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海南省生态环境监测中心</w:t>
      </w:r>
    </w:p>
    <w:p>
      <w:pPr>
        <w:suppressAutoHyphens/>
        <w:bidi w:val="0"/>
        <w:spacing w:line="640" w:lineRule="exact"/>
        <w:jc w:val="center"/>
        <w:outlineLvl w:val="0"/>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关于</w:t>
      </w:r>
      <w:r>
        <w:rPr>
          <w:rFonts w:hint="eastAsia" w:ascii="方正小标宋简体" w:hAnsi="方正小标宋简体" w:eastAsia="方正小标宋简体" w:cs="方正小标宋简体"/>
          <w:b w:val="0"/>
          <w:bCs w:val="0"/>
          <w:color w:val="auto"/>
          <w:sz w:val="36"/>
          <w:szCs w:val="36"/>
          <w:lang w:eastAsia="zh-CN"/>
        </w:rPr>
        <w:t>公开</w:t>
      </w:r>
      <w:r>
        <w:rPr>
          <w:rFonts w:hint="default" w:ascii="方正小标宋简体" w:hAnsi="方正小标宋简体" w:eastAsia="方正小标宋简体" w:cs="方正小标宋简体"/>
          <w:b w:val="0"/>
          <w:bCs w:val="0"/>
          <w:color w:val="auto"/>
          <w:sz w:val="36"/>
          <w:szCs w:val="36"/>
          <w:lang w:eastAsia="zh-CN"/>
        </w:rPr>
        <w:t>遴选</w:t>
      </w:r>
      <w:r>
        <w:rPr>
          <w:rFonts w:hint="eastAsia" w:ascii="方正小标宋简体" w:hAnsi="方正小标宋简体" w:eastAsia="方正小标宋简体" w:cs="方正小标宋简体"/>
          <w:color w:val="auto"/>
          <w:sz w:val="36"/>
          <w:szCs w:val="36"/>
        </w:rPr>
        <w:t>便携式气相色谱仪</w:t>
      </w:r>
      <w:r>
        <w:rPr>
          <w:rFonts w:hint="eastAsia" w:ascii="方正小标宋简体" w:hAnsi="方正小标宋简体" w:eastAsia="方正小标宋简体" w:cs="方正小标宋简体"/>
          <w:b w:val="0"/>
          <w:bCs w:val="0"/>
          <w:color w:val="auto"/>
          <w:sz w:val="36"/>
          <w:szCs w:val="36"/>
          <w:lang w:eastAsia="zh-CN"/>
        </w:rPr>
        <w:t>供应商</w:t>
      </w:r>
      <w:r>
        <w:rPr>
          <w:rFonts w:hint="eastAsia" w:ascii="方正小标宋简体" w:hAnsi="方正小标宋简体" w:eastAsia="方正小标宋简体" w:cs="方正小标宋简体"/>
          <w:b w:val="0"/>
          <w:bCs w:val="0"/>
          <w:color w:val="auto"/>
          <w:sz w:val="36"/>
          <w:szCs w:val="36"/>
        </w:rPr>
        <w:t>的公告</w:t>
      </w:r>
    </w:p>
    <w:p>
      <w:pPr>
        <w:keepNext w:val="0"/>
        <w:keepLines w:val="0"/>
        <w:pageBreakBefore w:val="0"/>
        <w:widowControl w:val="0"/>
        <w:tabs>
          <w:tab w:val="left" w:pos="5659"/>
        </w:tabs>
        <w:suppressAutoHyphen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ab/>
      </w:r>
    </w:p>
    <w:p>
      <w:pPr>
        <w:snapToGrid w:val="0"/>
        <w:spacing w:line="360" w:lineRule="auto"/>
        <w:ind w:firstLine="480" w:firstLineChars="200"/>
        <w:outlineLvl w:val="2"/>
        <w:rPr>
          <w:rFonts w:hint="default" w:ascii="宋体" w:hAnsi="宋体" w:eastAsia="宋体" w:cs="宋体"/>
          <w:sz w:val="24"/>
          <w:szCs w:val="24"/>
        </w:rPr>
      </w:pPr>
      <w:r>
        <w:rPr>
          <w:rFonts w:hint="default" w:ascii="宋体" w:hAnsi="宋体" w:eastAsia="宋体" w:cs="宋体"/>
          <w:sz w:val="24"/>
          <w:szCs w:val="24"/>
        </w:rPr>
        <w:t>根据《海南省生态环境监测中心一般性采购项目遴选办法（试行）》，结合</w:t>
      </w:r>
      <w:r>
        <w:rPr>
          <w:rFonts w:hint="eastAsia" w:ascii="宋体" w:hAnsi="宋体" w:eastAsia="宋体" w:cs="宋体"/>
          <w:color w:val="auto"/>
          <w:kern w:val="2"/>
          <w:sz w:val="24"/>
          <w:szCs w:val="24"/>
          <w:lang w:eastAsia="zh-CN"/>
        </w:rPr>
        <w:t>便携式气相色谱仪</w:t>
      </w:r>
      <w:r>
        <w:rPr>
          <w:rFonts w:hint="default" w:ascii="宋体" w:hAnsi="宋体" w:eastAsia="宋体" w:cs="宋体"/>
          <w:sz w:val="24"/>
          <w:szCs w:val="24"/>
        </w:rPr>
        <w:t>设备需求，海南省生态环境监测中心（以下简称监测中心）本着公开、公平、公正原则，对</w:t>
      </w:r>
      <w:r>
        <w:rPr>
          <w:rFonts w:hint="eastAsia" w:ascii="宋体" w:hAnsi="宋体" w:eastAsia="宋体" w:cs="宋体"/>
          <w:color w:val="auto"/>
          <w:kern w:val="2"/>
          <w:sz w:val="24"/>
          <w:szCs w:val="24"/>
          <w:lang w:eastAsia="zh-CN"/>
        </w:rPr>
        <w:t>便携式气相色谱仪</w:t>
      </w:r>
      <w:r>
        <w:rPr>
          <w:rFonts w:hint="eastAsia" w:ascii="宋体" w:hAnsi="宋体" w:eastAsia="宋体" w:cs="宋体"/>
          <w:sz w:val="24"/>
          <w:szCs w:val="24"/>
          <w:lang w:eastAsia="zh-CN"/>
        </w:rPr>
        <w:t>供应商</w:t>
      </w:r>
      <w:r>
        <w:rPr>
          <w:rFonts w:hint="default" w:ascii="宋体" w:hAnsi="宋体" w:eastAsia="宋体" w:cs="宋体"/>
          <w:sz w:val="24"/>
          <w:szCs w:val="24"/>
        </w:rPr>
        <w:t>进行公开遴选，现邀请合格的</w:t>
      </w:r>
      <w:r>
        <w:rPr>
          <w:rFonts w:hint="eastAsia" w:ascii="宋体" w:hAnsi="宋体" w:eastAsia="宋体" w:cs="宋体"/>
          <w:sz w:val="24"/>
          <w:szCs w:val="24"/>
          <w:lang w:eastAsia="zh-CN"/>
        </w:rPr>
        <w:t>供应商</w:t>
      </w:r>
      <w:r>
        <w:rPr>
          <w:rFonts w:hint="default" w:ascii="宋体" w:hAnsi="宋体" w:eastAsia="宋体" w:cs="宋体"/>
          <w:sz w:val="24"/>
          <w:szCs w:val="24"/>
        </w:rPr>
        <w:t>报名参加，具体事宜如下：</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131" w:beforeAutospacing="0" w:after="131" w:afterAutospacing="0" w:line="301" w:lineRule="atLeast"/>
        <w:ind w:right="0" w:firstLine="562" w:firstLineChars="200"/>
        <w:jc w:val="left"/>
        <w:textAlignment w:val="auto"/>
        <w:outlineLvl w:val="0"/>
        <w:rPr>
          <w:rFonts w:hint="eastAsia" w:ascii="宋体" w:hAnsi="宋体" w:eastAsia="宋体" w:cs="宋体"/>
          <w:b/>
          <w:bCs w:val="0"/>
          <w:color w:val="000000"/>
          <w:kern w:val="2"/>
          <w:sz w:val="28"/>
          <w:szCs w:val="28"/>
          <w:lang w:val="en-US" w:eastAsia="zh-CN" w:bidi="ar"/>
        </w:rPr>
      </w:pPr>
      <w:r>
        <w:rPr>
          <w:rFonts w:hint="eastAsia" w:ascii="宋体" w:hAnsi="宋体" w:eastAsia="宋体" w:cs="宋体"/>
          <w:b/>
          <w:bCs w:val="0"/>
          <w:color w:val="000000"/>
          <w:kern w:val="2"/>
          <w:sz w:val="28"/>
          <w:szCs w:val="28"/>
          <w:lang w:val="en-US" w:eastAsia="zh-CN" w:bidi="ar"/>
        </w:rPr>
        <w:t>一、</w:t>
      </w:r>
      <w:r>
        <w:rPr>
          <w:rFonts w:hint="eastAsia" w:ascii="宋体" w:hAnsi="宋体" w:eastAsia="宋体" w:cs="宋体"/>
          <w:b/>
          <w:bCs w:val="0"/>
          <w:kern w:val="2"/>
          <w:sz w:val="28"/>
          <w:szCs w:val="28"/>
          <w:lang w:val="en-US" w:eastAsia="zh-CN" w:bidi="ar"/>
        </w:rPr>
        <w:t>项目</w:t>
      </w:r>
      <w:r>
        <w:rPr>
          <w:rFonts w:hint="eastAsia" w:ascii="宋体" w:hAnsi="宋体" w:eastAsia="宋体" w:cs="宋体"/>
          <w:b/>
          <w:bCs w:val="0"/>
          <w:color w:val="000000"/>
          <w:kern w:val="2"/>
          <w:sz w:val="28"/>
          <w:szCs w:val="28"/>
          <w:lang w:val="en-US" w:eastAsia="zh-CN" w:bidi="ar"/>
        </w:rPr>
        <w:t>采购需求</w:t>
      </w:r>
    </w:p>
    <w:tbl>
      <w:tblPr>
        <w:tblStyle w:val="9"/>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1393"/>
        <w:gridCol w:w="142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281"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default" w:eastAsia="仿宋_GB2312"/>
                <w:color w:val="000000"/>
                <w:sz w:val="24"/>
                <w:szCs w:val="24"/>
              </w:rPr>
              <w:t>设备名称</w:t>
            </w:r>
          </w:p>
        </w:tc>
        <w:tc>
          <w:tcPr>
            <w:tcW w:w="1393"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default" w:eastAsia="仿宋_GB2312"/>
                <w:color w:val="000000"/>
                <w:sz w:val="24"/>
                <w:szCs w:val="24"/>
              </w:rPr>
              <w:t>数量</w:t>
            </w:r>
          </w:p>
        </w:tc>
        <w:tc>
          <w:tcPr>
            <w:tcW w:w="1424"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default" w:eastAsia="仿宋_GB2312"/>
                <w:color w:val="000000"/>
                <w:sz w:val="24"/>
                <w:szCs w:val="24"/>
              </w:rPr>
              <w:t>单位</w:t>
            </w:r>
          </w:p>
        </w:tc>
        <w:tc>
          <w:tcPr>
            <w:tcW w:w="2360"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default" w:eastAsia="仿宋_GB2312"/>
                <w:color w:val="000000"/>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281"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eastAsia" w:eastAsia="仿宋_GB2312" w:cs="Times New Roman"/>
                <w:color w:val="000000"/>
                <w:sz w:val="24"/>
                <w:szCs w:val="24"/>
              </w:rPr>
            </w:pPr>
            <w:r>
              <w:rPr>
                <w:rFonts w:hint="eastAsia" w:ascii="Times New Roman" w:hAnsi="Times New Roman" w:eastAsia="仿宋_GB2312" w:cs="Times New Roman"/>
                <w:color w:val="000000"/>
                <w:kern w:val="2"/>
                <w:sz w:val="24"/>
                <w:szCs w:val="24"/>
                <w:lang w:eastAsia="zh-CN"/>
              </w:rPr>
              <w:t>便携式气相色谱仪</w:t>
            </w:r>
          </w:p>
        </w:tc>
        <w:tc>
          <w:tcPr>
            <w:tcW w:w="1393"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default" w:eastAsia="仿宋_GB2312"/>
                <w:color w:val="000000"/>
                <w:sz w:val="24"/>
                <w:szCs w:val="24"/>
              </w:rPr>
              <w:t>1</w:t>
            </w:r>
          </w:p>
        </w:tc>
        <w:tc>
          <w:tcPr>
            <w:tcW w:w="1424"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default" w:eastAsia="仿宋_GB2312"/>
                <w:color w:val="000000"/>
                <w:sz w:val="24"/>
                <w:szCs w:val="24"/>
              </w:rPr>
            </w:pPr>
            <w:r>
              <w:rPr>
                <w:rFonts w:hint="eastAsia" w:eastAsia="仿宋_GB2312"/>
                <w:color w:val="000000"/>
                <w:sz w:val="24"/>
                <w:szCs w:val="24"/>
                <w:lang w:eastAsia="zh-CN"/>
              </w:rPr>
              <w:t>台</w:t>
            </w:r>
          </w:p>
        </w:tc>
        <w:tc>
          <w:tcPr>
            <w:tcW w:w="2360" w:type="dxa"/>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eastAsia" w:eastAsia="仿宋_GB2312"/>
                <w:color w:val="000000"/>
                <w:sz w:val="24"/>
                <w:szCs w:val="24"/>
                <w:lang w:eastAsia="zh-CN"/>
              </w:rPr>
            </w:pPr>
            <w:r>
              <w:rPr>
                <w:rFonts w:hint="eastAsia" w:eastAsia="仿宋_GB2312"/>
                <w:color w:val="000000"/>
                <w:sz w:val="24"/>
                <w:szCs w:val="24"/>
                <w:lang w:val="en-US" w:eastAsia="zh-CN"/>
              </w:rPr>
              <w:t>30</w:t>
            </w:r>
            <w:r>
              <w:rPr>
                <w:rFonts w:hint="default" w:eastAsia="仿宋_GB2312"/>
                <w:color w:val="000000"/>
                <w:sz w:val="24"/>
                <w:szCs w:val="24"/>
              </w:rPr>
              <w:t>万</w:t>
            </w:r>
            <w:r>
              <w:rPr>
                <w:rFonts w:hint="eastAsia" w:eastAsia="仿宋_GB2312"/>
                <w:color w:val="000000"/>
                <w:sz w:val="24"/>
                <w:szCs w:val="24"/>
                <w:lang w:eastAsia="zh-CN"/>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58" w:type="dxa"/>
            <w:gridSpan w:val="4"/>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eastAsia" w:eastAsia="仿宋_GB2312"/>
                <w:color w:val="000000"/>
                <w:sz w:val="24"/>
                <w:szCs w:val="24"/>
                <w:lang w:val="en-US" w:eastAsia="zh-CN"/>
              </w:rPr>
            </w:pPr>
            <w:r>
              <w:rPr>
                <w:rFonts w:hint="eastAsia" w:ascii="Times New Roman" w:hAnsi="Times New Roman" w:eastAsia="仿宋_GB2312" w:cs="Times New Roman"/>
                <w:color w:val="000000"/>
                <w:sz w:val="24"/>
                <w:szCs w:val="24"/>
              </w:rPr>
              <w:t xml:space="preserve">签订合同后 </w:t>
            </w:r>
            <w:r>
              <w:rPr>
                <w:rFonts w:hint="eastAsia" w:ascii="Times New Roman" w:hAnsi="Times New Roman" w:eastAsia="仿宋_GB2312" w:cs="Times New Roman"/>
                <w:color w:val="000000"/>
                <w:sz w:val="24"/>
                <w:szCs w:val="24"/>
                <w:lang w:val="en-US" w:eastAsia="zh-CN"/>
              </w:rPr>
              <w:t>10</w:t>
            </w:r>
            <w:r>
              <w:rPr>
                <w:rFonts w:hint="eastAsia" w:ascii="Times New Roman" w:hAnsi="Times New Roman" w:eastAsia="仿宋_GB2312" w:cs="Times New Roman"/>
                <w:color w:val="000000"/>
                <w:sz w:val="24"/>
                <w:szCs w:val="24"/>
              </w:rPr>
              <w:t>天内交货，售后服务按国家产品三包政策进行质保。</w:t>
            </w:r>
          </w:p>
        </w:tc>
      </w:tr>
    </w:tbl>
    <w:p>
      <w:pPr>
        <w:widowControl/>
        <w:shd w:val="clear" w:color="auto" w:fill="FFFFFF"/>
        <w:snapToGrid w:val="0"/>
        <w:spacing w:before="131" w:after="131" w:line="301" w:lineRule="atLeast"/>
        <w:ind w:firstLine="562" w:firstLineChars="200"/>
        <w:jc w:val="left"/>
        <w:outlineLvl w:val="0"/>
        <w:rPr>
          <w:rFonts w:hint="eastAsia" w:ascii="宋体" w:hAnsi="宋体" w:eastAsia="宋体" w:cs="宋体"/>
          <w:b/>
          <w:sz w:val="28"/>
          <w:szCs w:val="28"/>
          <w:lang w:bidi="ar"/>
        </w:rPr>
      </w:pPr>
      <w:r>
        <w:rPr>
          <w:rFonts w:hint="eastAsia" w:ascii="宋体" w:hAnsi="宋体" w:eastAsia="宋体" w:cs="宋体"/>
          <w:b/>
          <w:sz w:val="28"/>
          <w:szCs w:val="28"/>
          <w:lang w:bidi="ar"/>
        </w:rPr>
        <w:t>二、申请单位资格条件</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（1）在中华人民共和国境内注册、具有独立承担民事责任的能力（提供</w:t>
      </w:r>
      <w:r>
        <w:rPr>
          <w:rFonts w:hint="default" w:ascii="宋体" w:hAnsi="宋体" w:eastAsia="宋体" w:cs="宋体"/>
          <w:sz w:val="24"/>
          <w:szCs w:val="24"/>
        </w:rPr>
        <w:t>有效的</w:t>
      </w:r>
      <w:r>
        <w:rPr>
          <w:rFonts w:hint="eastAsia" w:ascii="宋体" w:hAnsi="宋体" w:eastAsia="宋体" w:cs="宋体"/>
          <w:sz w:val="24"/>
          <w:szCs w:val="24"/>
        </w:rPr>
        <w:t>营业执照或事业单位法人证书</w:t>
      </w:r>
      <w:r>
        <w:rPr>
          <w:rFonts w:hint="default" w:ascii="宋体" w:hAnsi="宋体" w:eastAsia="宋体" w:cs="宋体"/>
          <w:sz w:val="24"/>
          <w:szCs w:val="24"/>
        </w:rPr>
        <w:t>复印件加盖公章</w:t>
      </w:r>
      <w:r>
        <w:rPr>
          <w:rFonts w:hint="eastAsia" w:ascii="宋体" w:hAnsi="宋体" w:eastAsia="宋体" w:cs="宋体"/>
          <w:sz w:val="24"/>
          <w:szCs w:val="24"/>
        </w:rPr>
        <w:t>）。</w:t>
      </w:r>
    </w:p>
    <w:p>
      <w:pPr>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（2）具有良好的商业信誉和健全的财务会计制度，（提供资格承诺函或202</w:t>
      </w:r>
      <w:r>
        <w:rPr>
          <w:rFonts w:hint="default" w:ascii="宋体" w:hAnsi="宋体" w:eastAsia="宋体" w:cs="宋体"/>
          <w:sz w:val="24"/>
          <w:szCs w:val="24"/>
        </w:rPr>
        <w:t>3</w:t>
      </w:r>
      <w:r>
        <w:rPr>
          <w:rFonts w:hint="eastAsia" w:ascii="宋体" w:hAnsi="宋体" w:eastAsia="宋体" w:cs="宋体"/>
          <w:sz w:val="24"/>
          <w:szCs w:val="24"/>
        </w:rPr>
        <w:t>年财务审计报告或202</w:t>
      </w:r>
      <w:r>
        <w:rPr>
          <w:rFonts w:hint="default" w:ascii="宋体" w:hAnsi="宋体" w:eastAsia="宋体" w:cs="宋体"/>
          <w:sz w:val="24"/>
          <w:szCs w:val="24"/>
        </w:rPr>
        <w:t>4</w:t>
      </w:r>
      <w:r>
        <w:rPr>
          <w:rFonts w:hint="eastAsia" w:ascii="宋体" w:hAnsi="宋体" w:eastAsia="宋体" w:cs="宋体"/>
          <w:sz w:val="24"/>
          <w:szCs w:val="24"/>
        </w:rPr>
        <w:t>年以来任意一个季度的财务报表</w:t>
      </w:r>
      <w:r>
        <w:rPr>
          <w:rFonts w:hint="default" w:ascii="宋体" w:hAnsi="宋体" w:eastAsia="宋体" w:cs="宋体"/>
          <w:sz w:val="24"/>
          <w:szCs w:val="24"/>
        </w:rPr>
        <w:t>，并加盖公章</w:t>
      </w:r>
      <w:r>
        <w:rPr>
          <w:rFonts w:hint="eastAsia" w:ascii="宋体" w:hAnsi="宋体" w:eastAsia="宋体" w:cs="宋体"/>
          <w:sz w:val="24"/>
          <w:szCs w:val="24"/>
        </w:rPr>
        <w:t>）。</w:t>
      </w:r>
    </w:p>
    <w:p>
      <w:pPr>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（3）具有依法缴纳税收和社会保障资金的良好记录，提供资格承诺函或202</w:t>
      </w:r>
      <w:r>
        <w:rPr>
          <w:rFonts w:hint="default" w:ascii="宋体" w:hAnsi="宋体" w:eastAsia="宋体" w:cs="宋体"/>
          <w:sz w:val="24"/>
          <w:szCs w:val="24"/>
        </w:rPr>
        <w:t>4</w:t>
      </w:r>
      <w:r>
        <w:rPr>
          <w:rFonts w:hint="eastAsia" w:ascii="宋体" w:hAnsi="宋体" w:eastAsia="宋体" w:cs="宋体"/>
          <w:sz w:val="24"/>
          <w:szCs w:val="24"/>
        </w:rPr>
        <w:t>年</w:t>
      </w:r>
      <w:r>
        <w:rPr>
          <w:rFonts w:hint="default" w:ascii="宋体" w:hAnsi="宋体" w:eastAsia="宋体" w:cs="宋体"/>
          <w:sz w:val="24"/>
          <w:szCs w:val="24"/>
        </w:rPr>
        <w:t>以来</w:t>
      </w:r>
      <w:r>
        <w:rPr>
          <w:rFonts w:hint="eastAsia" w:ascii="宋体" w:hAnsi="宋体" w:eastAsia="宋体" w:cs="宋体"/>
          <w:sz w:val="24"/>
          <w:szCs w:val="24"/>
        </w:rPr>
        <w:t>任意一个月（或多个月）的纳税凭证和社会保障金缴费凭证，零纳税须提供税务部门盖章的纳税申报表（提供复印件</w:t>
      </w:r>
      <w:r>
        <w:rPr>
          <w:rFonts w:hint="default" w:ascii="宋体" w:hAnsi="宋体" w:eastAsia="宋体" w:cs="宋体"/>
          <w:sz w:val="24"/>
          <w:szCs w:val="24"/>
        </w:rPr>
        <w:t>并加盖公章</w:t>
      </w:r>
      <w:r>
        <w:rPr>
          <w:rFonts w:hint="eastAsia" w:ascii="宋体" w:hAnsi="宋体" w:eastAsia="宋体" w:cs="宋体"/>
          <w:sz w:val="24"/>
          <w:szCs w:val="24"/>
        </w:rPr>
        <w:t>）。</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（4）参加政府采购活动前三年内，在经营活动中没有重大违法记录（成立不足三年的从成立之日起计算）（提供承诺函</w:t>
      </w:r>
      <w:r>
        <w:rPr>
          <w:rFonts w:hint="default" w:ascii="宋体" w:hAnsi="宋体" w:eastAsia="宋体" w:cs="宋体"/>
          <w:sz w:val="24"/>
          <w:szCs w:val="24"/>
        </w:rPr>
        <w:t>并加盖公章</w:t>
      </w:r>
      <w:r>
        <w:rPr>
          <w:rFonts w:hint="eastAsia" w:ascii="宋体" w:hAnsi="宋体" w:eastAsia="宋体" w:cs="宋体"/>
          <w:sz w:val="24"/>
          <w:szCs w:val="24"/>
        </w:rPr>
        <w:t>）。</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（5）在“信用中国”网站（www.creditchina.gov.cn）、中国政府采购网（www.ccgp.gov.cn）没有列入失信被执行人、重大税收违法案件当事人名单、政府采购严重违法失信行为记录名单的供应商。</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（6）供应商必须对本项目内所有的内容进行响应，不允许只对其中部分内容进行响应，否则视为无效报价。</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（7）具有完善的质量保证、售后服务承诺</w:t>
      </w:r>
      <w:r>
        <w:rPr>
          <w:rFonts w:hint="default" w:ascii="宋体" w:hAnsi="宋体" w:eastAsia="宋体" w:cs="宋体"/>
          <w:sz w:val="24"/>
          <w:szCs w:val="24"/>
        </w:rPr>
        <w:t>（提供承诺函并加盖公章）</w:t>
      </w:r>
      <w:r>
        <w:rPr>
          <w:rFonts w:hint="eastAsia" w:ascii="宋体" w:hAnsi="宋体" w:eastAsia="宋体" w:cs="宋体"/>
          <w:sz w:val="24"/>
          <w:szCs w:val="24"/>
        </w:rPr>
        <w:t>。</w:t>
      </w:r>
    </w:p>
    <w:p>
      <w:pPr>
        <w:widowControl/>
        <w:shd w:val="clear" w:color="auto" w:fill="FFFFFF"/>
        <w:snapToGrid w:val="0"/>
        <w:spacing w:before="131" w:after="131" w:line="301" w:lineRule="atLeast"/>
        <w:ind w:firstLine="562" w:firstLineChars="200"/>
        <w:jc w:val="left"/>
        <w:outlineLvl w:val="0"/>
        <w:rPr>
          <w:rFonts w:hint="eastAsia" w:ascii="宋体" w:hAnsi="宋体" w:eastAsia="宋体" w:cs="宋体"/>
          <w:b/>
          <w:sz w:val="28"/>
          <w:szCs w:val="28"/>
          <w:lang w:bidi="ar"/>
        </w:rPr>
      </w:pPr>
      <w:r>
        <w:rPr>
          <w:rFonts w:hint="eastAsia" w:ascii="宋体" w:hAnsi="宋体" w:eastAsia="宋体" w:cs="宋体"/>
          <w:b/>
          <w:sz w:val="28"/>
          <w:szCs w:val="28"/>
          <w:lang w:bidi="ar"/>
        </w:rPr>
        <w:t>三、用户需求书：</w:t>
      </w:r>
    </w:p>
    <w:p>
      <w:pPr>
        <w:pStyle w:val="2"/>
        <w:numPr>
          <w:ilvl w:val="-1"/>
          <w:numId w:val="0"/>
        </w:numPr>
        <w:spacing w:line="560" w:lineRule="exact"/>
        <w:ind w:firstLine="481" w:firstLineChars="200"/>
        <w:rPr>
          <w:rFonts w:ascii="Times New Roman" w:eastAsia="黑体"/>
          <w:b/>
          <w:bCs/>
          <w:color w:val="000000"/>
          <w:sz w:val="24"/>
        </w:rPr>
      </w:pPr>
      <w:r>
        <w:rPr>
          <w:rFonts w:hint="eastAsia" w:ascii="Times New Roman" w:eastAsia="黑体"/>
          <w:b/>
          <w:bCs/>
          <w:color w:val="000000"/>
          <w:sz w:val="24"/>
          <w:lang w:eastAsia="zh-CN"/>
        </w:rPr>
        <w:t>（一）</w:t>
      </w:r>
      <w:r>
        <w:rPr>
          <w:rFonts w:ascii="Times New Roman" w:eastAsia="黑体"/>
          <w:b/>
          <w:bCs/>
          <w:color w:val="000000"/>
          <w:sz w:val="24"/>
        </w:rPr>
        <w:t>设备清单</w:t>
      </w:r>
    </w:p>
    <w:p>
      <w:pPr>
        <w:rPr>
          <w:rFonts w:ascii="Times New Roman" w:eastAsia="黑体"/>
          <w:b/>
          <w:bCs/>
          <w:color w:val="000000"/>
          <w:sz w:val="24"/>
        </w:rPr>
      </w:pPr>
    </w:p>
    <w:tbl>
      <w:tblPr>
        <w:tblStyle w:val="9"/>
        <w:tblW w:w="8390" w:type="dxa"/>
        <w:jc w:val="center"/>
        <w:tblLayout w:type="fixed"/>
        <w:tblCellMar>
          <w:top w:w="0" w:type="dxa"/>
          <w:left w:w="108" w:type="dxa"/>
          <w:bottom w:w="0" w:type="dxa"/>
          <w:right w:w="108" w:type="dxa"/>
        </w:tblCellMar>
      </w:tblPr>
      <w:tblGrid>
        <w:gridCol w:w="2238"/>
        <w:gridCol w:w="1065"/>
        <w:gridCol w:w="945"/>
        <w:gridCol w:w="1710"/>
        <w:gridCol w:w="2432"/>
      </w:tblGrid>
      <w:tr>
        <w:tblPrEx>
          <w:tblCellMar>
            <w:top w:w="0" w:type="dxa"/>
            <w:left w:w="108" w:type="dxa"/>
            <w:bottom w:w="0" w:type="dxa"/>
            <w:right w:w="108" w:type="dxa"/>
          </w:tblCellMar>
        </w:tblPrEx>
        <w:trPr>
          <w:trHeight w:val="502" w:hRule="atLeast"/>
          <w:jc w:val="center"/>
        </w:trPr>
        <w:tc>
          <w:tcPr>
            <w:tcW w:w="223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lang w:val="zh-CN"/>
              </w:rPr>
              <w:t>名称</w:t>
            </w:r>
          </w:p>
        </w:tc>
        <w:tc>
          <w:tcPr>
            <w:tcW w:w="106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b/>
                <w:sz w:val="24"/>
              </w:rPr>
            </w:pPr>
            <w:r>
              <w:rPr>
                <w:rFonts w:hint="eastAsia" w:ascii="宋体" w:hAnsi="宋体"/>
                <w:b/>
                <w:sz w:val="24"/>
              </w:rPr>
              <w:t>单位</w:t>
            </w:r>
          </w:p>
        </w:tc>
        <w:tc>
          <w:tcPr>
            <w:tcW w:w="94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lang w:val="zh-CN"/>
              </w:rPr>
              <w:t>数量</w:t>
            </w:r>
          </w:p>
        </w:tc>
        <w:tc>
          <w:tcPr>
            <w:tcW w:w="171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b/>
                <w:sz w:val="24"/>
                <w:lang w:val="zh-CN"/>
              </w:rPr>
            </w:pPr>
            <w:r>
              <w:rPr>
                <w:rFonts w:hint="eastAsia" w:ascii="宋体" w:hAnsi="宋体"/>
                <w:b/>
                <w:sz w:val="24"/>
                <w:lang w:val="zh-CN"/>
              </w:rPr>
              <w:t>备注</w:t>
            </w:r>
          </w:p>
        </w:tc>
        <w:tc>
          <w:tcPr>
            <w:tcW w:w="243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b/>
                <w:sz w:val="24"/>
                <w:lang w:val="zh-CN"/>
              </w:rPr>
            </w:pPr>
            <w:r>
              <w:rPr>
                <w:rFonts w:hint="eastAsia" w:ascii="宋体" w:hAnsi="宋体"/>
                <w:b/>
                <w:sz w:val="24"/>
                <w:lang w:val="zh-CN"/>
              </w:rPr>
              <w:t>用途</w:t>
            </w:r>
          </w:p>
        </w:tc>
      </w:tr>
      <w:tr>
        <w:tblPrEx>
          <w:tblCellMar>
            <w:top w:w="0" w:type="dxa"/>
            <w:left w:w="108" w:type="dxa"/>
            <w:bottom w:w="0" w:type="dxa"/>
            <w:right w:w="108" w:type="dxa"/>
          </w:tblCellMar>
        </w:tblPrEx>
        <w:trPr>
          <w:trHeight w:val="502" w:hRule="atLeast"/>
          <w:jc w:val="center"/>
        </w:trPr>
        <w:tc>
          <w:tcPr>
            <w:tcW w:w="223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bCs/>
                <w:sz w:val="24"/>
              </w:rPr>
            </w:pPr>
            <w:r>
              <w:rPr>
                <w:rFonts w:hint="eastAsia" w:ascii="宋体" w:hAnsi="宋体" w:eastAsia="宋体" w:cs="宋体"/>
                <w:kern w:val="0"/>
                <w:sz w:val="24"/>
                <w:lang w:eastAsia="zh-CN"/>
              </w:rPr>
              <w:t>便携式气相色谱仪</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台</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Times New Roman" w:hAnsi="Times New Roman" w:eastAsia="仿宋_GB2312" w:cs="Times New Roman"/>
                <w:sz w:val="24"/>
                <w:szCs w:val="24"/>
                <w:lang w:val="zh-CN"/>
              </w:rPr>
            </w:pPr>
            <w:r>
              <w:rPr>
                <w:rFonts w:hint="eastAsia" w:ascii="Times New Roman" w:hAnsi="Times New Roman" w:eastAsia="仿宋_GB2312" w:cs="Times New Roman"/>
                <w:sz w:val="24"/>
                <w:szCs w:val="24"/>
                <w:lang w:val="zh-CN"/>
              </w:rPr>
              <w:t>1</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rPr>
              <w:t>附带检定证书</w:t>
            </w:r>
          </w:p>
        </w:tc>
        <w:tc>
          <w:tcPr>
            <w:tcW w:w="24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eastAsia="zh-CN"/>
              </w:rPr>
              <w:t>固定污染源废</w:t>
            </w:r>
            <w:r>
              <w:rPr>
                <w:rFonts w:hint="eastAsia" w:ascii="宋体" w:hAnsi="宋体" w:eastAsia="宋体" w:cs="宋体"/>
                <w:kern w:val="0"/>
                <w:sz w:val="24"/>
                <w:lang w:val="en-US" w:eastAsia="zh-CN"/>
              </w:rPr>
              <w:t>气监测</w:t>
            </w:r>
          </w:p>
        </w:tc>
      </w:tr>
    </w:tbl>
    <w:p>
      <w:pPr>
        <w:adjustRightInd w:val="0"/>
        <w:snapToGrid w:val="0"/>
        <w:spacing w:line="560" w:lineRule="exact"/>
        <w:ind w:firstLine="481" w:firstLineChars="200"/>
        <w:rPr>
          <w:rFonts w:hint="eastAsia" w:eastAsia="黑体"/>
          <w:b/>
          <w:color w:val="000000"/>
          <w:sz w:val="24"/>
          <w:lang w:val="en" w:eastAsia="zh-CN"/>
        </w:rPr>
      </w:pPr>
      <w:r>
        <w:rPr>
          <w:rFonts w:hint="eastAsia" w:eastAsia="黑体"/>
          <w:b/>
          <w:color w:val="000000"/>
          <w:sz w:val="24"/>
          <w:lang w:val="en" w:eastAsia="zh-CN"/>
        </w:rPr>
        <w:t>（二）设备技术规格及配置要求</w:t>
      </w:r>
    </w:p>
    <w:p>
      <w:pPr>
        <w:adjustRightInd w:val="0"/>
        <w:snapToGrid w:val="0"/>
        <w:spacing w:line="360" w:lineRule="auto"/>
        <w:ind w:firstLine="505" w:firstLineChars="210"/>
        <w:rPr>
          <w:b/>
          <w:color w:val="000000"/>
          <w:sz w:val="24"/>
        </w:rPr>
      </w:pPr>
      <w:r>
        <w:rPr>
          <w:b/>
          <w:color w:val="000000"/>
          <w:sz w:val="24"/>
        </w:rPr>
        <w:t>1、设备基本要求</w:t>
      </w:r>
    </w:p>
    <w:p>
      <w:pPr>
        <w:adjustRightInd/>
        <w:snapToGrid w:val="0"/>
        <w:spacing w:line="360" w:lineRule="auto"/>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kern w:val="2"/>
          <w:sz w:val="24"/>
          <w:szCs w:val="24"/>
        </w:rPr>
        <w:t>适用</w:t>
      </w:r>
      <w:bookmarkStart w:id="0" w:name="OLE_LINK40"/>
      <w:bookmarkStart w:id="1" w:name="OLE_LINK38"/>
      <w:bookmarkStart w:id="2" w:name="OLE_LINK39"/>
      <w:r>
        <w:rPr>
          <w:rFonts w:hint="eastAsia" w:ascii="宋体" w:hAnsi="宋体" w:eastAsia="宋体" w:cs="宋体"/>
          <w:color w:val="000000"/>
          <w:kern w:val="2"/>
          <w:sz w:val="24"/>
          <w:szCs w:val="24"/>
        </w:rPr>
        <w:t>于测定环境空气中或者固定污染源废气中的甲烷、总烃、非甲烷总烃含量</w:t>
      </w:r>
      <w:bookmarkEnd w:id="0"/>
      <w:bookmarkEnd w:id="1"/>
      <w:bookmarkEnd w:id="2"/>
      <w:r>
        <w:rPr>
          <w:rFonts w:hint="eastAsia" w:ascii="宋体" w:hAnsi="宋体" w:eastAsia="宋体" w:cs="宋体"/>
          <w:color w:val="000000"/>
          <w:kern w:val="2"/>
          <w:sz w:val="24"/>
          <w:szCs w:val="24"/>
          <w:lang w:eastAsia="zh-CN"/>
        </w:rPr>
        <w:t>。</w:t>
      </w:r>
    </w:p>
    <w:p>
      <w:pPr>
        <w:adjustRightInd w:val="0"/>
        <w:snapToGrid w:val="0"/>
        <w:spacing w:line="360" w:lineRule="auto"/>
        <w:ind w:firstLine="505" w:firstLineChars="210"/>
        <w:rPr>
          <w:rFonts w:hint="eastAsia" w:eastAsia="宋体"/>
          <w:b/>
          <w:color w:val="000000"/>
          <w:sz w:val="24"/>
          <w:lang w:eastAsia="zh-CN"/>
        </w:rPr>
      </w:pPr>
      <w:r>
        <w:rPr>
          <w:b/>
          <w:color w:val="000000"/>
          <w:sz w:val="24"/>
        </w:rPr>
        <w:t>2、</w:t>
      </w:r>
      <w:r>
        <w:rPr>
          <w:rFonts w:hint="eastAsia"/>
          <w:b/>
          <w:color w:val="000000"/>
          <w:sz w:val="24"/>
          <w:lang w:eastAsia="zh-CN"/>
        </w:rPr>
        <w:t>配置要求</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2.1主机一套；含充电器。</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en" w:eastAsia="zh-CN"/>
        </w:rPr>
        <w:t>2</w:t>
      </w:r>
      <w:r>
        <w:rPr>
          <w:rFonts w:hint="eastAsia" w:ascii="宋体" w:hAnsi="宋体" w:eastAsia="宋体" w:cs="宋体"/>
          <w:kern w:val="2"/>
          <w:sz w:val="24"/>
          <w:szCs w:val="24"/>
          <w:lang w:val="en-US" w:eastAsia="zh-CN"/>
        </w:rPr>
        <w:t>蓝牙打印机1个。</w:t>
      </w:r>
    </w:p>
    <w:p>
      <w:pPr>
        <w:snapToGrid w:val="0"/>
        <w:spacing w:line="360" w:lineRule="auto"/>
        <w:ind w:leftChars="0" w:firstLine="480" w:firstLineChars="200"/>
        <w:outlineLvl w:val="2"/>
        <w:rPr>
          <w:rFonts w:hint="default" w:ascii="宋体" w:hAnsi="宋体" w:eastAsia="宋体" w:cs="宋体"/>
          <w:kern w:val="2"/>
          <w:sz w:val="24"/>
          <w:szCs w:val="24"/>
          <w:lang w:val="en"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en" w:eastAsia="zh-CN"/>
        </w:rPr>
        <w:t>3</w:t>
      </w:r>
      <w:r>
        <w:rPr>
          <w:rFonts w:hint="eastAsia" w:ascii="宋体" w:hAnsi="宋体" w:eastAsia="宋体" w:cs="宋体"/>
          <w:kern w:val="2"/>
          <w:sz w:val="24"/>
          <w:szCs w:val="24"/>
          <w:lang w:val="en-US" w:eastAsia="zh-CN"/>
        </w:rPr>
        <w:t>污染源取</w:t>
      </w:r>
      <w:r>
        <w:rPr>
          <w:rFonts w:hint="eastAsia" w:ascii="宋体" w:hAnsi="宋体" w:eastAsia="宋体" w:cs="宋体"/>
          <w:sz w:val="24"/>
          <w:szCs w:val="24"/>
        </w:rPr>
        <w:t>样伴热管线</w:t>
      </w:r>
      <w:r>
        <w:rPr>
          <w:rFonts w:hint="eastAsia" w:ascii="宋体" w:hAnsi="宋体" w:eastAsia="宋体" w:cs="宋体"/>
          <w:kern w:val="2"/>
          <w:sz w:val="24"/>
          <w:szCs w:val="24"/>
          <w:lang w:val="en-US" w:eastAsia="zh-CN"/>
        </w:rPr>
        <w:t>1支</w:t>
      </w:r>
      <w:r>
        <w:rPr>
          <w:rFonts w:hint="eastAsia" w:ascii="宋体" w:hAnsi="宋体" w:eastAsia="宋体" w:cs="宋体"/>
          <w:kern w:val="2"/>
          <w:sz w:val="24"/>
          <w:szCs w:val="24"/>
          <w:lang w:val="en" w:eastAsia="zh-CN"/>
        </w:rPr>
        <w:t>。</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en" w:eastAsia="zh-CN"/>
        </w:rPr>
        <w:t>4</w:t>
      </w:r>
      <w:r>
        <w:rPr>
          <w:rFonts w:hint="eastAsia" w:ascii="宋体" w:hAnsi="宋体" w:eastAsia="宋体" w:cs="宋体"/>
          <w:kern w:val="2"/>
          <w:sz w:val="24"/>
          <w:szCs w:val="24"/>
          <w:lang w:eastAsia="zh-CN"/>
        </w:rPr>
        <w:t>其他相关配件1套</w:t>
      </w:r>
      <w:r>
        <w:rPr>
          <w:rFonts w:hint="eastAsia" w:ascii="宋体" w:hAnsi="宋体" w:eastAsia="宋体" w:cs="宋体"/>
          <w:kern w:val="2"/>
          <w:sz w:val="24"/>
          <w:szCs w:val="24"/>
          <w:lang w:val="en-US" w:eastAsia="zh-CN"/>
        </w:rPr>
        <w:t>。</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en" w:eastAsia="zh-CN"/>
        </w:rPr>
        <w:t>5</w:t>
      </w:r>
      <w:r>
        <w:rPr>
          <w:rFonts w:hint="eastAsia" w:ascii="宋体" w:hAnsi="宋体" w:eastAsia="宋体" w:cs="宋体"/>
          <w:kern w:val="2"/>
          <w:sz w:val="24"/>
          <w:szCs w:val="24"/>
          <w:lang w:val="en-US" w:eastAsia="zh-CN"/>
        </w:rPr>
        <w:t>操作手册及合格证1套。</w:t>
      </w:r>
    </w:p>
    <w:p>
      <w:pPr>
        <w:adjustRightInd w:val="0"/>
        <w:snapToGrid w:val="0"/>
        <w:spacing w:line="360" w:lineRule="auto"/>
        <w:ind w:firstLine="503" w:firstLineChars="210"/>
        <w:rPr>
          <w:rFonts w:hint="default" w:eastAsia="宋体" w:cs="Times New Roman"/>
          <w:b/>
          <w:bCs w:val="0"/>
          <w:color w:val="000000"/>
          <w:sz w:val="24"/>
          <w:lang w:eastAsia="zh-CN"/>
        </w:rPr>
      </w:pPr>
      <w:r>
        <w:rPr>
          <w:rFonts w:hint="eastAsia"/>
          <w:bCs/>
          <w:color w:val="000000"/>
          <w:sz w:val="24"/>
          <w:lang w:val="en-US" w:eastAsia="zh-CN"/>
        </w:rPr>
        <w:t>3</w:t>
      </w:r>
      <w:r>
        <w:rPr>
          <w:rFonts w:hint="default" w:eastAsia="宋体" w:cs="Times New Roman"/>
          <w:b/>
          <w:bCs w:val="0"/>
          <w:color w:val="000000"/>
          <w:sz w:val="24"/>
          <w:lang w:val="en-US" w:eastAsia="zh-CN"/>
        </w:rPr>
        <w:t>、</w:t>
      </w:r>
      <w:r>
        <w:rPr>
          <w:rFonts w:hint="default" w:eastAsia="宋体" w:cs="Times New Roman"/>
          <w:b/>
          <w:bCs w:val="0"/>
          <w:color w:val="000000"/>
          <w:sz w:val="24"/>
          <w:lang w:eastAsia="zh-CN"/>
        </w:rPr>
        <w:t>仪器基本性能和标准性符合要求</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3.1★检测器要求：FID检测器，带熄火自动断气功能，能自动点火。(需提供仪器制造商原厂盖章的相关技术说明文件或实际样机) </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3.2★对各类VOC组分有稳定响应；响应因子HJ 1332-2023及HJ 1012-2018等标准要求；</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3.3</w:t>
      </w:r>
      <w:r>
        <w:rPr>
          <w:rFonts w:hint="eastAsia" w:ascii="宋体" w:hAnsi="宋体" w:eastAsia="宋体" w:cs="Times New Roman"/>
          <w:kern w:val="0"/>
          <w:sz w:val="24"/>
          <w:lang w:val="en-US" w:eastAsia="zh-CN"/>
        </w:rPr>
        <w:t>配备小型氢气发生器或者便携式氢气瓶。</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3.4★快速就绪：冷机启动到出单个样品分析结果，短于20分钟。（需实际测试）</w:t>
      </w:r>
    </w:p>
    <w:p>
      <w:pPr>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3.5★供电要求：具有直接电池供电和市电供电两种形式，其中使用电池供电时，正常运行的连续工作时间不小于5h。</w:t>
      </w:r>
    </w:p>
    <w:p>
      <w:pPr>
        <w:adjustRightInd/>
        <w:snapToGrid w:val="0"/>
        <w:spacing w:line="360" w:lineRule="auto"/>
        <w:ind w:leftChars="0"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3.6质控要求：内置多条校准曲线，具有零点测定、示值误差、重复性核查、用户自定义曲线等功能。</w:t>
      </w:r>
    </w:p>
    <w:p>
      <w:pPr>
        <w:numPr>
          <w:ilvl w:val="-1"/>
          <w:numId w:val="0"/>
        </w:numPr>
        <w:snapToGrid w:val="0"/>
        <w:spacing w:line="360" w:lineRule="auto"/>
        <w:ind w:leftChars="200" w:firstLine="0" w:firstLineChars="0"/>
        <w:outlineLvl w:val="2"/>
        <w:rPr>
          <w:rFonts w:hint="default" w:ascii="宋体" w:hAnsi="宋体" w:eastAsia="宋体" w:cs="宋体"/>
          <w:sz w:val="24"/>
          <w:szCs w:val="24"/>
          <w:lang w:val="en"/>
        </w:rPr>
      </w:pPr>
      <w:r>
        <w:rPr>
          <w:rFonts w:hint="eastAsia" w:ascii="宋体" w:hAnsi="宋体" w:eastAsia="宋体" w:cs="宋体"/>
          <w:kern w:val="2"/>
          <w:sz w:val="24"/>
          <w:szCs w:val="24"/>
          <w:lang w:val="en-US" w:eastAsia="zh-CN"/>
        </w:rPr>
        <w:t>3.7</w:t>
      </w:r>
      <w:r>
        <w:rPr>
          <w:rFonts w:hint="eastAsia" w:ascii="宋体" w:hAnsi="宋体" w:eastAsia="宋体" w:cs="宋体"/>
          <w:sz w:val="24"/>
          <w:szCs w:val="24"/>
        </w:rPr>
        <w:t>配有定位功能，满足数据地理位置信息溯源</w:t>
      </w:r>
    </w:p>
    <w:p>
      <w:pPr>
        <w:adjustRightInd w:val="0"/>
        <w:snapToGrid w:val="0"/>
        <w:spacing w:line="360" w:lineRule="auto"/>
        <w:ind w:firstLine="505" w:firstLineChars="210"/>
        <w:rPr>
          <w:rFonts w:hint="eastAsia" w:eastAsia="宋体" w:cs="Times New Roman"/>
          <w:b/>
          <w:bCs w:val="0"/>
          <w:color w:val="000000"/>
          <w:sz w:val="24"/>
          <w:lang w:eastAsia="zh-CN"/>
        </w:rPr>
      </w:pPr>
      <w:r>
        <w:rPr>
          <w:rFonts w:hint="eastAsia" w:eastAsia="宋体" w:cs="Times New Roman"/>
          <w:b/>
          <w:bCs w:val="0"/>
          <w:color w:val="000000"/>
          <w:sz w:val="24"/>
          <w:lang w:val="en-US" w:eastAsia="zh-CN"/>
        </w:rPr>
        <w:t>4、</w:t>
      </w:r>
      <w:r>
        <w:rPr>
          <w:rFonts w:hint="eastAsia" w:eastAsia="宋体" w:cs="Times New Roman"/>
          <w:b/>
          <w:bCs w:val="0"/>
          <w:color w:val="000000"/>
          <w:sz w:val="24"/>
          <w:lang w:eastAsia="zh-CN"/>
        </w:rPr>
        <w:t>主机分析软件要求</w:t>
      </w:r>
    </w:p>
    <w:p>
      <w:pPr>
        <w:snapToGrid w:val="0"/>
        <w:spacing w:line="360" w:lineRule="auto"/>
        <w:ind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4.1★分析软件应至少包含HJ 1332-2023和HJ 1012-2018中对仪器功能的要求。（需提供分析软件与标准符合性的证明材料）</w:t>
      </w:r>
    </w:p>
    <w:p>
      <w:pPr>
        <w:snapToGrid w:val="0"/>
        <w:spacing w:line="360" w:lineRule="auto"/>
        <w:ind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4.2★软件全中文控制界面，具备零点测试、示值误差测定、重复性核查、加标回收、方法配置等功能；具单次测量、多次测量、小时均值</w:t>
      </w:r>
      <w:r>
        <w:rPr>
          <w:rFonts w:hint="eastAsia" w:ascii="宋体" w:hAnsi="宋体" w:eastAsia="宋体" w:cs="宋体"/>
          <w:kern w:val="2"/>
          <w:sz w:val="24"/>
          <w:szCs w:val="24"/>
          <w:lang w:eastAsia="zh-CN"/>
        </w:rPr>
        <w:t>三</w:t>
      </w:r>
      <w:r>
        <w:rPr>
          <w:rFonts w:hint="eastAsia" w:ascii="宋体" w:hAnsi="宋体" w:eastAsia="宋体" w:cs="宋体"/>
          <w:kern w:val="2"/>
          <w:sz w:val="24"/>
          <w:szCs w:val="24"/>
          <w:lang w:val="en-US" w:eastAsia="zh-CN"/>
        </w:rPr>
        <w:t>种测量模式可选。（提供仪器原厂盖章的产品技术说明书、公开发行的产品彩页或实际样机）</w:t>
      </w:r>
    </w:p>
    <w:p>
      <w:pPr>
        <w:snapToGrid w:val="0"/>
        <w:spacing w:line="360" w:lineRule="auto"/>
        <w:ind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4.3软件应能够显示实时数据和实时谱图，</w:t>
      </w:r>
      <w:r>
        <w:rPr>
          <w:rFonts w:hint="eastAsia" w:ascii="宋体" w:hAnsi="宋体" w:eastAsia="宋体" w:cs="宋体"/>
          <w:sz w:val="24"/>
          <w:szCs w:val="24"/>
        </w:rPr>
        <w:t>具有自动记录存储、故障自诊断、数字处理、数据通讯、数据打印等功能</w:t>
      </w:r>
      <w:r>
        <w:rPr>
          <w:rFonts w:hint="eastAsia" w:ascii="宋体" w:hAnsi="宋体" w:eastAsia="宋体" w:cs="宋体"/>
          <w:sz w:val="24"/>
          <w:szCs w:val="24"/>
          <w:lang w:eastAsia="zh-CN"/>
        </w:rPr>
        <w:t>。</w:t>
      </w:r>
    </w:p>
    <w:p>
      <w:pPr>
        <w:snapToGrid w:val="0"/>
        <w:spacing w:line="360" w:lineRule="auto"/>
        <w:ind w:firstLine="480" w:firstLineChars="200"/>
        <w:outlineLvl w:val="2"/>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4.4仪器断电故障后，应能自动保存数据；恢复供电后系统可自动启动，恢复运行状态并正常开始工作。</w:t>
      </w:r>
    </w:p>
    <w:p>
      <w:pPr>
        <w:numPr>
          <w:ilvl w:val="-1"/>
          <w:numId w:val="0"/>
        </w:numPr>
        <w:adjustRightInd w:val="0"/>
        <w:snapToGrid w:val="0"/>
        <w:spacing w:line="360" w:lineRule="auto"/>
        <w:ind w:firstLine="505" w:firstLineChars="210"/>
        <w:rPr>
          <w:rFonts w:hint="eastAsia" w:eastAsia="宋体" w:cs="Times New Roman"/>
          <w:b/>
          <w:bCs w:val="0"/>
          <w:color w:val="000000"/>
          <w:sz w:val="24"/>
        </w:rPr>
      </w:pPr>
      <w:r>
        <w:rPr>
          <w:rFonts w:hint="eastAsia" w:eastAsia="宋体" w:cs="Times New Roman"/>
          <w:b/>
          <w:bCs w:val="0"/>
          <w:color w:val="000000"/>
          <w:sz w:val="24"/>
          <w:lang w:val="en-US" w:eastAsia="zh-CN"/>
        </w:rPr>
        <w:t>5、</w:t>
      </w:r>
      <w:r>
        <w:rPr>
          <w:rFonts w:hint="eastAsia" w:eastAsia="宋体" w:cs="Times New Roman"/>
          <w:b/>
          <w:bCs w:val="0"/>
          <w:color w:val="000000"/>
          <w:sz w:val="24"/>
        </w:rPr>
        <w:t>售后服务</w:t>
      </w:r>
    </w:p>
    <w:p>
      <w:pPr>
        <w:adjustRightInd/>
        <w:snapToGrid w:val="0"/>
        <w:spacing w:line="360" w:lineRule="auto"/>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自合同签订后</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天内完成供货，卖方应保证到货设备是原装、全新和完整的（包括所有零配件、专用工具、设备使用手册、软件等），表面无划伤、碰伤。</w:t>
      </w:r>
      <w:r>
        <w:rPr>
          <w:rFonts w:hint="eastAsia" w:ascii="宋体" w:hAnsi="宋体" w:eastAsia="宋体" w:cs="宋体"/>
          <w:sz w:val="24"/>
          <w:szCs w:val="24"/>
        </w:rPr>
        <w:t>供货商送货到甲方指定地点，并进行不限人数的免费培训。</w:t>
      </w:r>
      <w:r>
        <w:rPr>
          <w:rFonts w:hint="eastAsia" w:ascii="宋体" w:hAnsi="宋体" w:eastAsia="宋体" w:cs="宋体"/>
          <w:color w:val="000000"/>
          <w:sz w:val="24"/>
          <w:szCs w:val="24"/>
        </w:rPr>
        <w:t>仪器在调试验收通过后提供</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rPr>
        <w:t>年免费维保，维保期自仪器验收通过之日起计算。在保修期内，正常使用情况下的仪器故障免维修人工费和配件费。</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131" w:beforeAutospacing="0" w:after="131" w:afterAutospacing="0" w:line="301" w:lineRule="atLeast"/>
        <w:ind w:right="0" w:firstLine="562" w:firstLineChars="200"/>
        <w:jc w:val="left"/>
        <w:textAlignment w:val="auto"/>
        <w:outlineLvl w:val="0"/>
        <w:rPr>
          <w:rFonts w:hint="eastAsia" w:ascii="宋体" w:hAnsi="宋体" w:eastAsia="宋体" w:cs="宋体"/>
          <w:b/>
          <w:bCs w:val="0"/>
          <w:color w:val="000000"/>
          <w:kern w:val="2"/>
          <w:sz w:val="28"/>
          <w:szCs w:val="28"/>
          <w:lang w:val="en-US" w:eastAsia="zh-CN" w:bidi="ar"/>
        </w:rPr>
      </w:pPr>
      <w:r>
        <w:rPr>
          <w:rFonts w:hint="eastAsia" w:ascii="宋体" w:hAnsi="宋体" w:eastAsia="宋体" w:cs="宋体"/>
          <w:b/>
          <w:bCs w:val="0"/>
          <w:color w:val="000000"/>
          <w:kern w:val="2"/>
          <w:sz w:val="28"/>
          <w:szCs w:val="28"/>
          <w:lang w:val="en-US" w:eastAsia="zh-CN" w:bidi="ar"/>
        </w:rPr>
        <w:t>四、信息发布及报名方式</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textAlignment w:val="auto"/>
        <w:outlineLvl w:val="2"/>
        <w:rPr>
          <w:rFonts w:hint="eastAsia" w:ascii="宋体" w:hAnsi="宋体" w:eastAsia="宋体" w:cs="宋体"/>
          <w:color w:val="auto"/>
          <w:kern w:val="2"/>
          <w:sz w:val="24"/>
          <w:szCs w:val="24"/>
        </w:rPr>
      </w:pPr>
      <w:r>
        <w:rPr>
          <w:rFonts w:hint="eastAsia" w:ascii="宋体" w:hAnsi="宋体" w:eastAsia="宋体" w:cs="宋体"/>
          <w:color w:val="000000"/>
          <w:kern w:val="2"/>
          <w:sz w:val="24"/>
          <w:szCs w:val="24"/>
        </w:rPr>
        <w:t>（一）本次征集活动所有信息均在海南省生态环境厅官网http://hnsthb.hainan.gov.cn/发布；</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（二）本次征集不发放纸质文件，供应商自行按要求准备应征文件；</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（三）应征文件统一装订密封后</w:t>
      </w:r>
      <w:r>
        <w:rPr>
          <w:rFonts w:hint="default" w:ascii="宋体" w:hAnsi="宋体" w:eastAsia="宋体" w:cs="宋体"/>
          <w:color w:val="auto"/>
          <w:kern w:val="2"/>
          <w:sz w:val="24"/>
          <w:szCs w:val="24"/>
        </w:rPr>
        <w:t>（正本1份，副本2份）</w:t>
      </w:r>
      <w:r>
        <w:rPr>
          <w:rFonts w:hint="eastAsia" w:ascii="宋体" w:hAnsi="宋体" w:eastAsia="宋体" w:cs="宋体"/>
          <w:color w:val="auto"/>
          <w:kern w:val="2"/>
          <w:sz w:val="24"/>
          <w:szCs w:val="24"/>
        </w:rPr>
        <w:t>邮寄至海南省生态环境监测中心</w:t>
      </w:r>
      <w:r>
        <w:rPr>
          <w:rFonts w:hint="eastAsia" w:ascii="宋体" w:hAnsi="宋体" w:eastAsia="宋体" w:cs="宋体"/>
          <w:color w:val="auto"/>
          <w:kern w:val="2"/>
          <w:sz w:val="24"/>
          <w:szCs w:val="24"/>
          <w:lang w:eastAsia="zh-CN"/>
        </w:rPr>
        <w:t>污染源监测</w:t>
      </w:r>
      <w:r>
        <w:rPr>
          <w:rFonts w:hint="eastAsia" w:ascii="宋体" w:hAnsi="宋体" w:eastAsia="宋体" w:cs="宋体"/>
          <w:color w:val="auto"/>
          <w:kern w:val="2"/>
          <w:sz w:val="24"/>
          <w:szCs w:val="24"/>
        </w:rPr>
        <w:t>管理室，同时刻录光盘报送电子版；</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（四）应征文件申请截止时间：202</w:t>
      </w: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３</w:t>
      </w:r>
      <w:r>
        <w:rPr>
          <w:rFonts w:hint="eastAsia" w:ascii="宋体" w:hAnsi="宋体" w:eastAsia="宋体" w:cs="宋体"/>
          <w:color w:val="auto"/>
          <w:kern w:val="2"/>
          <w:sz w:val="24"/>
          <w:szCs w:val="24"/>
        </w:rPr>
        <w:t>日24时00分（</w:t>
      </w:r>
      <w:r>
        <w:rPr>
          <w:rFonts w:hint="eastAsia" w:ascii="宋体" w:hAnsi="宋体" w:eastAsia="宋体" w:cs="宋体"/>
          <w:color w:val="auto"/>
          <w:kern w:val="2"/>
          <w:sz w:val="24"/>
          <w:szCs w:val="24"/>
          <w:lang w:eastAsia="zh-CN"/>
        </w:rPr>
        <w:t>北京时间，</w:t>
      </w:r>
      <w:r>
        <w:rPr>
          <w:rFonts w:hint="eastAsia" w:ascii="宋体" w:hAnsi="宋体" w:eastAsia="宋体" w:cs="宋体"/>
          <w:color w:val="auto"/>
          <w:kern w:val="2"/>
          <w:sz w:val="24"/>
          <w:szCs w:val="24"/>
        </w:rPr>
        <w:t>以当地邮戳为准）。</w:t>
      </w:r>
    </w:p>
    <w:p>
      <w:pPr>
        <w:widowControl/>
        <w:shd w:val="clear" w:color="auto" w:fill="FFFFFF"/>
        <w:snapToGrid w:val="0"/>
        <w:spacing w:before="131" w:after="131" w:line="301" w:lineRule="atLeast"/>
        <w:ind w:firstLine="562" w:firstLineChars="200"/>
        <w:jc w:val="left"/>
        <w:outlineLvl w:val="0"/>
        <w:rPr>
          <w:rFonts w:hint="eastAsia" w:ascii="宋体" w:hAnsi="宋体" w:eastAsia="宋体" w:cs="宋体"/>
          <w:b/>
          <w:sz w:val="28"/>
          <w:szCs w:val="28"/>
          <w:lang w:bidi="ar"/>
        </w:rPr>
      </w:pPr>
      <w:r>
        <w:rPr>
          <w:rFonts w:hint="eastAsia" w:ascii="宋体" w:hAnsi="宋体" w:eastAsia="宋体" w:cs="宋体"/>
          <w:b/>
          <w:sz w:val="28"/>
          <w:szCs w:val="28"/>
          <w:lang w:eastAsia="zh-CN" w:bidi="ar"/>
        </w:rPr>
        <w:t>五</w:t>
      </w:r>
      <w:r>
        <w:rPr>
          <w:rFonts w:hint="eastAsia" w:ascii="宋体" w:hAnsi="宋体" w:eastAsia="宋体" w:cs="宋体"/>
          <w:b/>
          <w:sz w:val="28"/>
          <w:szCs w:val="28"/>
          <w:lang w:bidi="ar"/>
        </w:rPr>
        <w:t>、响应文件：</w:t>
      </w:r>
    </w:p>
    <w:p>
      <w:pPr>
        <w:widowControl/>
        <w:shd w:val="clear" w:color="auto" w:fill="FFFFFF"/>
        <w:spacing w:line="360" w:lineRule="auto"/>
        <w:ind w:firstLine="481" w:firstLineChars="200"/>
        <w:jc w:val="left"/>
        <w:outlineLvl w:val="0"/>
        <w:rPr>
          <w:rFonts w:hint="eastAsia" w:ascii="宋体" w:hAnsi="宋体" w:eastAsia="宋体" w:cs="宋体"/>
          <w:b/>
          <w:sz w:val="24"/>
          <w:szCs w:val="24"/>
        </w:rPr>
      </w:pPr>
      <w:r>
        <w:rPr>
          <w:rFonts w:hint="eastAsia" w:ascii="宋体" w:hAnsi="宋体" w:eastAsia="宋体" w:cs="宋体"/>
          <w:b/>
          <w:sz w:val="24"/>
          <w:szCs w:val="24"/>
        </w:rPr>
        <w:t>（一）申请单位应提交以下材料：</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1.项目协作单位申请表（附件1）。</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2.单位营业执照副本、组织代码证复印件，或“三证合一”的营业执照复印件（加盖公司公章）。</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3.需求响应情况（附件2）。</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4.廉洁</w:t>
      </w:r>
      <w:r>
        <w:rPr>
          <w:rFonts w:hint="eastAsia" w:ascii="宋体" w:hAnsi="宋体" w:eastAsia="宋体" w:cs="宋体"/>
          <w:sz w:val="24"/>
          <w:szCs w:val="24"/>
          <w:lang w:eastAsia="zh-CN"/>
        </w:rPr>
        <w:t>应征</w:t>
      </w:r>
      <w:r>
        <w:rPr>
          <w:rFonts w:hint="eastAsia" w:ascii="宋体" w:hAnsi="宋体" w:eastAsia="宋体" w:cs="宋体"/>
          <w:sz w:val="24"/>
          <w:szCs w:val="24"/>
        </w:rPr>
        <w:t>承诺书（附件3）</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5.业绩证明材料。</w:t>
      </w:r>
    </w:p>
    <w:p>
      <w:pPr>
        <w:widowControl/>
        <w:shd w:val="clear" w:color="auto" w:fill="auto"/>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6.其他材料(如有)。</w:t>
      </w:r>
    </w:p>
    <w:p>
      <w:pPr>
        <w:widowControl/>
        <w:shd w:val="clear" w:color="auto" w:fill="FFFFFF"/>
        <w:spacing w:line="360" w:lineRule="auto"/>
        <w:ind w:firstLine="481" w:firstLineChars="200"/>
        <w:jc w:val="left"/>
        <w:outlineLvl w:val="0"/>
        <w:rPr>
          <w:rFonts w:hint="eastAsia" w:ascii="宋体" w:hAnsi="宋体" w:eastAsia="宋体" w:cs="宋体"/>
          <w:sz w:val="24"/>
          <w:szCs w:val="24"/>
        </w:rPr>
      </w:pPr>
      <w:r>
        <w:rPr>
          <w:rFonts w:hint="eastAsia" w:ascii="宋体" w:hAnsi="宋体" w:eastAsia="宋体" w:cs="宋体"/>
          <w:b/>
          <w:sz w:val="24"/>
          <w:szCs w:val="24"/>
        </w:rPr>
        <w:t>（二）材料要求：</w:t>
      </w:r>
      <w:r>
        <w:rPr>
          <w:rFonts w:hint="eastAsia" w:ascii="宋体" w:hAnsi="宋体" w:eastAsia="宋体" w:cs="宋体"/>
          <w:sz w:val="24"/>
          <w:szCs w:val="24"/>
        </w:rPr>
        <w:t>申请单位所提供资料应是真实的，若有虚假，自行承担一切后果。</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131" w:beforeAutospacing="0" w:after="131" w:afterAutospacing="0" w:line="301" w:lineRule="atLeast"/>
        <w:ind w:right="0" w:firstLine="562" w:firstLineChars="200"/>
        <w:jc w:val="left"/>
        <w:textAlignment w:val="auto"/>
        <w:outlineLvl w:val="0"/>
        <w:rPr>
          <w:rFonts w:hint="eastAsia" w:ascii="宋体" w:hAnsi="宋体" w:eastAsia="宋体" w:cs="宋体"/>
          <w:b/>
          <w:bCs w:val="0"/>
          <w:color w:val="000000"/>
          <w:kern w:val="2"/>
          <w:sz w:val="28"/>
          <w:szCs w:val="28"/>
          <w:lang w:val="en-US" w:eastAsia="zh-CN" w:bidi="ar"/>
        </w:rPr>
      </w:pPr>
      <w:r>
        <w:rPr>
          <w:rFonts w:hint="eastAsia" w:ascii="宋体" w:hAnsi="宋体" w:eastAsia="宋体" w:cs="宋体"/>
          <w:b/>
          <w:bCs w:val="0"/>
          <w:color w:val="000000"/>
          <w:kern w:val="2"/>
          <w:sz w:val="28"/>
          <w:szCs w:val="28"/>
          <w:lang w:val="en-US" w:eastAsia="zh-CN" w:bidi="ar"/>
        </w:rPr>
        <w:t>六、遴选办法</w:t>
      </w:r>
    </w:p>
    <w:p>
      <w:pPr>
        <w:widowControl/>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kern w:val="2"/>
          <w:sz w:val="24"/>
          <w:szCs w:val="24"/>
          <w:lang w:eastAsia="zh-CN"/>
        </w:rPr>
        <w:t>应征</w:t>
      </w:r>
      <w:r>
        <w:rPr>
          <w:rFonts w:hint="default" w:ascii="宋体" w:hAnsi="宋体" w:eastAsia="宋体" w:cs="宋体"/>
          <w:sz w:val="24"/>
          <w:szCs w:val="24"/>
        </w:rPr>
        <w:t>文件递交截止时间后，</w:t>
      </w:r>
      <w:r>
        <w:rPr>
          <w:rFonts w:hint="eastAsia" w:ascii="宋体" w:hAnsi="宋体" w:eastAsia="宋体" w:cs="宋体"/>
          <w:sz w:val="24"/>
          <w:szCs w:val="24"/>
          <w:lang w:eastAsia="zh-CN"/>
        </w:rPr>
        <w:t>我中心成立遴选小组，定于</w:t>
      </w:r>
      <w:r>
        <w:rPr>
          <w:rFonts w:hint="eastAsia" w:ascii="宋体" w:hAnsi="宋体" w:eastAsia="宋体" w:cs="宋体"/>
          <w:sz w:val="24"/>
          <w:szCs w:val="24"/>
          <w:lang w:val="en-US" w:eastAsia="zh-CN"/>
        </w:rPr>
        <w:t>2024年</w:t>
      </w:r>
      <w:r>
        <w:rPr>
          <w:rFonts w:hint="eastAsia" w:ascii="宋体" w:hAnsi="宋体" w:eastAsia="宋体" w:cs="宋体"/>
          <w:sz w:val="24"/>
          <w:szCs w:val="24"/>
          <w:lang w:val="en" w:eastAsia="zh-CN"/>
        </w:rPr>
        <w:t xml:space="preserve"> </w:t>
      </w:r>
      <w:r>
        <w:rPr>
          <w:rFonts w:hint="eastAsia" w:ascii="宋体" w:hAnsi="宋体" w:eastAsia="宋体" w:cs="宋体"/>
          <w:sz w:val="24"/>
          <w:szCs w:val="24"/>
          <w:lang w:val="en-US" w:eastAsia="zh-CN"/>
        </w:rPr>
        <w:t>9月６日对设备开展</w:t>
      </w:r>
      <w:r>
        <w:rPr>
          <w:rFonts w:hint="eastAsia" w:ascii="宋体" w:hAnsi="宋体" w:eastAsia="宋体" w:cs="宋体"/>
          <w:sz w:val="24"/>
          <w:szCs w:val="24"/>
          <w:lang w:eastAsia="zh-CN"/>
        </w:rPr>
        <w:t>现场测试，测试后</w:t>
      </w:r>
      <w:r>
        <w:rPr>
          <w:rFonts w:hint="eastAsia" w:ascii="宋体" w:hAnsi="宋体" w:eastAsia="宋体" w:cs="宋体"/>
          <w:sz w:val="24"/>
          <w:szCs w:val="24"/>
          <w:lang w:val="en-US" w:eastAsia="zh-CN"/>
        </w:rPr>
        <w:t>由</w:t>
      </w:r>
      <w:r>
        <w:rPr>
          <w:rFonts w:hint="eastAsia" w:ascii="宋体" w:hAnsi="宋体" w:eastAsia="宋体" w:cs="宋体"/>
          <w:sz w:val="24"/>
          <w:szCs w:val="24"/>
          <w:lang w:eastAsia="zh-CN"/>
        </w:rPr>
        <w:t>遴选小组</w:t>
      </w:r>
      <w:r>
        <w:rPr>
          <w:rFonts w:hint="eastAsia" w:ascii="宋体" w:hAnsi="宋体" w:eastAsia="宋体" w:cs="宋体"/>
          <w:sz w:val="24"/>
          <w:szCs w:val="24"/>
        </w:rPr>
        <w:t>采用综合评分法（详见附件2）,依据供方资质、产品质量、</w:t>
      </w:r>
      <w:r>
        <w:rPr>
          <w:rFonts w:hint="eastAsia" w:ascii="宋体" w:hAnsi="宋体" w:eastAsia="宋体" w:cs="宋体"/>
          <w:sz w:val="24"/>
          <w:szCs w:val="24"/>
          <w:lang w:eastAsia="zh-CN"/>
        </w:rPr>
        <w:t>现场测试结果、</w:t>
      </w:r>
      <w:r>
        <w:rPr>
          <w:rFonts w:hint="eastAsia" w:ascii="宋体" w:hAnsi="宋体" w:eastAsia="宋体" w:cs="宋体"/>
          <w:sz w:val="24"/>
          <w:szCs w:val="24"/>
        </w:rPr>
        <w:t>报价、售后服务等因素，择优确定成交单位；未成交单位不通知、不解释原因。</w:t>
      </w:r>
    </w:p>
    <w:p>
      <w:pPr>
        <w:widowControl/>
        <w:shd w:val="clear" w:color="auto" w:fill="FFFFFF"/>
        <w:snapToGrid w:val="0"/>
        <w:spacing w:before="131" w:after="131" w:line="301" w:lineRule="atLeast"/>
        <w:ind w:firstLine="562" w:firstLineChars="200"/>
        <w:jc w:val="left"/>
        <w:outlineLvl w:val="0"/>
        <w:rPr>
          <w:rFonts w:hint="default" w:ascii="宋体" w:hAnsi="宋体" w:eastAsia="宋体" w:cs="宋体"/>
          <w:b/>
          <w:sz w:val="28"/>
          <w:szCs w:val="28"/>
          <w:lang w:bidi="ar"/>
        </w:rPr>
      </w:pPr>
      <w:r>
        <w:rPr>
          <w:rFonts w:hint="default" w:ascii="宋体" w:hAnsi="宋体" w:eastAsia="宋体" w:cs="宋体"/>
          <w:b/>
          <w:sz w:val="28"/>
          <w:szCs w:val="28"/>
          <w:lang w:bidi="ar"/>
        </w:rPr>
        <w:t>七、公告期限</w:t>
      </w:r>
    </w:p>
    <w:p>
      <w:pPr>
        <w:widowControl/>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131" w:beforeAutospacing="0" w:after="131" w:afterAutospacing="0" w:line="301" w:lineRule="atLeast"/>
        <w:ind w:right="0" w:firstLine="562" w:firstLineChars="200"/>
        <w:jc w:val="left"/>
        <w:textAlignment w:val="auto"/>
        <w:outlineLvl w:val="0"/>
        <w:rPr>
          <w:rFonts w:hint="eastAsia" w:ascii="宋体" w:hAnsi="宋体" w:eastAsia="宋体" w:cs="宋体"/>
          <w:b/>
          <w:bCs w:val="0"/>
          <w:color w:val="000000"/>
          <w:kern w:val="2"/>
          <w:sz w:val="28"/>
          <w:szCs w:val="28"/>
          <w:lang w:val="en-US" w:eastAsia="zh-CN" w:bidi="ar"/>
        </w:rPr>
      </w:pPr>
      <w:r>
        <w:rPr>
          <w:rFonts w:hint="default" w:ascii="宋体" w:hAnsi="宋体" w:eastAsia="宋体" w:cs="宋体"/>
          <w:b/>
          <w:kern w:val="2"/>
          <w:sz w:val="28"/>
          <w:szCs w:val="28"/>
          <w:lang w:eastAsia="zh-CN" w:bidi="ar"/>
        </w:rPr>
        <w:t>八</w:t>
      </w:r>
      <w:r>
        <w:rPr>
          <w:rFonts w:hint="eastAsia" w:ascii="宋体" w:hAnsi="宋体" w:eastAsia="宋体" w:cs="宋体"/>
          <w:b/>
          <w:bCs w:val="0"/>
          <w:color w:val="000000"/>
          <w:kern w:val="2"/>
          <w:sz w:val="28"/>
          <w:szCs w:val="28"/>
          <w:lang w:val="en-US" w:eastAsia="zh-CN" w:bidi="ar"/>
        </w:rPr>
        <w:t>、联系方式：</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采购单位：海南省生态环境监测中心</w:t>
      </w:r>
    </w:p>
    <w:p>
      <w:pPr>
        <w:keepNext w:val="0"/>
        <w:keepLines w:val="0"/>
        <w:pageBreakBefore w:val="0"/>
        <w:widowControl/>
        <w:suppressAutoHyphens/>
        <w:kinsoku/>
        <w:wordWrap/>
        <w:overflowPunct/>
        <w:topLinePunct w:val="0"/>
        <w:autoSpaceDE/>
        <w:autoSpaceDN/>
        <w:bidi w:val="0"/>
        <w:adjustRightInd/>
        <w:snapToGrid w:val="0"/>
        <w:spacing w:line="360" w:lineRule="auto"/>
        <w:ind w:left="0" w:leftChars="0" w:firstLine="480" w:firstLineChars="200"/>
        <w:jc w:val="left"/>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邮寄地址：海口市美兰区白驹大道98号</w:t>
      </w:r>
    </w:p>
    <w:p>
      <w:pPr>
        <w:keepNext w:val="0"/>
        <w:keepLines w:val="0"/>
        <w:pageBreakBefore w:val="0"/>
        <w:widowControl/>
        <w:suppressAutoHyphens/>
        <w:kinsoku/>
        <w:wordWrap/>
        <w:overflowPunct/>
        <w:topLinePunct w:val="0"/>
        <w:autoSpaceDE/>
        <w:autoSpaceDN/>
        <w:bidi w:val="0"/>
        <w:adjustRightInd/>
        <w:snapToGrid w:val="0"/>
        <w:spacing w:line="360" w:lineRule="auto"/>
        <w:ind w:left="0" w:leftChars="0" w:firstLine="480" w:firstLineChars="200"/>
        <w:jc w:val="left"/>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color w:val="auto"/>
          <w:spacing w:val="0"/>
          <w:kern w:val="2"/>
          <w:sz w:val="24"/>
          <w:szCs w:val="24"/>
        </w:rPr>
        <w:t>联系人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张</w:t>
      </w:r>
      <w:r>
        <w:rPr>
          <w:rFonts w:hint="eastAsia" w:ascii="宋体" w:hAnsi="宋体" w:eastAsia="宋体" w:cs="宋体"/>
          <w:color w:val="auto"/>
          <w:kern w:val="2"/>
          <w:sz w:val="24"/>
          <w:szCs w:val="24"/>
        </w:rPr>
        <w:t>工</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rPr>
        <w:t>联系电话：0898-6</w:t>
      </w:r>
      <w:r>
        <w:rPr>
          <w:rFonts w:hint="eastAsia" w:ascii="宋体" w:hAnsi="宋体" w:eastAsia="宋体" w:cs="宋体"/>
          <w:color w:val="auto"/>
          <w:kern w:val="2"/>
          <w:sz w:val="24"/>
          <w:szCs w:val="24"/>
          <w:lang w:val="en-US" w:eastAsia="zh-CN"/>
        </w:rPr>
        <w:t>5968077</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kern w:val="2"/>
          <w:sz w:val="24"/>
          <w:szCs w:val="24"/>
          <w:lang w:val="en-US" w:eastAsia="zh-CN"/>
        </w:rPr>
      </w:pPr>
    </w:p>
    <w:p>
      <w:pPr>
        <w:widowControl/>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sz w:val="24"/>
          <w:szCs w:val="24"/>
        </w:rPr>
        <w:t>特此公告。</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rPr>
      </w:pP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default"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附件：</w:t>
      </w:r>
      <w:r>
        <w:rPr>
          <w:rFonts w:hint="eastAsia" w:ascii="宋体" w:hAnsi="宋体" w:eastAsia="宋体" w:cs="宋体"/>
          <w:color w:val="auto"/>
          <w:kern w:val="2"/>
          <w:sz w:val="24"/>
          <w:szCs w:val="24"/>
          <w:lang w:val="en-US" w:eastAsia="zh-CN"/>
        </w:rPr>
        <w:t>供应商报名响应文件</w:t>
      </w:r>
      <w:r>
        <w:rPr>
          <w:rFonts w:hint="eastAsia" w:ascii="宋体" w:hAnsi="宋体" w:eastAsia="宋体" w:cs="宋体"/>
          <w:color w:val="auto"/>
          <w:kern w:val="2"/>
          <w:sz w:val="24"/>
          <w:szCs w:val="24"/>
          <w:lang w:eastAsia="zh-CN"/>
        </w:rPr>
        <w:t>模板</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lang w:eastAsia="zh-CN"/>
        </w:rPr>
      </w:pP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lang w:val="en-US" w:eastAsia="zh-CN"/>
        </w:rPr>
      </w:pPr>
    </w:p>
    <w:p>
      <w:pPr>
        <w:keepNext w:val="0"/>
        <w:keepLines w:val="0"/>
        <w:pageBreakBefore w:val="0"/>
        <w:widowControl/>
        <w:suppressAutoHyphens/>
        <w:kinsoku/>
        <w:wordWrap/>
        <w:overflowPunct/>
        <w:topLinePunct w:val="0"/>
        <w:autoSpaceDE/>
        <w:autoSpaceDN/>
        <w:bidi w:val="0"/>
        <w:adjustRightInd/>
        <w:snapToGrid w:val="0"/>
        <w:spacing w:line="360" w:lineRule="auto"/>
        <w:ind w:firstLine="5520" w:firstLineChars="2300"/>
        <w:jc w:val="left"/>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海南省生态环境监测中心</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kern w:val="2"/>
          <w:sz w:val="24"/>
          <w:szCs w:val="24"/>
          <w:lang w:val="en"/>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color w:val="auto"/>
          <w:kern w:val="2"/>
          <w:sz w:val="24"/>
          <w:szCs w:val="24"/>
        </w:rPr>
        <w:t xml:space="preserve">  202</w:t>
      </w: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rPr>
        <w:t>年</w:t>
      </w:r>
      <w:r>
        <w:rPr>
          <w:rFonts w:hint="eastAsia" w:ascii="宋体" w:hAnsi="宋体" w:eastAsia="宋体" w:cs="宋体"/>
          <w:kern w:val="2"/>
          <w:sz w:val="24"/>
          <w:szCs w:val="24"/>
          <w:lang w:val="en-US" w:eastAsia="zh-CN"/>
        </w:rPr>
        <w:t>8</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28</w:t>
      </w:r>
      <w:bookmarkStart w:id="3" w:name="_GoBack"/>
      <w:bookmarkEnd w:id="3"/>
      <w:r>
        <w:rPr>
          <w:rFonts w:hint="eastAsia" w:ascii="宋体" w:hAnsi="宋体" w:eastAsia="宋体" w:cs="宋体"/>
          <w:color w:val="auto"/>
          <w:kern w:val="2"/>
          <w:sz w:val="24"/>
          <w:szCs w:val="24"/>
        </w:rPr>
        <w:t>日</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（此件主动公开）</w:t>
      </w:r>
      <w:r>
        <w:rPr>
          <w:rFonts w:hint="eastAsia" w:ascii="宋体" w:hAnsi="宋体" w:eastAsia="宋体" w:cs="宋体"/>
          <w:color w:val="auto"/>
          <w:kern w:val="2"/>
          <w:sz w:val="24"/>
          <w:szCs w:val="24"/>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color w:val="auto"/>
          <w:kern w:val="0"/>
          <w:sz w:val="28"/>
          <w:szCs w:val="28"/>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黑体" w:hAnsi="黑体" w:eastAsia="黑体" w:cs="黑体"/>
          <w:sz w:val="32"/>
          <w:szCs w:val="32"/>
        </w:rPr>
      </w:pPr>
    </w:p>
    <w:p>
      <w:pPr>
        <w:jc w:val="center"/>
        <w:rPr>
          <w:rFonts w:ascii="方正小标宋简体" w:hAnsi="Times New Roman" w:eastAsia="方正小标宋简体" w:cs="Times New Roman"/>
          <w:b/>
          <w:bCs/>
          <w:sz w:val="44"/>
          <w:szCs w:val="44"/>
        </w:rPr>
      </w:pPr>
      <w:r>
        <w:rPr>
          <w:rFonts w:hint="eastAsia" w:ascii="方正小标宋简体" w:hAnsi="宋体" w:eastAsia="方正小标宋简体" w:cs="Times New Roman"/>
          <w:bCs/>
          <w:sz w:val="44"/>
          <w:szCs w:val="44"/>
        </w:rPr>
        <w:t>XXX项目</w:t>
      </w:r>
    </w:p>
    <w:p>
      <w:pPr>
        <w:jc w:val="center"/>
        <w:rPr>
          <w:rFonts w:hint="eastAsia" w:ascii="方正小标宋简体" w:hAnsi="方正小标宋_GBK" w:eastAsia="方正小标宋简体" w:cs="方正小标宋简体"/>
          <w:bCs/>
          <w:sz w:val="44"/>
          <w:szCs w:val="44"/>
        </w:rPr>
      </w:pPr>
      <w:r>
        <w:rPr>
          <w:rFonts w:hint="eastAsia" w:ascii="方正小标宋简体" w:hAnsi="宋体" w:eastAsia="方正小标宋简体" w:cs="Times New Roman"/>
          <w:bCs/>
          <w:sz w:val="44"/>
          <w:szCs w:val="44"/>
        </w:rPr>
        <w:t>合作单位</w:t>
      </w:r>
      <w:r>
        <w:rPr>
          <w:rFonts w:hint="eastAsia" w:ascii="方正小标宋简体" w:hAnsi="方正小标宋_GBK" w:eastAsia="方正小标宋简体" w:cs="方正小标宋简体"/>
          <w:bCs/>
          <w:sz w:val="44"/>
          <w:szCs w:val="44"/>
        </w:rPr>
        <w:t>申请书（参考模板）</w:t>
      </w:r>
    </w:p>
    <w:p>
      <w:pPr>
        <w:widowControl/>
        <w:adjustRightInd w:val="0"/>
        <w:snapToGrid w:val="0"/>
        <w:jc w:val="left"/>
        <w:rPr>
          <w:rFonts w:hint="eastAsia" w:ascii="方正小标宋简体" w:hAnsi="方正小标宋_GBK" w:eastAsia="方正小标宋简体" w:cs="方正小标宋简体"/>
          <w:b/>
          <w:bCs/>
          <w:sz w:val="44"/>
          <w:szCs w:val="44"/>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jc w:val="left"/>
        <w:rPr>
          <w:rFonts w:ascii="Times New Roman" w:hAnsi="Times New Roman" w:eastAsia="宋体" w:cs="Times New Roman"/>
          <w:szCs w:val="24"/>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p>
    <w:p>
      <w:pPr>
        <w:widowControl/>
        <w:adjustRightInd w:val="0"/>
        <w:snapToGrid w:val="0"/>
        <w:ind w:firstLine="1104" w:firstLineChars="300"/>
        <w:jc w:val="left"/>
        <w:rPr>
          <w:rFonts w:hint="eastAsia" w:ascii="仿宋" w:hAnsi="仿宋" w:eastAsia="仿宋" w:cs="仿宋"/>
          <w:kern w:val="0"/>
          <w:sz w:val="32"/>
          <w:szCs w:val="32"/>
        </w:rPr>
      </w:pPr>
      <w:r>
        <w:rPr>
          <w:rFonts w:hint="eastAsia" w:ascii="仿宋" w:hAnsi="仿宋" w:eastAsia="仿宋" w:cs="仿宋"/>
          <w:spacing w:val="24"/>
          <w:kern w:val="0"/>
          <w:sz w:val="32"/>
          <w:szCs w:val="32"/>
        </w:rPr>
        <w:t>申报单位：</w:t>
      </w:r>
    </w:p>
    <w:p>
      <w:pPr>
        <w:widowControl/>
        <w:adjustRightInd w:val="0"/>
        <w:snapToGrid w:val="0"/>
        <w:jc w:val="left"/>
        <w:rPr>
          <w:rFonts w:hint="eastAsia" w:ascii="仿宋" w:hAnsi="仿宋" w:eastAsia="仿宋" w:cs="仿宋"/>
          <w:kern w:val="0"/>
          <w:sz w:val="32"/>
          <w:szCs w:val="32"/>
        </w:rPr>
      </w:pPr>
    </w:p>
    <w:p>
      <w:pPr>
        <w:widowControl/>
        <w:adjustRightInd w:val="0"/>
        <w:snapToGrid w:val="0"/>
        <w:ind w:firstLine="1104" w:firstLineChars="300"/>
        <w:jc w:val="left"/>
        <w:rPr>
          <w:rFonts w:hint="eastAsia" w:ascii="仿宋" w:hAnsi="仿宋" w:eastAsia="仿宋" w:cs="仿宋"/>
          <w:kern w:val="0"/>
          <w:sz w:val="32"/>
          <w:szCs w:val="32"/>
        </w:rPr>
      </w:pPr>
      <w:r>
        <w:rPr>
          <w:rFonts w:hint="eastAsia" w:ascii="仿宋" w:hAnsi="仿宋" w:eastAsia="仿宋" w:cs="仿宋"/>
          <w:spacing w:val="24"/>
          <w:kern w:val="0"/>
          <w:sz w:val="32"/>
          <w:szCs w:val="32"/>
        </w:rPr>
        <w:t>法定代表人：</w:t>
      </w:r>
    </w:p>
    <w:p>
      <w:pPr>
        <w:widowControl/>
        <w:adjustRightInd w:val="0"/>
        <w:snapToGrid w:val="0"/>
        <w:jc w:val="left"/>
        <w:rPr>
          <w:rFonts w:hint="eastAsia" w:ascii="仿宋" w:hAnsi="仿宋" w:eastAsia="仿宋" w:cs="仿宋"/>
          <w:kern w:val="0"/>
          <w:sz w:val="32"/>
          <w:szCs w:val="32"/>
        </w:rPr>
      </w:pPr>
    </w:p>
    <w:p>
      <w:pPr>
        <w:widowControl/>
        <w:adjustRightInd w:val="0"/>
        <w:snapToGrid w:val="0"/>
        <w:ind w:firstLine="1104" w:firstLineChars="300"/>
        <w:jc w:val="left"/>
        <w:rPr>
          <w:rFonts w:hint="eastAsia" w:ascii="仿宋" w:hAnsi="仿宋" w:eastAsia="仿宋" w:cs="仿宋"/>
          <w:kern w:val="0"/>
          <w:sz w:val="32"/>
          <w:szCs w:val="32"/>
        </w:rPr>
      </w:pPr>
      <w:r>
        <w:rPr>
          <w:rFonts w:hint="eastAsia" w:ascii="仿宋" w:hAnsi="仿宋" w:eastAsia="仿宋" w:cs="仿宋"/>
          <w:spacing w:val="24"/>
          <w:kern w:val="0"/>
          <w:sz w:val="32"/>
          <w:szCs w:val="32"/>
        </w:rPr>
        <w:t>填表日期：    年  月  日</w:t>
      </w:r>
    </w:p>
    <w:p>
      <w:pPr>
        <w:widowControl/>
        <w:adjustRightInd w:val="0"/>
        <w:snapToGrid w:val="0"/>
        <w:jc w:val="left"/>
        <w:rPr>
          <w:rFonts w:hint="eastAsia" w:ascii="仿宋" w:hAnsi="仿宋" w:eastAsia="仿宋" w:cs="仿宋"/>
          <w:kern w:val="0"/>
          <w:sz w:val="32"/>
          <w:szCs w:val="32"/>
        </w:rPr>
      </w:pPr>
    </w:p>
    <w:p>
      <w:pPr>
        <w:widowControl/>
        <w:adjustRightInd w:val="0"/>
        <w:snapToGrid w:val="0"/>
        <w:jc w:val="left"/>
        <w:rPr>
          <w:rFonts w:hint="eastAsia" w:ascii="仿宋" w:hAnsi="仿宋" w:eastAsia="仿宋" w:cs="仿宋"/>
          <w:kern w:val="0"/>
          <w:sz w:val="32"/>
          <w:szCs w:val="32"/>
        </w:rPr>
      </w:pPr>
      <w:r>
        <w:rPr>
          <w:rFonts w:ascii="仿宋" w:hAnsi="仿宋" w:eastAsia="仿宋" w:cs="仿宋"/>
          <w:kern w:val="0"/>
          <w:sz w:val="32"/>
          <w:szCs w:val="32"/>
        </w:rPr>
        <w:br w:type="page"/>
      </w:r>
    </w:p>
    <w:tbl>
      <w:tblPr>
        <w:tblStyle w:val="9"/>
        <w:tblW w:w="908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093"/>
        <w:gridCol w:w="1900"/>
        <w:gridCol w:w="227"/>
        <w:gridCol w:w="1955"/>
        <w:gridCol w:w="29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tcBorders>
              <w:top w:val="single" w:color="auto" w:sz="8" w:space="0"/>
            </w:tcBorders>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申请单位名称</w:t>
            </w:r>
          </w:p>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（签章）</w:t>
            </w:r>
          </w:p>
        </w:tc>
        <w:tc>
          <w:tcPr>
            <w:tcW w:w="6992" w:type="dxa"/>
            <w:gridSpan w:val="4"/>
            <w:tcBorders>
              <w:top w:val="single" w:color="auto" w:sz="8" w:space="0"/>
            </w:tcBorders>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注册地址</w:t>
            </w:r>
          </w:p>
        </w:tc>
        <w:tc>
          <w:tcPr>
            <w:tcW w:w="6992" w:type="dxa"/>
            <w:gridSpan w:val="4"/>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w:t>
            </w:r>
          </w:p>
        </w:tc>
        <w:tc>
          <w:tcPr>
            <w:tcW w:w="212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c>
          <w:tcPr>
            <w:tcW w:w="1955"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成立日期</w:t>
            </w:r>
          </w:p>
        </w:tc>
        <w:tc>
          <w:tcPr>
            <w:tcW w:w="2910"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注册资金</w:t>
            </w:r>
          </w:p>
        </w:tc>
        <w:tc>
          <w:tcPr>
            <w:tcW w:w="2127" w:type="dxa"/>
            <w:gridSpan w:val="2"/>
            <w:vAlign w:val="center"/>
          </w:tcPr>
          <w:p>
            <w:pPr>
              <w:keepNext w:val="0"/>
              <w:keepLines w:val="0"/>
              <w:widowControl/>
              <w:suppressLineNumbers w:val="0"/>
              <w:adjustRightInd w:val="0"/>
              <w:snapToGrid w:val="0"/>
              <w:spacing w:before="0" w:beforeAutospacing="0" w:after="0" w:afterAutospacing="0"/>
              <w:ind w:left="0" w:right="0"/>
              <w:jc w:val="right"/>
              <w:rPr>
                <w:rFonts w:hint="eastAsia" w:ascii="仿宋" w:hAnsi="仿宋" w:eastAsia="仿宋" w:cs="仿宋"/>
                <w:kern w:val="0"/>
                <w:sz w:val="28"/>
                <w:szCs w:val="28"/>
              </w:rPr>
            </w:pPr>
            <w:r>
              <w:rPr>
                <w:rFonts w:hint="eastAsia" w:ascii="仿宋" w:hAnsi="仿宋" w:eastAsia="仿宋" w:cs="仿宋"/>
                <w:kern w:val="0"/>
                <w:sz w:val="28"/>
                <w:szCs w:val="28"/>
              </w:rPr>
              <w:t>万元</w:t>
            </w:r>
          </w:p>
        </w:tc>
        <w:tc>
          <w:tcPr>
            <w:tcW w:w="1955"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c>
          <w:tcPr>
            <w:tcW w:w="2910"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 w:eastAsia="仿宋_GB2312"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联系人</w:t>
            </w:r>
          </w:p>
        </w:tc>
        <w:tc>
          <w:tcPr>
            <w:tcW w:w="212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c>
          <w:tcPr>
            <w:tcW w:w="1955"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职务</w:t>
            </w:r>
          </w:p>
        </w:tc>
        <w:tc>
          <w:tcPr>
            <w:tcW w:w="2910"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212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c>
          <w:tcPr>
            <w:tcW w:w="1955"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传真</w:t>
            </w:r>
          </w:p>
        </w:tc>
        <w:tc>
          <w:tcPr>
            <w:tcW w:w="2910"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093"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通迅地址</w:t>
            </w:r>
          </w:p>
        </w:tc>
        <w:tc>
          <w:tcPr>
            <w:tcW w:w="2127"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c>
          <w:tcPr>
            <w:tcW w:w="1955"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邮政编码</w:t>
            </w:r>
          </w:p>
        </w:tc>
        <w:tc>
          <w:tcPr>
            <w:tcW w:w="2910"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46" w:hRule="atLeast"/>
          <w:jc w:val="center"/>
        </w:trPr>
        <w:tc>
          <w:tcPr>
            <w:tcW w:w="2093"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_GB2312" w:hAnsi="Times New Roman" w:eastAsia="仿宋_GB2312" w:cs="Times New Roman"/>
                <w:sz w:val="28"/>
                <w:szCs w:val="28"/>
              </w:rPr>
              <w:t>营业执照主要经营范围</w:t>
            </w:r>
          </w:p>
        </w:tc>
        <w:tc>
          <w:tcPr>
            <w:tcW w:w="6992" w:type="dxa"/>
            <w:gridSpan w:val="4"/>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66" w:hRule="atLeast"/>
          <w:jc w:val="center"/>
        </w:trPr>
        <w:tc>
          <w:tcPr>
            <w:tcW w:w="2093" w:type="dxa"/>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申请单位</w:t>
            </w:r>
          </w:p>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简介</w:t>
            </w:r>
          </w:p>
        </w:tc>
        <w:tc>
          <w:tcPr>
            <w:tcW w:w="6992" w:type="dxa"/>
            <w:gridSpan w:val="4"/>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r>
              <w:rPr>
                <w:rFonts w:hint="eastAsia" w:ascii="仿宋" w:hAnsi="仿宋" w:eastAsia="仿宋" w:cs="仿宋"/>
                <w:kern w:val="0"/>
                <w:sz w:val="28"/>
                <w:szCs w:val="28"/>
              </w:rPr>
              <w:t>(重点介绍相关业绩，可另佐证附材料)</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03" w:hRule="atLeast"/>
          <w:jc w:val="center"/>
        </w:trPr>
        <w:tc>
          <w:tcPr>
            <w:tcW w:w="3993" w:type="dxa"/>
            <w:gridSpan w:val="2"/>
            <w:tcBorders>
              <w:bottom w:val="single" w:color="auto" w:sz="8" w:space="0"/>
            </w:tcBorders>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r>
              <w:rPr>
                <w:rFonts w:hint="eastAsia" w:ascii="仿宋" w:hAnsi="仿宋" w:eastAsia="仿宋" w:cs="仿宋"/>
                <w:kern w:val="0"/>
                <w:sz w:val="28"/>
                <w:szCs w:val="28"/>
              </w:rPr>
              <w:t>申请单位法定代表人：</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（签字）</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right"/>
              <w:rPr>
                <w:rFonts w:hint="eastAsia" w:ascii="仿宋" w:hAnsi="仿宋" w:eastAsia="仿宋" w:cs="仿宋"/>
                <w:kern w:val="0"/>
                <w:sz w:val="28"/>
                <w:szCs w:val="28"/>
              </w:rPr>
            </w:pPr>
            <w:r>
              <w:rPr>
                <w:rFonts w:hint="eastAsia" w:ascii="仿宋" w:hAnsi="仿宋" w:eastAsia="仿宋" w:cs="仿宋"/>
                <w:kern w:val="0"/>
                <w:sz w:val="28"/>
                <w:szCs w:val="28"/>
              </w:rPr>
              <w:t>年月日</w:t>
            </w:r>
          </w:p>
        </w:tc>
        <w:tc>
          <w:tcPr>
            <w:tcW w:w="5092" w:type="dxa"/>
            <w:gridSpan w:val="3"/>
            <w:tcBorders>
              <w:bottom w:val="single" w:color="auto" w:sz="8" w:space="0"/>
            </w:tcBorders>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r>
              <w:rPr>
                <w:rFonts w:hint="eastAsia" w:ascii="仿宋" w:hAnsi="仿宋" w:eastAsia="仿宋" w:cs="仿宋"/>
                <w:kern w:val="0"/>
                <w:sz w:val="28"/>
                <w:szCs w:val="28"/>
              </w:rPr>
              <w:t>申请单位：</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8"/>
                <w:szCs w:val="28"/>
              </w:rPr>
            </w:pPr>
          </w:p>
          <w:p>
            <w:pPr>
              <w:keepNext w:val="0"/>
              <w:keepLines w:val="0"/>
              <w:widowControl/>
              <w:suppressLineNumbers w:val="0"/>
              <w:adjustRightInd w:val="0"/>
              <w:snapToGrid w:val="0"/>
              <w:spacing w:before="0" w:beforeAutospacing="0" w:after="0" w:afterAutospacing="0"/>
              <w:ind w:left="0" w:right="0"/>
              <w:jc w:val="right"/>
              <w:rPr>
                <w:rFonts w:hint="eastAsia" w:ascii="仿宋" w:hAnsi="仿宋" w:eastAsia="仿宋" w:cs="仿宋"/>
                <w:kern w:val="0"/>
                <w:sz w:val="28"/>
                <w:szCs w:val="28"/>
              </w:rPr>
            </w:pPr>
            <w:r>
              <w:rPr>
                <w:rFonts w:hint="eastAsia" w:ascii="仿宋" w:hAnsi="仿宋" w:eastAsia="仿宋" w:cs="仿宋"/>
                <w:kern w:val="0"/>
                <w:sz w:val="28"/>
                <w:szCs w:val="28"/>
              </w:rPr>
              <w:t>年月日</w:t>
            </w:r>
          </w:p>
        </w:tc>
      </w:tr>
    </w:tbl>
    <w:p>
      <w:pPr>
        <w:widowControl/>
        <w:adjustRightInd w:val="0"/>
        <w:snapToGrid w:val="0"/>
        <w:spacing w:line="360" w:lineRule="auto"/>
        <w:rPr>
          <w:rFonts w:hint="eastAsia" w:ascii="仿宋" w:hAnsi="仿宋" w:eastAsia="仿宋" w:cs="仿宋"/>
          <w:kern w:val="0"/>
          <w:sz w:val="24"/>
          <w:szCs w:val="24"/>
        </w:rPr>
      </w:pPr>
      <w:r>
        <w:rPr>
          <w:rFonts w:hint="eastAsia" w:ascii="宋体" w:hAnsi="宋体" w:eastAsia="宋体" w:cs="Times New Roman"/>
          <w:b/>
          <w:bCs/>
          <w:spacing w:val="24"/>
          <w:kern w:val="0"/>
          <w:sz w:val="24"/>
          <w:szCs w:val="24"/>
        </w:rPr>
        <w:t>填写说明：</w:t>
      </w:r>
      <w:r>
        <w:rPr>
          <w:rFonts w:hint="eastAsia" w:ascii="仿宋" w:hAnsi="仿宋" w:eastAsia="仿宋" w:cs="仿宋"/>
          <w:kern w:val="0"/>
          <w:sz w:val="24"/>
          <w:szCs w:val="24"/>
        </w:rPr>
        <w:t>1．文字要简练，不得涂改，并用</w:t>
      </w:r>
      <w:r>
        <w:rPr>
          <w:rFonts w:ascii="仿宋" w:hAnsi="仿宋" w:eastAsia="仿宋" w:cs="仿宋"/>
          <w:kern w:val="0"/>
          <w:sz w:val="24"/>
          <w:szCs w:val="24"/>
        </w:rPr>
        <w:t>A4</w:t>
      </w:r>
      <w:r>
        <w:rPr>
          <w:rFonts w:hint="eastAsia" w:ascii="仿宋" w:hAnsi="仿宋" w:eastAsia="仿宋" w:cs="仿宋"/>
          <w:kern w:val="0"/>
          <w:sz w:val="24"/>
          <w:szCs w:val="24"/>
        </w:rPr>
        <w:t>纸打印。</w:t>
      </w:r>
    </w:p>
    <w:p>
      <w:pPr>
        <w:widowControl/>
        <w:adjustRightInd w:val="0"/>
        <w:snapToGrid w:val="0"/>
        <w:spacing w:line="360" w:lineRule="auto"/>
        <w:ind w:firstLine="1440" w:firstLineChars="600"/>
        <w:jc w:val="left"/>
        <w:rPr>
          <w:rFonts w:hint="eastAsia" w:ascii="仿宋" w:hAnsi="仿宋" w:eastAsia="仿宋" w:cs="仿宋"/>
          <w:kern w:val="0"/>
          <w:sz w:val="24"/>
          <w:szCs w:val="24"/>
        </w:rPr>
      </w:pPr>
      <w:r>
        <w:rPr>
          <w:rFonts w:hint="eastAsia" w:ascii="仿宋" w:hAnsi="仿宋" w:eastAsia="仿宋" w:cs="仿宋"/>
          <w:kern w:val="0"/>
          <w:sz w:val="24"/>
          <w:szCs w:val="24"/>
        </w:rPr>
        <w:t>2．单位名称、注册地址等项目要填写全称，勿用简称。</w:t>
      </w:r>
    </w:p>
    <w:p>
      <w:pPr>
        <w:widowControl/>
        <w:adjustRightInd w:val="0"/>
        <w:snapToGrid w:val="0"/>
        <w:spacing w:line="360" w:lineRule="auto"/>
        <w:ind w:firstLine="1440" w:firstLineChars="600"/>
        <w:jc w:val="left"/>
        <w:rPr>
          <w:rFonts w:hint="eastAsia" w:ascii="仿宋" w:hAnsi="仿宋" w:eastAsia="仿宋" w:cs="Times New Roman"/>
          <w:sz w:val="32"/>
          <w:szCs w:val="32"/>
        </w:rPr>
      </w:pPr>
      <w:r>
        <w:rPr>
          <w:rFonts w:hint="eastAsia" w:ascii="仿宋" w:hAnsi="仿宋" w:eastAsia="仿宋" w:cs="仿宋"/>
          <w:kern w:val="0"/>
          <w:sz w:val="24"/>
          <w:szCs w:val="24"/>
        </w:rPr>
        <w:t>3. 营业执照主要经营范围填写与项目相关经营范围即可。</w:t>
      </w:r>
    </w:p>
    <w:p>
      <w:pPr>
        <w:spacing w:line="560" w:lineRule="exact"/>
        <w:ind w:firstLine="645"/>
        <w:rPr>
          <w:rFonts w:ascii="方正小标宋简体" w:hAnsi="Times New Roman" w:eastAsia="方正小标宋简体" w:cs="Times New Roman"/>
          <w:sz w:val="44"/>
          <w:szCs w:val="4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widowControl/>
        <w:autoSpaceDN w:val="0"/>
        <w:spacing w:line="360" w:lineRule="auto"/>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附件2：响应文件格式</w:t>
      </w:r>
    </w:p>
    <w:p>
      <w:pPr>
        <w:spacing w:line="360" w:lineRule="auto"/>
        <w:jc w:val="left"/>
        <w:rPr>
          <w:rFonts w:ascii="Times New Roman" w:hAnsi="Times New Roman" w:eastAsia="宋体" w:cs="Times New Roman"/>
          <w:b/>
          <w:sz w:val="32"/>
          <w:szCs w:val="32"/>
        </w:rPr>
      </w:pPr>
      <w:r>
        <w:rPr>
          <w:rFonts w:ascii="Times New Roman" w:hAnsi="Times New Roman" w:eastAsia="宋体" w:cs="Times New Roman"/>
          <w:b/>
          <w:sz w:val="32"/>
          <w:szCs w:val="32"/>
        </w:rPr>
        <w:t>1、响应函</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海南省生态环境监测中心：</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我们仔细阅读并全面研究了</w:t>
      </w:r>
      <w:r>
        <w:rPr>
          <w:rFonts w:hint="eastAsia" w:ascii="Times New Roman" w:hAnsi="Times New Roman" w:eastAsia="宋体" w:cs="Times New Roman"/>
          <w:color w:val="000000"/>
          <w:kern w:val="2"/>
          <w:sz w:val="24"/>
          <w:szCs w:val="24"/>
          <w:lang w:eastAsia="zh-CN"/>
        </w:rPr>
        <w:t>便携式气相色谱仪</w:t>
      </w:r>
      <w:r>
        <w:rPr>
          <w:rFonts w:hint="eastAsia" w:ascii="Times New Roman" w:hAnsi="Times New Roman" w:eastAsia="宋体" w:cs="Times New Roman"/>
          <w:sz w:val="24"/>
          <w:szCs w:val="24"/>
        </w:rPr>
        <w:t>采购项目</w:t>
      </w:r>
      <w:r>
        <w:rPr>
          <w:rFonts w:hint="eastAsia" w:ascii="Times New Roman" w:hAnsi="Times New Roman" w:eastAsia="宋体" w:cs="Times New Roman"/>
          <w:sz w:val="24"/>
          <w:szCs w:val="24"/>
          <w:lang w:eastAsia="zh-CN"/>
        </w:rPr>
        <w:t>供应商</w:t>
      </w:r>
      <w:r>
        <w:rPr>
          <w:rFonts w:hint="eastAsia" w:ascii="Times New Roman" w:hAnsi="Times New Roman" w:eastAsia="宋体" w:cs="Times New Roman"/>
          <w:sz w:val="24"/>
          <w:szCs w:val="24"/>
        </w:rPr>
        <w:t>遴选公告</w:t>
      </w:r>
      <w:r>
        <w:rPr>
          <w:rFonts w:ascii="Times New Roman" w:hAnsi="Times New Roman" w:eastAsia="宋体" w:cs="Times New Roman"/>
          <w:sz w:val="24"/>
          <w:szCs w:val="24"/>
        </w:rPr>
        <w:t>，现决定参加本项目的报价。</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（1）我们郑重承诺：我们是合法供应商。</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（2）我们接受该项目询价文件的所有条款和规定。</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（3）我们响应文件的有效期为从</w:t>
      </w:r>
      <w:r>
        <w:rPr>
          <w:rFonts w:hint="eastAsia" w:ascii="Times New Roman" w:hAnsi="Times New Roman" w:eastAsia="宋体" w:cs="Times New Roman"/>
          <w:sz w:val="24"/>
          <w:szCs w:val="24"/>
          <w:lang w:eastAsia="zh-CN"/>
        </w:rPr>
        <w:t>应征</w:t>
      </w:r>
      <w:r>
        <w:rPr>
          <w:rFonts w:ascii="Times New Roman" w:hAnsi="Times New Roman" w:eastAsia="宋体" w:cs="Times New Roman"/>
          <w:sz w:val="24"/>
          <w:szCs w:val="24"/>
        </w:rPr>
        <w:t>截止日期起计算的三十天，在此期间，本响应文件将始终对我们具有约束力，并可随时被接受。</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（4）我们同意提供采购人要求的有关本次采购的所有材料，并对材料真实性负责。</w:t>
      </w:r>
    </w:p>
    <w:p>
      <w:pPr>
        <w:spacing w:line="360" w:lineRule="auto"/>
        <w:ind w:firstLine="540" w:firstLineChars="225"/>
        <w:rPr>
          <w:rFonts w:ascii="Times New Roman" w:hAnsi="Times New Roman" w:eastAsia="宋体" w:cs="Times New Roman"/>
          <w:sz w:val="24"/>
          <w:szCs w:val="24"/>
        </w:rPr>
      </w:pPr>
      <w:r>
        <w:rPr>
          <w:rFonts w:ascii="Times New Roman" w:hAnsi="Times New Roman" w:eastAsia="宋体" w:cs="Times New Roman"/>
          <w:sz w:val="24"/>
          <w:szCs w:val="24"/>
        </w:rPr>
        <w:t>（5）如果我们成为预成交供应商，为执行合同，我们将按</w:t>
      </w:r>
      <w:r>
        <w:rPr>
          <w:rFonts w:hint="eastAsia" w:ascii="Times New Roman" w:hAnsi="Times New Roman" w:eastAsia="宋体" w:cs="Times New Roman"/>
          <w:sz w:val="24"/>
          <w:szCs w:val="24"/>
          <w:lang w:eastAsia="zh-CN"/>
        </w:rPr>
        <w:t>应征</w:t>
      </w:r>
      <w:r>
        <w:rPr>
          <w:rFonts w:ascii="Times New Roman" w:hAnsi="Times New Roman" w:eastAsia="宋体" w:cs="Times New Roman"/>
          <w:sz w:val="24"/>
          <w:szCs w:val="24"/>
        </w:rPr>
        <w:t>文件有关要求提供必要的履约保证。</w:t>
      </w:r>
    </w:p>
    <w:p>
      <w:pPr>
        <w:spacing w:line="360" w:lineRule="auto"/>
        <w:ind w:firstLine="540" w:firstLineChars="225"/>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w:t>
      </w:r>
      <w:r>
        <w:rPr>
          <w:rFonts w:ascii="Times New Roman" w:hAnsi="Times New Roman" w:eastAsia="宋体" w:cs="Times New Roman"/>
          <w:sz w:val="24"/>
          <w:szCs w:val="24"/>
          <w:u w:val="single"/>
        </w:rPr>
        <w:t>（公章）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地址：邮编：</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法定代表人或被授权人（签字）：</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jc w:val="left"/>
        <w:rPr>
          <w:rFonts w:ascii="Times New Roman" w:hAnsi="Times New Roman" w:eastAsia="宋体" w:cs="Times New Roman"/>
          <w:b/>
          <w:kern w:val="0"/>
          <w:sz w:val="32"/>
          <w:szCs w:val="32"/>
        </w:rPr>
      </w:pPr>
      <w:r>
        <w:rPr>
          <w:rFonts w:ascii="Times New Roman" w:hAnsi="Times New Roman" w:eastAsia="宋体" w:cs="Times New Roman"/>
          <w:szCs w:val="24"/>
        </w:rPr>
        <w:br w:type="page"/>
      </w:r>
      <w:r>
        <w:rPr>
          <w:rFonts w:ascii="Times New Roman" w:hAnsi="Times New Roman" w:eastAsia="宋体" w:cs="Times New Roman"/>
          <w:b/>
          <w:sz w:val="32"/>
          <w:szCs w:val="32"/>
        </w:rPr>
        <w:t>2、报价一览表</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64"/>
        <w:gridCol w:w="3030"/>
        <w:gridCol w:w="136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序号</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项目名称</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项目服务内容</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报价金额（万元）</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default" w:ascii="Calibri" w:hAnsi="Calibri" w:eastAsia="仿宋_GB2312" w:cs="Times New Roman"/>
                <w:spacing w:val="-4"/>
                <w:sz w:val="28"/>
                <w:szCs w:val="18"/>
              </w:rPr>
              <w:t>1</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kern w:val="2"/>
                <w:sz w:val="28"/>
                <w:szCs w:val="18"/>
                <w:lang w:eastAsia="zh-CN"/>
              </w:rPr>
              <w:t>便携式气相色谱仪</w:t>
            </w:r>
            <w:r>
              <w:rPr>
                <w:rFonts w:hint="eastAsia" w:ascii="Calibri" w:hAnsi="Calibri" w:eastAsia="仿宋_GB2312" w:cs="仿宋_GB2312"/>
                <w:spacing w:val="-4"/>
                <w:sz w:val="28"/>
                <w:szCs w:val="18"/>
              </w:rPr>
              <w:t>设备采购项目</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项目内容,要求的全部内容</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1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jc w:val="center"/>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报价总额</w:t>
            </w:r>
          </w:p>
        </w:tc>
        <w:tc>
          <w:tcPr>
            <w:tcW w:w="4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大写：</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rPr>
                <w:rFonts w:hint="default" w:ascii="Calibri" w:hAnsi="Calibri" w:eastAsia="仿宋_GB2312" w:cs="Times New Roman"/>
                <w:spacing w:val="-4"/>
                <w:sz w:val="28"/>
                <w:szCs w:val="18"/>
              </w:rPr>
            </w:pPr>
            <w:r>
              <w:rPr>
                <w:rFonts w:hint="eastAsia" w:ascii="Calibri" w:hAnsi="Calibri" w:eastAsia="仿宋_GB2312" w:cs="仿宋_GB2312"/>
                <w:spacing w:val="-4"/>
                <w:sz w:val="28"/>
                <w:szCs w:val="18"/>
              </w:rPr>
              <w:t>含服务以及相关税费等所有费用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9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Calibri"/>
                <w:sz w:val="20"/>
                <w:szCs w:val="20"/>
              </w:rPr>
            </w:pPr>
          </w:p>
        </w:tc>
        <w:tc>
          <w:tcPr>
            <w:tcW w:w="4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19" w:beforeAutospacing="0" w:after="0" w:afterAutospacing="0"/>
              <w:ind w:left="0" w:right="0"/>
              <w:rPr>
                <w:rFonts w:hint="default" w:ascii="Calibri" w:hAnsi="Calibri" w:eastAsia="仿宋_GB2312" w:cs="Times New Roman"/>
                <w:spacing w:val="-4"/>
                <w:sz w:val="32"/>
                <w:szCs w:val="20"/>
              </w:rPr>
            </w:pPr>
            <w:r>
              <w:rPr>
                <w:rFonts w:hint="eastAsia" w:ascii="Calibri" w:hAnsi="Calibri" w:eastAsia="仿宋_GB2312" w:cs="仿宋_GB2312"/>
                <w:spacing w:val="-4"/>
                <w:sz w:val="32"/>
                <w:szCs w:val="20"/>
              </w:rPr>
              <w:t>小写：</w:t>
            </w: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Calibri"/>
                <w:sz w:val="20"/>
                <w:szCs w:val="20"/>
              </w:rPr>
            </w:pPr>
          </w:p>
        </w:tc>
      </w:tr>
    </w:tbl>
    <w:p>
      <w:pPr>
        <w:spacing w:before="19"/>
        <w:rPr>
          <w:rFonts w:ascii="Calibri" w:hAnsi="Calibri" w:eastAsia="仿宋_GB2312" w:cs="Times New Roman"/>
          <w:spacing w:val="-4"/>
          <w:sz w:val="32"/>
          <w:szCs w:val="20"/>
        </w:rPr>
      </w:pPr>
    </w:p>
    <w:p>
      <w:pPr>
        <w:spacing w:before="19"/>
        <w:ind w:firstLine="5304" w:firstLineChars="1700"/>
        <w:rPr>
          <w:rFonts w:ascii="Calibri" w:hAnsi="Calibri" w:eastAsia="仿宋_GB2312" w:cs="Times New Roman"/>
          <w:spacing w:val="-4"/>
          <w:sz w:val="32"/>
          <w:szCs w:val="20"/>
        </w:rPr>
      </w:pPr>
      <w:r>
        <w:rPr>
          <w:rFonts w:hint="eastAsia" w:ascii="Calibri" w:hAnsi="Calibri" w:eastAsia="仿宋_GB2312" w:cs="仿宋_GB2312"/>
          <w:spacing w:val="-4"/>
          <w:sz w:val="32"/>
          <w:szCs w:val="20"/>
        </w:rPr>
        <w:t>报价人全称（盖章）：</w:t>
      </w:r>
    </w:p>
    <w:p>
      <w:pPr>
        <w:spacing w:before="19"/>
        <w:ind w:firstLine="5304" w:firstLineChars="1700"/>
        <w:rPr>
          <w:rFonts w:ascii="Calibri" w:hAnsi="Calibri" w:eastAsia="仿宋_GB2312" w:cs="Times New Roman"/>
          <w:spacing w:val="-4"/>
          <w:sz w:val="32"/>
          <w:szCs w:val="20"/>
        </w:rPr>
      </w:pPr>
      <w:r>
        <w:rPr>
          <w:rFonts w:hint="eastAsia" w:ascii="Calibri" w:hAnsi="Calibri" w:eastAsia="仿宋_GB2312" w:cs="仿宋_GB2312"/>
          <w:spacing w:val="-4"/>
          <w:sz w:val="32"/>
          <w:szCs w:val="20"/>
        </w:rPr>
        <w:t>日期：年月日</w:t>
      </w:r>
    </w:p>
    <w:p>
      <w:pPr>
        <w:tabs>
          <w:tab w:val="left" w:pos="4858"/>
        </w:tabs>
        <w:snapToGrid w:val="0"/>
        <w:rPr>
          <w:rFonts w:ascii="Calibri" w:hAnsi="Calibri" w:eastAsia="仿宋_GB2312" w:cs="Times New Roman"/>
          <w:spacing w:val="-4"/>
          <w:sz w:val="32"/>
          <w:szCs w:val="20"/>
        </w:rPr>
      </w:pPr>
    </w:p>
    <w:p>
      <w:pPr>
        <w:tabs>
          <w:tab w:val="left" w:pos="4858"/>
        </w:tabs>
        <w:snapToGrid w:val="0"/>
        <w:ind w:firstLine="544" w:firstLineChars="200"/>
        <w:rPr>
          <w:rFonts w:ascii="Calibri" w:hAnsi="Calibri" w:eastAsia="仿宋_GB2312" w:cs="仿宋_GB2312"/>
          <w:spacing w:val="-4"/>
          <w:sz w:val="28"/>
          <w:szCs w:val="18"/>
        </w:rPr>
      </w:pPr>
    </w:p>
    <w:p>
      <w:pPr>
        <w:tabs>
          <w:tab w:val="left" w:pos="4858"/>
        </w:tabs>
        <w:snapToGrid w:val="0"/>
        <w:rPr>
          <w:rFonts w:ascii="Calibri" w:hAnsi="Calibri" w:eastAsia="仿宋_GB2312" w:cs="仿宋_GB2312"/>
          <w:spacing w:val="-4"/>
          <w:sz w:val="28"/>
          <w:szCs w:val="18"/>
        </w:rPr>
      </w:pPr>
      <w:r>
        <w:rPr>
          <w:rFonts w:hint="eastAsia" w:ascii="Calibri" w:hAnsi="Calibri" w:eastAsia="仿宋_GB2312" w:cs="仿宋_GB2312"/>
          <w:spacing w:val="-4"/>
          <w:sz w:val="28"/>
          <w:szCs w:val="18"/>
        </w:rPr>
        <w:t>注</w:t>
      </w:r>
      <w:r>
        <w:rPr>
          <w:rFonts w:ascii="Calibri" w:hAnsi="Calibri" w:eastAsia="仿宋_GB2312" w:cs="仿宋_GB2312"/>
          <w:spacing w:val="-4"/>
          <w:sz w:val="28"/>
          <w:szCs w:val="18"/>
        </w:rPr>
        <w:t>: 1</w:t>
      </w:r>
      <w:r>
        <w:rPr>
          <w:rFonts w:hint="eastAsia" w:ascii="Calibri" w:hAnsi="Calibri" w:eastAsia="仿宋_GB2312" w:cs="仿宋_GB2312"/>
          <w:spacing w:val="-4"/>
          <w:sz w:val="28"/>
          <w:szCs w:val="18"/>
        </w:rPr>
        <w:t>、报价一览表格式不得自行改动，所有价格用人民币表示；</w:t>
      </w:r>
    </w:p>
    <w:p>
      <w:pPr>
        <w:tabs>
          <w:tab w:val="left" w:pos="4858"/>
        </w:tabs>
        <w:snapToGrid w:val="0"/>
        <w:ind w:firstLine="544" w:firstLineChars="200"/>
        <w:rPr>
          <w:rFonts w:ascii="Calibri" w:hAnsi="Calibri" w:eastAsia="仿宋_GB2312" w:cs="仿宋_GB2312"/>
          <w:spacing w:val="-4"/>
          <w:sz w:val="28"/>
          <w:szCs w:val="18"/>
        </w:rPr>
      </w:pPr>
      <w:r>
        <w:rPr>
          <w:rFonts w:ascii="Calibri" w:hAnsi="Calibri" w:eastAsia="仿宋_GB2312" w:cs="仿宋_GB2312"/>
          <w:spacing w:val="-4"/>
          <w:sz w:val="28"/>
          <w:szCs w:val="18"/>
        </w:rPr>
        <w:t>2</w:t>
      </w:r>
      <w:r>
        <w:rPr>
          <w:rFonts w:hint="eastAsia" w:ascii="Calibri" w:hAnsi="Calibri" w:eastAsia="仿宋_GB2312" w:cs="仿宋_GB2312"/>
          <w:spacing w:val="-4"/>
          <w:sz w:val="28"/>
          <w:szCs w:val="18"/>
        </w:rPr>
        <w:t>、本报价包括报价表中所有服务费用和一切应付的税费；</w:t>
      </w:r>
    </w:p>
    <w:p>
      <w:pPr>
        <w:tabs>
          <w:tab w:val="left" w:pos="4858"/>
        </w:tabs>
        <w:snapToGrid w:val="0"/>
        <w:ind w:firstLine="544" w:firstLineChars="200"/>
        <w:rPr>
          <w:rFonts w:ascii="Calibri" w:hAnsi="Calibri" w:eastAsia="仿宋_GB2312" w:cs="Times New Roman"/>
          <w:spacing w:val="-4"/>
          <w:sz w:val="32"/>
          <w:szCs w:val="20"/>
        </w:rPr>
      </w:pPr>
      <w:r>
        <w:rPr>
          <w:rFonts w:ascii="Calibri" w:hAnsi="Calibri" w:eastAsia="仿宋_GB2312" w:cs="仿宋_GB2312"/>
          <w:spacing w:val="-4"/>
          <w:sz w:val="28"/>
          <w:szCs w:val="18"/>
        </w:rPr>
        <w:t>3</w:t>
      </w:r>
      <w:r>
        <w:rPr>
          <w:rFonts w:hint="eastAsia" w:ascii="Calibri" w:hAnsi="Calibri" w:eastAsia="仿宋_GB2312" w:cs="仿宋_GB2312"/>
          <w:spacing w:val="-4"/>
          <w:sz w:val="28"/>
          <w:szCs w:val="18"/>
        </w:rPr>
        <w:t>、本报价一经海南省生态环境监测中心确认，即为签订合同的最终依据。</w:t>
      </w:r>
    </w:p>
    <w:p>
      <w:pPr>
        <w:overflowPunct w:val="0"/>
        <w:adjustRightInd w:val="0"/>
        <w:spacing w:line="560" w:lineRule="exact"/>
        <w:jc w:val="left"/>
        <w:textAlignment w:val="baseline"/>
        <w:rPr>
          <w:rFonts w:ascii="Times New Roman" w:hAnsi="Times New Roman" w:eastAsia="宋体" w:cs="Times New Roman"/>
          <w:b/>
          <w:sz w:val="32"/>
          <w:szCs w:val="32"/>
        </w:rPr>
      </w:pPr>
      <w:r>
        <w:rPr>
          <w:rFonts w:ascii="Times New Roman" w:hAnsi="Times New Roman" w:eastAsia="宋体" w:cs="Times New Roman"/>
          <w:sz w:val="24"/>
          <w:szCs w:val="20"/>
        </w:rPr>
        <w:br w:type="page"/>
      </w:r>
      <w:r>
        <w:rPr>
          <w:rFonts w:ascii="Times New Roman" w:hAnsi="Times New Roman" w:eastAsia="宋体" w:cs="Times New Roman"/>
          <w:b/>
          <w:sz w:val="32"/>
          <w:szCs w:val="32"/>
        </w:rPr>
        <w:t>3、法定代表人授权委托书</w:t>
      </w:r>
    </w:p>
    <w:p>
      <w:pPr>
        <w:overflowPunct w:val="0"/>
        <w:adjustRightInd w:val="0"/>
        <w:spacing w:line="360" w:lineRule="auto"/>
        <w:ind w:firstLine="420"/>
        <w:jc w:val="center"/>
        <w:textAlignment w:val="baseline"/>
        <w:rPr>
          <w:rFonts w:ascii="Times New Roman" w:hAnsi="Times New Roman" w:eastAsia="宋体" w:cs="Times New Roman"/>
          <w:b/>
          <w:sz w:val="24"/>
          <w:szCs w:val="24"/>
        </w:rPr>
      </w:pPr>
    </w:p>
    <w:p>
      <w:pPr>
        <w:overflowPunct w:val="0"/>
        <w:adjustRightInd w:val="0"/>
        <w:spacing w:line="360" w:lineRule="auto"/>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本授权委托书声明：我</w:t>
      </w:r>
      <w:r>
        <w:rPr>
          <w:rFonts w:ascii="Times New Roman" w:hAnsi="Times New Roman" w:eastAsia="宋体" w:cs="Times New Roman"/>
          <w:iCs/>
          <w:sz w:val="24"/>
          <w:szCs w:val="24"/>
          <w:u w:val="single"/>
        </w:rPr>
        <w:t>（姓名）</w:t>
      </w:r>
      <w:r>
        <w:rPr>
          <w:rFonts w:ascii="Times New Roman" w:hAnsi="Times New Roman" w:eastAsia="宋体" w:cs="Times New Roman"/>
          <w:sz w:val="24"/>
          <w:szCs w:val="24"/>
        </w:rPr>
        <w:t>系</w:t>
      </w:r>
      <w:r>
        <w:rPr>
          <w:rFonts w:ascii="Times New Roman" w:hAnsi="Times New Roman" w:eastAsia="宋体" w:cs="Times New Roman"/>
          <w:iCs/>
          <w:sz w:val="24"/>
          <w:szCs w:val="24"/>
          <w:u w:val="single"/>
        </w:rPr>
        <w:t>（</w:t>
      </w:r>
      <w:r>
        <w:rPr>
          <w:rFonts w:hint="eastAsia" w:ascii="Times New Roman" w:hAnsi="Times New Roman" w:eastAsia="宋体" w:cs="Times New Roman"/>
          <w:iCs/>
          <w:sz w:val="24"/>
          <w:szCs w:val="24"/>
          <w:u w:val="single"/>
          <w:lang w:eastAsia="zh-CN"/>
        </w:rPr>
        <w:t>应征</w:t>
      </w:r>
      <w:r>
        <w:rPr>
          <w:rFonts w:ascii="Times New Roman" w:hAnsi="Times New Roman" w:eastAsia="宋体" w:cs="Times New Roman"/>
          <w:iCs/>
          <w:sz w:val="24"/>
          <w:szCs w:val="24"/>
          <w:u w:val="single"/>
        </w:rPr>
        <w:t>单位名称）</w:t>
      </w:r>
      <w:r>
        <w:rPr>
          <w:rFonts w:ascii="Times New Roman" w:hAnsi="Times New Roman" w:eastAsia="宋体" w:cs="Times New Roman"/>
          <w:sz w:val="24"/>
          <w:szCs w:val="24"/>
        </w:rPr>
        <w:t>的法定代表人，现授权委托</w:t>
      </w:r>
      <w:r>
        <w:rPr>
          <w:rFonts w:ascii="Times New Roman" w:hAnsi="Times New Roman" w:eastAsia="宋体" w:cs="Times New Roman"/>
          <w:iCs/>
          <w:sz w:val="24"/>
          <w:szCs w:val="24"/>
          <w:u w:val="single"/>
        </w:rPr>
        <w:t>（被授权人姓名及身份证号码）</w:t>
      </w:r>
      <w:r>
        <w:rPr>
          <w:rFonts w:ascii="Times New Roman" w:hAnsi="Times New Roman" w:eastAsia="宋体" w:cs="Times New Roman"/>
          <w:sz w:val="24"/>
          <w:szCs w:val="24"/>
        </w:rPr>
        <w:t>为我公司的代理人，以本公司的名义参加贵单位组织的</w:t>
      </w:r>
      <w:r>
        <w:rPr>
          <w:rFonts w:hint="eastAsia" w:ascii="Times New Roman" w:hAnsi="Times New Roman" w:eastAsia="宋体" w:cs="Times New Roman"/>
          <w:spacing w:val="0"/>
          <w:kern w:val="2"/>
          <w:sz w:val="24"/>
          <w:szCs w:val="24"/>
          <w:u w:val="single"/>
          <w:lang w:eastAsia="zh-CN"/>
        </w:rPr>
        <w:t>便携式气相色谱仪</w:t>
      </w:r>
      <w:r>
        <w:rPr>
          <w:rFonts w:hint="eastAsia" w:ascii="Times New Roman" w:hAnsi="Times New Roman" w:eastAsia="宋体" w:cs="Times New Roman"/>
          <w:spacing w:val="0"/>
          <w:sz w:val="24"/>
          <w:szCs w:val="24"/>
          <w:u w:val="single"/>
        </w:rPr>
        <w:t>采购</w:t>
      </w:r>
      <w:r>
        <w:rPr>
          <w:rFonts w:hint="eastAsia" w:ascii="Times New Roman" w:hAnsi="Times New Roman" w:eastAsia="宋体" w:cs="Times New Roman"/>
          <w:sz w:val="24"/>
          <w:szCs w:val="24"/>
          <w:u w:val="single"/>
        </w:rPr>
        <w:t>项目</w:t>
      </w:r>
      <w:r>
        <w:rPr>
          <w:rFonts w:ascii="Times New Roman" w:hAnsi="Times New Roman" w:eastAsia="宋体" w:cs="Times New Roman"/>
          <w:sz w:val="24"/>
          <w:szCs w:val="24"/>
        </w:rPr>
        <w:t>的询价活动，处理与本询价活动有关的一切事务。被授权人在采购过程中所签署的一切文件，我均予以承认。</w:t>
      </w:r>
    </w:p>
    <w:p>
      <w:pPr>
        <w:overflowPunct w:val="0"/>
        <w:adjustRightInd w:val="0"/>
        <w:spacing w:line="360" w:lineRule="auto"/>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与本项目有关的质疑、投诉事项，我将亲自处理或另行特别授权。</w:t>
      </w:r>
    </w:p>
    <w:p>
      <w:pPr>
        <w:overflowPunct w:val="0"/>
        <w:adjustRightInd w:val="0"/>
        <w:spacing w:line="360" w:lineRule="auto"/>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本授权委托书的效力自签署日起至合同履行完毕止。</w:t>
      </w:r>
    </w:p>
    <w:p>
      <w:pPr>
        <w:overflowPunct w:val="0"/>
        <w:adjustRightInd w:val="0"/>
        <w:spacing w:line="360" w:lineRule="auto"/>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被授权人无转委托权。特此委托。</w:t>
      </w: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本授权书于年月日签字生效，特此证明。</w:t>
      </w:r>
    </w:p>
    <w:p>
      <w:pPr>
        <w:overflowPunct w:val="0"/>
        <w:adjustRightInd w:val="0"/>
        <w:spacing w:line="460" w:lineRule="exact"/>
        <w:ind w:firstLine="420"/>
        <w:textAlignment w:val="baseline"/>
        <w:rPr>
          <w:rFonts w:ascii="Times New Roman" w:hAnsi="Times New Roman" w:eastAsia="宋体" w:cs="Times New Roman"/>
          <w:sz w:val="24"/>
          <w:szCs w:val="24"/>
        </w:rPr>
      </w:pP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供应商名称：（填写名称并盖章）</w:t>
      </w:r>
    </w:p>
    <w:p>
      <w:pPr>
        <w:overflowPunct w:val="0"/>
        <w:adjustRightInd w:val="0"/>
        <w:spacing w:line="460" w:lineRule="exact"/>
        <w:ind w:firstLine="420"/>
        <w:textAlignment w:val="baseline"/>
        <w:rPr>
          <w:rFonts w:ascii="Times New Roman" w:hAnsi="Times New Roman" w:eastAsia="宋体" w:cs="Times New Roman"/>
          <w:sz w:val="24"/>
          <w:szCs w:val="24"/>
        </w:rPr>
      </w:pP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法定代表人：</w:t>
      </w:r>
      <w:r>
        <w:rPr>
          <w:rFonts w:ascii="Times New Roman" w:hAnsi="Times New Roman" w:eastAsia="宋体" w:cs="Times New Roman"/>
          <w:iCs/>
          <w:sz w:val="24"/>
          <w:szCs w:val="24"/>
        </w:rPr>
        <w:t>（签字或盖章）</w:t>
      </w:r>
    </w:p>
    <w:p>
      <w:pPr>
        <w:overflowPunct w:val="0"/>
        <w:adjustRightInd w:val="0"/>
        <w:spacing w:line="460" w:lineRule="exact"/>
        <w:ind w:firstLine="420"/>
        <w:textAlignment w:val="baseline"/>
        <w:rPr>
          <w:rFonts w:ascii="Times New Roman" w:hAnsi="Times New Roman" w:eastAsia="宋体" w:cs="Times New Roman"/>
          <w:sz w:val="24"/>
          <w:szCs w:val="24"/>
        </w:rPr>
      </w:pP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被授权人：</w:t>
      </w:r>
      <w:r>
        <w:rPr>
          <w:rFonts w:ascii="Times New Roman" w:hAnsi="Times New Roman" w:eastAsia="宋体" w:cs="Times New Roman"/>
          <w:iCs/>
          <w:sz w:val="24"/>
          <w:szCs w:val="24"/>
        </w:rPr>
        <w:t>（签字或盖章）</w:t>
      </w:r>
    </w:p>
    <w:p>
      <w:pPr>
        <w:overflowPunct w:val="0"/>
        <w:adjustRightInd w:val="0"/>
        <w:spacing w:line="460" w:lineRule="exact"/>
        <w:ind w:firstLine="420"/>
        <w:textAlignment w:val="baseline"/>
        <w:rPr>
          <w:rFonts w:ascii="Times New Roman" w:hAnsi="Times New Roman" w:eastAsia="宋体" w:cs="Times New Roman"/>
          <w:sz w:val="24"/>
          <w:szCs w:val="24"/>
        </w:rPr>
      </w:pP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日期：</w:t>
      </w:r>
    </w:p>
    <w:p>
      <w:pPr>
        <w:overflowPunct w:val="0"/>
        <w:adjustRightInd w:val="0"/>
        <w:spacing w:line="460" w:lineRule="exact"/>
        <w:ind w:firstLine="420"/>
        <w:textAlignment w:val="baseline"/>
        <w:rPr>
          <w:rFonts w:ascii="Times New Roman" w:hAnsi="Times New Roman" w:eastAsia="宋体" w:cs="Times New Roman"/>
          <w:sz w:val="24"/>
          <w:szCs w:val="24"/>
        </w:rPr>
      </w:pPr>
    </w:p>
    <w:p>
      <w:pPr>
        <w:overflowPunct w:val="0"/>
        <w:adjustRightInd w:val="0"/>
        <w:spacing w:line="460" w:lineRule="exact"/>
        <w:ind w:firstLine="42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说明：须附法定代表人身份证复印件和被授权人身份证复印件。</w:t>
      </w:r>
    </w:p>
    <w:p>
      <w:pPr>
        <w:spacing w:before="260" w:after="260" w:line="416" w:lineRule="auto"/>
        <w:outlineLvl w:val="1"/>
        <w:rPr>
          <w:rFonts w:ascii="Times New Roman" w:hAnsi="Times New Roman" w:eastAsia="宋体" w:cs="Times New Roman"/>
          <w:b/>
          <w:bCs/>
          <w:sz w:val="32"/>
          <w:szCs w:val="32"/>
        </w:rPr>
        <w:sectPr>
          <w:footerReference r:id="rId5" w:type="default"/>
          <w:pgSz w:w="11906" w:h="16838"/>
          <w:pgMar w:top="1361" w:right="1418" w:bottom="1361" w:left="1588" w:header="851" w:footer="992" w:gutter="0"/>
          <w:cols w:space="720" w:num="1"/>
          <w:docGrid w:type="lines" w:linePitch="312" w:charSpace="0"/>
        </w:sectPr>
      </w:pPr>
    </w:p>
    <w:p>
      <w:pPr>
        <w:keepNext w:val="0"/>
        <w:keepLines w:val="0"/>
        <w:pageBreakBefore w:val="0"/>
        <w:widowControl/>
        <w:suppressAutoHyphen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kern w:val="2"/>
          <w:sz w:val="32"/>
          <w:szCs w:val="32"/>
          <w:lang w:val="en-US" w:eastAsia="zh-CN"/>
        </w:rPr>
      </w:pPr>
      <w:r>
        <w:rPr>
          <w:rFonts w:hint="eastAsia" w:ascii="Times New Roman" w:hAnsi="Times New Roman" w:eastAsia="宋体" w:cs="Times New Roman"/>
          <w:b/>
          <w:kern w:val="2"/>
          <w:sz w:val="32"/>
          <w:szCs w:val="32"/>
          <w:lang w:val="en-US" w:eastAsia="zh-CN"/>
        </w:rPr>
        <w:t>4</w:t>
      </w:r>
      <w:r>
        <w:rPr>
          <w:rFonts w:hint="default" w:ascii="Times New Roman" w:hAnsi="Times New Roman" w:eastAsia="宋体" w:cs="Times New Roman"/>
          <w:b/>
          <w:color w:val="auto"/>
          <w:kern w:val="2"/>
          <w:sz w:val="32"/>
          <w:szCs w:val="32"/>
        </w:rPr>
        <w:t>、应征承诺函</w:t>
      </w:r>
    </w:p>
    <w:p>
      <w:pPr>
        <w:keepNext w:val="0"/>
        <w:keepLines w:val="0"/>
        <w:pageBreakBefore w:val="0"/>
        <w:widowControl w:val="0"/>
        <w:kinsoku/>
        <w:wordWrap/>
        <w:overflowPunct/>
        <w:topLinePunct w:val="0"/>
        <w:autoSpaceDE/>
        <w:autoSpaceDN/>
        <w:bidi w:val="0"/>
        <w:adjustRightInd/>
        <w:snapToGrid/>
        <w:spacing w:before="240" w:after="120" w:line="240" w:lineRule="auto"/>
        <w:jc w:val="center"/>
        <w:textAlignment w:val="auto"/>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应征承诺函</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致：</w:t>
      </w:r>
      <w:r>
        <w:rPr>
          <w:rFonts w:hint="default" w:ascii="Times New Roman" w:hAnsi="Times New Roman" w:eastAsia="仿宋_GB2312" w:cs="Times New Roman"/>
          <w:bCs/>
          <w:color w:val="000000"/>
          <w:sz w:val="28"/>
          <w:szCs w:val="28"/>
          <w:lang w:eastAsia="zh-CN"/>
        </w:rPr>
        <w:t>海南省生态环境监测</w:t>
      </w:r>
      <w:r>
        <w:rPr>
          <w:rFonts w:hint="default" w:ascii="Times New Roman" w:hAnsi="Times New Roman" w:eastAsia="仿宋_GB2312" w:cs="Times New Roman"/>
          <w:bCs/>
          <w:color w:val="000000"/>
          <w:sz w:val="28"/>
          <w:szCs w:val="28"/>
        </w:rPr>
        <w:t>中心</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本公司郑重承诺：</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（一）我公司提供的一切文件材料都是真实、有效的，如有弄虚作假及其他违法违规行为，我公司愿意接受有关部门依照有关法律、法规、规章或规定给予的处罚或处理。</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二）我公司在提交应征文件截止日前三年内，在经营活动中没有重大违法记录；未被“信用中国”网站（www.creditchina.gov.cn）、“中国政府采购网”（www.ccgp.gov.cn）列入失信被执行人、重大税收违法案件当事人名单、政府采购严重违法失信行为记录名单。</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（三）我公司按照贵中心的全部要求进行报价，愿意提供与报价有关的一切数据或资料</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color w:val="000000"/>
          <w:kern w:val="2"/>
          <w:sz w:val="28"/>
          <w:szCs w:val="28"/>
          <w:lang w:val="en-US" w:eastAsia="zh-CN" w:bidi="ar"/>
        </w:rPr>
        <w:t>所供货物价格不高于</w:t>
      </w:r>
      <w:r>
        <w:rPr>
          <w:rFonts w:hint="eastAsia" w:ascii="Times New Roman" w:hAnsi="Times New Roman" w:eastAsia="仿宋_GB2312" w:cs="Times New Roman"/>
          <w:color w:val="000000"/>
          <w:kern w:val="2"/>
          <w:sz w:val="28"/>
          <w:szCs w:val="28"/>
          <w:lang w:val="en-US" w:eastAsia="zh-CN" w:bidi="ar"/>
        </w:rPr>
        <w:t>应征</w:t>
      </w:r>
      <w:r>
        <w:rPr>
          <w:rFonts w:hint="default" w:ascii="Times New Roman" w:hAnsi="Times New Roman" w:eastAsia="仿宋_GB2312" w:cs="Times New Roman"/>
          <w:color w:val="000000"/>
          <w:kern w:val="2"/>
          <w:sz w:val="28"/>
          <w:szCs w:val="28"/>
          <w:lang w:val="en-US" w:eastAsia="zh-CN" w:bidi="ar"/>
        </w:rPr>
        <w:t>文件中所列该产品的单价，若我中心所提出需求的产品未在</w:t>
      </w:r>
      <w:r>
        <w:rPr>
          <w:rFonts w:hint="eastAsia" w:ascii="Times New Roman" w:hAnsi="Times New Roman" w:eastAsia="仿宋_GB2312" w:cs="Times New Roman"/>
          <w:color w:val="000000"/>
          <w:kern w:val="2"/>
          <w:sz w:val="28"/>
          <w:szCs w:val="28"/>
          <w:lang w:val="en-US" w:eastAsia="zh-CN" w:bidi="ar"/>
        </w:rPr>
        <w:t>应征</w:t>
      </w:r>
      <w:r>
        <w:rPr>
          <w:rFonts w:hint="default" w:ascii="Times New Roman" w:hAnsi="Times New Roman" w:eastAsia="仿宋_GB2312" w:cs="Times New Roman"/>
          <w:color w:val="000000"/>
          <w:kern w:val="2"/>
          <w:sz w:val="28"/>
          <w:szCs w:val="28"/>
          <w:lang w:val="en-US" w:eastAsia="zh-CN" w:bidi="ar"/>
        </w:rPr>
        <w:t>报价单中，则该产品定价不高于市场价</w:t>
      </w:r>
      <w:r>
        <w:rPr>
          <w:rFonts w:hint="default" w:ascii="Times New Roman" w:hAnsi="Times New Roman" w:eastAsia="仿宋_GB2312" w:cs="Times New Roman"/>
          <w:bCs/>
          <w:color w:val="000000"/>
          <w:sz w:val="28"/>
          <w:szCs w:val="28"/>
        </w:rPr>
        <w:t>。</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（四）我公司保证供应品符合国家和行业各项规定，如有质量问题在确证后一周内无条件退换或退货，并承担由此产生的所有费用。</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（五）我公司不组织与公司存在关联关系的不同供应商参与本次应征。</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特此承诺！</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w:t>
      </w:r>
      <w:r>
        <w:rPr>
          <w:rFonts w:hint="default" w:ascii="Times New Roman" w:hAnsi="Times New Roman" w:eastAsia="仿宋_GB2312" w:cs="Times New Roman"/>
          <w:bCs/>
          <w:color w:val="000000"/>
          <w:sz w:val="28"/>
          <w:szCs w:val="28"/>
          <w:lang w:val="en-US" w:eastAsia="zh-CN"/>
        </w:rPr>
        <w:t xml:space="preserve"> </w:t>
      </w:r>
      <w:r>
        <w:rPr>
          <w:rFonts w:hint="default" w:ascii="Times New Roman" w:hAnsi="Times New Roman" w:eastAsia="仿宋_GB2312" w:cs="Times New Roman"/>
          <w:bCs/>
          <w:color w:val="000000"/>
          <w:sz w:val="28"/>
          <w:szCs w:val="28"/>
        </w:rPr>
        <w:t>承诺公司：      （签字或盖章）</w:t>
      </w:r>
    </w:p>
    <w:p>
      <w:pPr>
        <w:spacing w:line="560" w:lineRule="exact"/>
        <w:ind w:firstLine="4200" w:firstLineChars="15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法定代表人：    （签字或盖章）</w:t>
      </w:r>
    </w:p>
    <w:p>
      <w:pPr>
        <w:spacing w:line="560" w:lineRule="exact"/>
        <w:ind w:firstLine="4200" w:firstLineChars="15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日期:          年   月   日</w:t>
      </w:r>
    </w:p>
    <w:p>
      <w:pPr>
        <w:pStyle w:val="14"/>
        <w:rPr>
          <w:rFonts w:hint="default"/>
        </w:rPr>
      </w:pPr>
    </w:p>
    <w:p>
      <w:pPr>
        <w:keepNext w:val="0"/>
        <w:keepLines w:val="0"/>
        <w:widowControl w:val="0"/>
        <w:suppressLineNumbers w:val="0"/>
        <w:overflowPunct w:val="0"/>
        <w:adjustRightInd w:val="0"/>
        <w:spacing w:before="0" w:beforeAutospacing="0" w:after="0" w:afterAutospacing="0" w:line="560" w:lineRule="exact"/>
        <w:ind w:left="0" w:right="0"/>
        <w:jc w:val="left"/>
        <w:textAlignment w:val="baseline"/>
        <w:rPr>
          <w:rFonts w:hint="default" w:ascii="Times New Roman" w:hAnsi="Times New Roman" w:eastAsia="宋体" w:cs="Times New Roman"/>
          <w:b/>
          <w:kern w:val="2"/>
          <w:sz w:val="32"/>
          <w:szCs w:val="32"/>
          <w:vertAlign w:val="baseline"/>
        </w:rPr>
      </w:pPr>
      <w:r>
        <w:rPr>
          <w:rFonts w:hint="eastAsia" w:ascii="Times New Roman" w:hAnsi="Times New Roman" w:eastAsia="仿宋_GB2312" w:cs="Times New Roman"/>
          <w:color w:val="auto"/>
          <w:kern w:val="0"/>
          <w:sz w:val="28"/>
          <w:szCs w:val="28"/>
          <w:lang w:val="en-US" w:eastAsia="zh-CN"/>
        </w:rPr>
        <w:t>5</w:t>
      </w:r>
      <w:r>
        <w:rPr>
          <w:rFonts w:hint="default" w:ascii="Times New Roman" w:hAnsi="Times New Roman" w:eastAsia="仿宋_GB2312" w:cs="Times New Roman"/>
          <w:color w:val="auto"/>
          <w:kern w:val="0"/>
          <w:sz w:val="28"/>
          <w:szCs w:val="28"/>
          <w:lang w:val="en-US" w:eastAsia="zh-CN"/>
        </w:rPr>
        <w:t>、</w:t>
      </w:r>
      <w:r>
        <w:rPr>
          <w:rFonts w:hint="eastAsia" w:ascii="宋体" w:hAnsi="宋体" w:eastAsia="宋体" w:cs="宋体"/>
          <w:b/>
          <w:kern w:val="2"/>
          <w:sz w:val="32"/>
          <w:szCs w:val="32"/>
          <w:vertAlign w:val="baseline"/>
          <w:lang w:val="en-US" w:eastAsia="zh-CN" w:bidi="ar"/>
        </w:rPr>
        <w:t>资格证明文件</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）提供有效的营业执照（副本或正本）或事业单位法人证书（提供复印件</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）提供资格承诺函或</w:t>
      </w:r>
      <w:r>
        <w:rPr>
          <w:rFonts w:hint="default" w:ascii="Times New Roman" w:hAnsi="Times New Roman" w:eastAsia="宋体" w:cs="Times New Roman"/>
          <w:kern w:val="2"/>
          <w:sz w:val="24"/>
          <w:szCs w:val="24"/>
          <w:lang w:val="en-US" w:eastAsia="zh-CN" w:bidi="ar"/>
        </w:rPr>
        <w:t>2023</w:t>
      </w:r>
      <w:r>
        <w:rPr>
          <w:rFonts w:hint="eastAsia" w:ascii="宋体" w:hAnsi="宋体" w:eastAsia="宋体" w:cs="宋体"/>
          <w:kern w:val="2"/>
          <w:sz w:val="24"/>
          <w:szCs w:val="24"/>
          <w:lang w:val="en-US" w:eastAsia="zh-CN" w:bidi="ar"/>
        </w:rPr>
        <w:t>年会计师事务所出具的财务审计报告或</w:t>
      </w:r>
      <w:r>
        <w:rPr>
          <w:rFonts w:hint="default" w:ascii="Times New Roman" w:hAnsi="Times New Roman" w:eastAsia="宋体" w:cs="Times New Roman"/>
          <w:kern w:val="2"/>
          <w:sz w:val="24"/>
          <w:szCs w:val="24"/>
          <w:lang w:val="en-US" w:eastAsia="zh-CN" w:bidi="ar"/>
        </w:rPr>
        <w:t>2024</w:t>
      </w:r>
      <w:r>
        <w:rPr>
          <w:rFonts w:hint="eastAsia" w:ascii="宋体" w:hAnsi="宋体" w:eastAsia="宋体" w:cs="宋体"/>
          <w:kern w:val="2"/>
          <w:sz w:val="24"/>
          <w:szCs w:val="24"/>
          <w:lang w:val="en-US" w:eastAsia="zh-CN" w:bidi="ar"/>
        </w:rPr>
        <w:t>年以来任意一个季度的财务报表（提供复印件</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）具有履行合同所必需的设备和专业技术能力（提供承诺书</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，格式见附件）；</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）提供资格承诺函</w:t>
      </w:r>
      <w:r>
        <w:rPr>
          <w:rFonts w:hint="default" w:ascii="Times New Roman" w:hAnsi="Times New Roman" w:eastAsia="宋体" w:cs="Times New Roman"/>
          <w:kern w:val="2"/>
          <w:sz w:val="24"/>
          <w:szCs w:val="24"/>
          <w:lang w:val="en-US" w:eastAsia="zh-CN" w:bidi="ar"/>
        </w:rPr>
        <w:t>2024</w:t>
      </w:r>
      <w:r>
        <w:rPr>
          <w:rFonts w:hint="eastAsia" w:ascii="宋体" w:hAnsi="宋体" w:eastAsia="宋体" w:cs="宋体"/>
          <w:kern w:val="2"/>
          <w:sz w:val="24"/>
          <w:szCs w:val="24"/>
          <w:lang w:val="en-US" w:eastAsia="zh-CN" w:bidi="ar"/>
        </w:rPr>
        <w:t>年</w:t>
      </w:r>
      <w:r>
        <w:rPr>
          <w:rFonts w:hint="eastAsia" w:ascii="Times New Roman" w:hAnsi="Times New Roman" w:eastAsia="宋体" w:cs="Times New Roman"/>
          <w:kern w:val="2"/>
          <w:sz w:val="24"/>
          <w:szCs w:val="24"/>
          <w:lang w:val="en-US" w:eastAsia="zh-CN" w:bidi="ar"/>
        </w:rPr>
        <w:t>以来</w:t>
      </w:r>
      <w:r>
        <w:rPr>
          <w:rFonts w:hint="eastAsia" w:ascii="宋体" w:hAnsi="宋体" w:eastAsia="宋体" w:cs="宋体"/>
          <w:kern w:val="2"/>
          <w:sz w:val="24"/>
          <w:szCs w:val="24"/>
          <w:lang w:val="en-US" w:eastAsia="zh-CN" w:bidi="ar"/>
        </w:rPr>
        <w:t>任意一个月（或多个月）的纳税凭证和社会保障金缴费凭证，零纳税须提供税务部门盖章的纳税申报表（提供复印件</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）参加政府采购活动前三年内，在经营活动中没有重大违法记录（成立不足三年的从成立之日起计算）（提供承诺书</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，格式见附件）；</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）在</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信用中国</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网站（</w:t>
      </w:r>
      <w:r>
        <w:rPr>
          <w:rFonts w:hint="default" w:ascii="Times New Roman" w:hAnsi="Times New Roman" w:eastAsia="宋体" w:cs="Times New Roman"/>
          <w:kern w:val="2"/>
          <w:sz w:val="24"/>
          <w:szCs w:val="24"/>
          <w:lang w:val="en-US" w:eastAsia="zh-CN" w:bidi="ar"/>
        </w:rPr>
        <w:t>www.creditchina.gov.cn</w:t>
      </w:r>
      <w:r>
        <w:rPr>
          <w:rFonts w:hint="eastAsia" w:ascii="宋体" w:hAnsi="宋体" w:eastAsia="宋体" w:cs="宋体"/>
          <w:kern w:val="2"/>
          <w:sz w:val="24"/>
          <w:szCs w:val="24"/>
          <w:lang w:val="en-US" w:eastAsia="zh-CN" w:bidi="ar"/>
        </w:rPr>
        <w:t>）、中国政府采购网（</w:t>
      </w:r>
      <w:r>
        <w:rPr>
          <w:rFonts w:hint="default" w:ascii="Times New Roman" w:hAnsi="Times New Roman" w:eastAsia="宋体" w:cs="Times New Roman"/>
          <w:kern w:val="2"/>
          <w:sz w:val="24"/>
          <w:szCs w:val="24"/>
          <w:lang w:val="en-US" w:eastAsia="zh-CN" w:bidi="ar"/>
        </w:rPr>
        <w:t>www.ccgp.gov.cn</w:t>
      </w:r>
      <w:r>
        <w:rPr>
          <w:rFonts w:hint="eastAsia" w:ascii="宋体" w:hAnsi="宋体" w:eastAsia="宋体" w:cs="宋体"/>
          <w:kern w:val="2"/>
          <w:sz w:val="24"/>
          <w:szCs w:val="24"/>
          <w:lang w:val="en-US" w:eastAsia="zh-CN" w:bidi="ar"/>
        </w:rPr>
        <w:t>）没有列入失信被执行人、重大税收违法案件当事人名单、政府采购严重违法失信行为记录名单的供应商（提供承诺书</w:t>
      </w:r>
      <w:r>
        <w:rPr>
          <w:rFonts w:hint="eastAsia" w:ascii="Times New Roman" w:hAnsi="Times New Roman" w:eastAsia="宋体" w:cs="Times New Roman"/>
          <w:kern w:val="2"/>
          <w:sz w:val="24"/>
          <w:szCs w:val="24"/>
          <w:lang w:val="en-US" w:eastAsia="zh-CN" w:bidi="ar"/>
        </w:rPr>
        <w:t>加盖公章</w:t>
      </w:r>
      <w:r>
        <w:rPr>
          <w:rFonts w:hint="eastAsia" w:ascii="宋体" w:hAnsi="宋体" w:eastAsia="宋体" w:cs="宋体"/>
          <w:kern w:val="2"/>
          <w:sz w:val="24"/>
          <w:szCs w:val="24"/>
          <w:lang w:val="en-US" w:eastAsia="zh-CN" w:bidi="ar"/>
        </w:rPr>
        <w:t>，格式见附件）。</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7</w:t>
      </w:r>
      <w:r>
        <w:rPr>
          <w:rFonts w:hint="eastAsia" w:ascii="Times New Roman" w:hAnsi="Times New Roman" w:eastAsia="宋体" w:cs="Times New Roman"/>
          <w:kern w:val="2"/>
          <w:sz w:val="24"/>
          <w:szCs w:val="24"/>
          <w:lang w:val="en-US" w:eastAsia="zh-CN" w:bidi="ar"/>
        </w:rPr>
        <w:t>）遴选文件要求的其他材料。</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1" w:after="0" w:afterAutospacing="1"/>
        <w:ind w:left="0" w:right="0"/>
        <w:jc w:val="left"/>
        <w:outlineLvl w:val="1"/>
        <w:rPr>
          <w:rFonts w:hint="eastAsia" w:ascii="宋体" w:hAnsi="宋体" w:eastAsia="宋体" w:cs="Times New Roman"/>
          <w:b/>
          <w:kern w:val="0"/>
          <w:sz w:val="36"/>
          <w:szCs w:val="36"/>
        </w:rPr>
      </w:pPr>
      <w:r>
        <w:rPr>
          <w:rFonts w:hint="eastAsia" w:ascii="宋体" w:hAnsi="宋体" w:eastAsia="宋体" w:cs="Times New Roman"/>
          <w:b/>
          <w:kern w:val="0"/>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1" w:after="0" w:afterAutospacing="1"/>
        <w:ind w:left="0" w:right="0"/>
        <w:jc w:val="left"/>
        <w:outlineLvl w:val="1"/>
        <w:rPr>
          <w:rFonts w:hint="eastAsia" w:ascii="宋体" w:hAnsi="宋体" w:eastAsia="宋体" w:cs="Times New Roman"/>
          <w:b/>
          <w:kern w:val="0"/>
          <w:sz w:val="36"/>
          <w:szCs w:val="36"/>
        </w:rPr>
      </w:pPr>
      <w:r>
        <w:rPr>
          <w:rFonts w:hint="eastAsia" w:ascii="宋体" w:hAnsi="宋体" w:eastAsia="宋体" w:cs="Times New Roman"/>
          <w:b/>
          <w:kern w:val="0"/>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1" w:after="0" w:afterAutospacing="1"/>
        <w:ind w:left="0" w:right="0"/>
        <w:jc w:val="left"/>
        <w:outlineLvl w:val="1"/>
        <w:rPr>
          <w:rFonts w:hint="eastAsia" w:ascii="宋体" w:hAnsi="宋体" w:eastAsia="宋体" w:cs="Times New Roman"/>
          <w:b/>
          <w:kern w:val="0"/>
          <w:sz w:val="36"/>
          <w:szCs w:val="36"/>
        </w:rPr>
      </w:pPr>
      <w:r>
        <w:rPr>
          <w:rFonts w:hint="eastAsia" w:ascii="宋体" w:hAnsi="宋体" w:eastAsia="宋体" w:cs="Times New Roman"/>
          <w:b/>
          <w:kern w:val="0"/>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autoSpaceDE/>
        <w:autoSpaceDN w:val="0"/>
        <w:spacing w:before="0" w:beforeAutospacing="0" w:after="0" w:afterAutospacing="0"/>
        <w:ind w:left="0" w:right="0" w:firstLine="0" w:firstLineChars="0"/>
        <w:jc w:val="left"/>
        <w:rPr>
          <w:rFonts w:hint="eastAsia" w:ascii="宋体" w:hAnsi="宋体" w:eastAsia="宋体" w:cs="宋体"/>
          <w:b/>
          <w:kern w:val="2"/>
          <w:sz w:val="32"/>
          <w:szCs w:val="32"/>
        </w:rPr>
      </w:pPr>
      <w:r>
        <w:rPr>
          <w:rFonts w:hint="eastAsia" w:ascii="宋体" w:hAnsi="宋体" w:eastAsia="宋体" w:cs="宋体"/>
          <w:b/>
          <w:kern w:val="2"/>
          <w:sz w:val="32"/>
          <w:szCs w:val="32"/>
          <w:lang w:val="en-US" w:eastAsia="zh-CN" w:bidi="ar"/>
        </w:rPr>
        <w:br w:type="page"/>
      </w:r>
    </w:p>
    <w:p>
      <w:pPr>
        <w:keepNext w:val="0"/>
        <w:keepLines w:val="0"/>
        <w:widowControl w:val="0"/>
        <w:suppressLineNumbers w:val="0"/>
        <w:spacing w:before="0" w:beforeAutospacing="0" w:after="0" w:afterAutospacing="0" w:line="360" w:lineRule="auto"/>
        <w:ind w:left="0" w:right="0" w:firstLine="642" w:firstLineChars="200"/>
        <w:jc w:val="center"/>
        <w:rPr>
          <w:rFonts w:hint="default" w:ascii="Times New Roman" w:hAnsi="Times New Roman" w:eastAsia="宋体" w:cs="Times New Roman"/>
          <w:b/>
          <w:kern w:val="2"/>
          <w:sz w:val="32"/>
          <w:szCs w:val="32"/>
        </w:rPr>
      </w:pPr>
      <w:r>
        <w:rPr>
          <w:rFonts w:hint="eastAsia" w:ascii="宋体" w:hAnsi="宋体" w:eastAsia="宋体" w:cs="宋体"/>
          <w:b/>
          <w:kern w:val="2"/>
          <w:sz w:val="32"/>
          <w:szCs w:val="32"/>
          <w:lang w:val="en-US" w:eastAsia="zh-CN" w:bidi="ar"/>
        </w:rPr>
        <w:t>资格承诺函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致：</w:t>
      </w:r>
      <w:r>
        <w:rPr>
          <w:rFonts w:hint="eastAsia" w:ascii="Times New Roman" w:hAnsi="Times New Roman" w:eastAsia="宋体" w:cs="Times New Roman"/>
          <w:kern w:val="2"/>
          <w:sz w:val="24"/>
          <w:szCs w:val="24"/>
          <w:u w:val="single"/>
          <w:lang w:val="en-US" w:eastAsia="zh-CN" w:bidi="ar"/>
        </w:rPr>
        <w:t>（采购人名称）</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我单位参与</w:t>
      </w:r>
      <w:r>
        <w:rPr>
          <w:rFonts w:hint="eastAsia" w:ascii="Times New Roman" w:hAnsi="Times New Roman" w:eastAsia="宋体" w:cs="Times New Roman"/>
          <w:kern w:val="2"/>
          <w:sz w:val="24"/>
          <w:szCs w:val="24"/>
          <w:u w:val="single"/>
          <w:lang w:val="en-US" w:eastAsia="zh-CN" w:bidi="ar"/>
        </w:rPr>
        <w:t>（项目名称）</w:t>
      </w:r>
      <w:r>
        <w:rPr>
          <w:rFonts w:hint="eastAsia" w:ascii="Times New Roman" w:hAnsi="Times New Roman" w:eastAsia="宋体" w:cs="Times New Roman"/>
          <w:kern w:val="2"/>
          <w:sz w:val="24"/>
          <w:szCs w:val="24"/>
          <w:lang w:val="en-US" w:eastAsia="zh-CN" w:bidi="ar"/>
        </w:rPr>
        <w:t>项目的釆购活动，现承诺如下：</w:t>
      </w:r>
    </w:p>
    <w:p>
      <w:pPr>
        <w:keepNext w:val="0"/>
        <w:keepLines w:val="0"/>
        <w:widowControl w:val="0"/>
        <w:numPr>
          <w:ilvl w:val="0"/>
          <w:numId w:val="1"/>
        </w:numPr>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我单位具有符合釆购文件资格要求的财务状况报告。</w:t>
      </w:r>
    </w:p>
    <w:p>
      <w:pPr>
        <w:keepNext w:val="0"/>
        <w:keepLines w:val="0"/>
        <w:widowControl w:val="0"/>
        <w:numPr>
          <w:ilvl w:val="0"/>
          <w:numId w:val="1"/>
        </w:numPr>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我单位具有符合釆购文件资格要求的依法缴纳税收的相关证明材料。</w:t>
      </w:r>
    </w:p>
    <w:p>
      <w:pPr>
        <w:keepNext w:val="0"/>
        <w:keepLines w:val="0"/>
        <w:widowControl w:val="0"/>
        <w:numPr>
          <w:ilvl w:val="0"/>
          <w:numId w:val="1"/>
        </w:numPr>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我单位具有符合采购文件资格要求的依法缴纳社会保障资金的相关证明材料。</w:t>
      </w:r>
    </w:p>
    <w:p>
      <w:pPr>
        <w:keepNext w:val="0"/>
        <w:keepLines w:val="0"/>
        <w:widowControl w:val="0"/>
        <w:numPr>
          <w:ilvl w:val="0"/>
          <w:numId w:val="1"/>
        </w:numPr>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如违反上述承诺，同意将相关失信行为纳入海口市信用信息共享平台。</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若我单位承诺不实，自愿承担提供虚假材料谋取中标、成交的法律责任。</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u w:val="single"/>
        </w:rPr>
      </w:pPr>
      <w:r>
        <w:rPr>
          <w:rFonts w:hint="eastAsia" w:ascii="Times New Roman" w:hAnsi="Times New Roman" w:eastAsia="宋体" w:cs="Times New Roman"/>
          <w:kern w:val="2"/>
          <w:sz w:val="24"/>
          <w:szCs w:val="24"/>
          <w:lang w:val="en-US" w:eastAsia="zh-CN" w:bidi="ar"/>
        </w:rPr>
        <w:t>承诺供应商（全称并加盖公章）：</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u w:val="single"/>
        </w:rPr>
      </w:pPr>
      <w:r>
        <w:rPr>
          <w:rFonts w:hint="eastAsia" w:ascii="Times New Roman" w:hAnsi="Times New Roman" w:eastAsia="宋体" w:cs="Times New Roman"/>
          <w:kern w:val="2"/>
          <w:sz w:val="24"/>
          <w:szCs w:val="24"/>
          <w:lang w:val="en-US" w:eastAsia="zh-CN" w:bidi="ar"/>
        </w:rPr>
        <w:t>单位负责人或授权代表（签字或盖章）：</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日期：</w:t>
      </w:r>
      <w:r>
        <w:rPr>
          <w:rFonts w:hint="default" w:ascii="Times New Roman" w:hAnsi="Times New Roman" w:eastAsia="宋体" w:cs="Times New Roman"/>
          <w:kern w:val="2"/>
          <w:sz w:val="24"/>
          <w:szCs w:val="24"/>
          <w:lang w:val="en-US" w:eastAsia="zh-CN" w:bidi="ar"/>
        </w:rPr>
        <w:t>2024</w:t>
      </w:r>
      <w:r>
        <w:rPr>
          <w:rFonts w:hint="eastAsia"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eastAsia="zh-CN" w:bidi="ar"/>
        </w:rPr>
        <w:t xml:space="preserve">  </w:t>
      </w:r>
      <w:r>
        <w:rPr>
          <w:rFonts w:hint="eastAsia"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eastAsia="zh-CN" w:bidi="ar"/>
        </w:rPr>
        <w:t xml:space="preserve">  </w:t>
      </w:r>
      <w:r>
        <w:rPr>
          <w:rFonts w:hint="eastAsia" w:ascii="Times New Roman" w:hAnsi="Times New Roman" w:eastAsia="宋体" w:cs="Times New Roman"/>
          <w:kern w:val="2"/>
          <w:sz w:val="24"/>
          <w:szCs w:val="24"/>
          <w:lang w:val="en-US" w:eastAsia="zh-CN" w:bidi="ar"/>
        </w:rPr>
        <w:t>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说明：</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供应商可自行选择是否提供本承诺函，若不提供本承诺函的，应按釆购文件要求提供相应的证明材料。</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供应商可删减</w:t>
      </w:r>
      <w:r>
        <w:rPr>
          <w:rFonts w:hint="default" w:ascii="Times New Roman" w:hAnsi="Times New Roman" w:eastAsia="宋体" w:cs="Times New Roman"/>
          <w:kern w:val="2"/>
          <w:sz w:val="24"/>
          <w:szCs w:val="24"/>
          <w:lang w:val="en-US" w:eastAsia="zh-CN" w:bidi="ar"/>
        </w:rPr>
        <w:t>1-3</w:t>
      </w:r>
      <w:r>
        <w:rPr>
          <w:rFonts w:hint="eastAsia" w:ascii="宋体" w:hAnsi="宋体" w:eastAsia="宋体" w:cs="宋体"/>
          <w:kern w:val="2"/>
          <w:sz w:val="24"/>
          <w:szCs w:val="24"/>
          <w:lang w:val="en-US" w:eastAsia="zh-CN" w:bidi="ar"/>
        </w:rPr>
        <w:t>承诺事项，如删去承诺第</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项的，则应按釆购文件要求提供财务状况报告</w:t>
      </w:r>
      <w:r>
        <w:rPr>
          <w:rFonts w:hint="eastAsia"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br w:type="page"/>
      </w:r>
    </w:p>
    <w:p>
      <w:pPr>
        <w:keepNext w:val="0"/>
        <w:keepLines w:val="0"/>
        <w:widowControl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1" w:firstLineChars="20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具有履行合同所必需的设备和专业技术能力承诺书（格式）</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致：</w:t>
      </w:r>
      <w:r>
        <w:rPr>
          <w:rFonts w:hint="eastAsia" w:ascii="宋体" w:hAnsi="宋体" w:eastAsia="宋体" w:cs="宋体"/>
          <w:kern w:val="2"/>
          <w:sz w:val="24"/>
          <w:szCs w:val="24"/>
          <w:u w:val="single"/>
          <w:lang w:val="en-US" w:eastAsia="zh-CN" w:bidi="ar"/>
        </w:rPr>
        <w:t>海南省生态环境监测中心</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我单位参与贵单位组织的</w:t>
      </w:r>
      <w:r>
        <w:rPr>
          <w:rFonts w:hint="eastAsia" w:ascii="宋体" w:hAnsi="宋体" w:eastAsia="宋体" w:cs="宋体"/>
          <w:b w:val="0"/>
          <w:bCs w:val="0"/>
          <w:color w:val="auto"/>
          <w:sz w:val="24"/>
          <w:szCs w:val="24"/>
          <w:u w:val="single"/>
          <w:lang w:eastAsia="zh-CN" w:bidi="ar"/>
        </w:rPr>
        <w:t>公开征集</w:t>
      </w:r>
      <w:r>
        <w:rPr>
          <w:rFonts w:hint="eastAsia" w:ascii="宋体" w:hAnsi="宋体" w:eastAsia="宋体" w:cs="宋体"/>
          <w:color w:val="auto"/>
          <w:sz w:val="24"/>
          <w:szCs w:val="24"/>
          <w:u w:val="single"/>
          <w:lang w:bidi="ar"/>
        </w:rPr>
        <w:t>便携式气相色谱仪</w:t>
      </w:r>
      <w:r>
        <w:rPr>
          <w:rFonts w:hint="eastAsia" w:ascii="宋体" w:hAnsi="宋体" w:eastAsia="宋体" w:cs="宋体"/>
          <w:b w:val="0"/>
          <w:bCs w:val="0"/>
          <w:color w:val="auto"/>
          <w:sz w:val="24"/>
          <w:szCs w:val="24"/>
          <w:u w:val="single"/>
          <w:lang w:eastAsia="zh-CN" w:bidi="ar"/>
        </w:rPr>
        <w:t>供应商</w:t>
      </w:r>
      <w:r>
        <w:rPr>
          <w:rFonts w:hint="eastAsia" w:ascii="宋体" w:hAnsi="宋体" w:eastAsia="宋体" w:cs="宋体"/>
          <w:kern w:val="2"/>
          <w:sz w:val="24"/>
          <w:szCs w:val="24"/>
          <w:lang w:val="en-US" w:eastAsia="zh-CN" w:bidi="ar"/>
        </w:rPr>
        <w:t>的询价活动，现承诺具有履行合同所必需的设备和专业技术能力，如有虚假承诺，愿承担一切法律责任。</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特此承诺。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供应商名称：</w:t>
      </w:r>
      <w:r>
        <w:rPr>
          <w:rFonts w:hint="eastAsia" w:ascii="宋体" w:hAnsi="宋体" w:eastAsia="宋体" w:cs="宋体"/>
          <w:kern w:val="2"/>
          <w:sz w:val="24"/>
          <w:szCs w:val="24"/>
          <w:u w:val="single"/>
          <w:lang w:val="en-US" w:eastAsia="zh-CN" w:bidi="ar"/>
        </w:rPr>
        <w:t>（公章）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法定代表人或被授权人（签字）：</w:t>
      </w:r>
    </w:p>
    <w:p>
      <w:pPr>
        <w:keepNext w:val="0"/>
        <w:keepLines w:val="0"/>
        <w:widowControl/>
        <w:suppressLineNumbers w:val="0"/>
        <w:spacing w:before="0" w:beforeAutospacing="0" w:after="0" w:afterAutospacing="0" w:line="270" w:lineRule="atLeast"/>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default" w:ascii="Times New Roman" w:hAnsi="Times New Roman" w:eastAsia="宋体" w:cs="Times New Roman"/>
          <w:b/>
          <w:kern w:val="2"/>
          <w:sz w:val="24"/>
          <w:szCs w:val="24"/>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24"/>
          <w:szCs w:val="24"/>
          <w:vertAlign w:val="baseline"/>
        </w:rPr>
      </w:pPr>
      <w:r>
        <w:rPr>
          <w:rFonts w:hint="eastAsia" w:ascii="宋体" w:hAnsi="宋体" w:eastAsia="宋体" w:cs="宋体"/>
          <w:b/>
          <w:kern w:val="2"/>
          <w:sz w:val="24"/>
          <w:szCs w:val="24"/>
          <w:vertAlign w:val="baseline"/>
          <w:lang w:val="en-US" w:eastAsia="zh-CN" w:bidi="ar"/>
        </w:rPr>
        <w:t>无重大违法记录声明函（格式）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致：海南省生态环境监测中心</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我单位（供应商名称）郑重声明：</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我单位参加政府采购活动前三年内，在经营活动中（在下划线上如实填写：有或没有）重大违法记录，特此声明。</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（说明：政府采购法第二十二条第一款第五项所称重大违法记录，是指供应商因违法经营受到刑事处罚或者责令停产停业、吊销许可证或者执照、较大数额罚款等行政处罚。）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供应商名称：</w:t>
      </w:r>
      <w:r>
        <w:rPr>
          <w:rFonts w:hint="eastAsia" w:ascii="宋体" w:hAnsi="宋体" w:eastAsia="宋体" w:cs="宋体"/>
          <w:kern w:val="2"/>
          <w:sz w:val="24"/>
          <w:szCs w:val="24"/>
          <w:u w:val="single"/>
          <w:lang w:val="en-US" w:eastAsia="zh-CN" w:bidi="ar"/>
        </w:rPr>
        <w:t>（公章）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法定代表人或被授权人（签字）：</w:t>
      </w:r>
    </w:p>
    <w:p>
      <w:pPr>
        <w:keepNext w:val="0"/>
        <w:keepLines w:val="0"/>
        <w:widowControl/>
        <w:suppressLineNumbers w:val="0"/>
        <w:spacing w:before="0" w:beforeAutospacing="0" w:after="0" w:afterAutospacing="0" w:line="270" w:lineRule="atLeast"/>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suppressLineNumbers w:val="0"/>
        <w:spacing w:before="0" w:beforeAutospacing="0" w:after="0" w:afterAutospacing="0" w:line="270" w:lineRule="atLeast"/>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line="270" w:lineRule="atLeast"/>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line="270" w:lineRule="atLeast"/>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eastAsia" w:ascii="宋体" w:hAnsi="宋体" w:eastAsia="宋体" w:cs="宋体"/>
          <w:b/>
          <w:kern w:val="2"/>
          <w:sz w:val="32"/>
          <w:szCs w:val="32"/>
          <w:vertAlign w:val="baseline"/>
          <w:lang w:val="en-US" w:eastAsia="zh-CN" w:bidi="ar"/>
        </w:rPr>
        <w:t>信用查询承诺书</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致：</w:t>
      </w:r>
      <w:r>
        <w:rPr>
          <w:rFonts w:hint="eastAsia" w:ascii="宋体" w:hAnsi="宋体" w:eastAsia="宋体" w:cs="宋体"/>
          <w:kern w:val="2"/>
          <w:sz w:val="24"/>
          <w:szCs w:val="24"/>
          <w:u w:val="single"/>
          <w:lang w:val="en-US" w:eastAsia="zh-CN" w:bidi="ar"/>
        </w:rPr>
        <w:t>（采购人名称）</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我单位</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2"/>
          <w:sz w:val="24"/>
          <w:szCs w:val="24"/>
          <w:lang w:val="en-US" w:eastAsia="zh-CN" w:bidi="ar"/>
        </w:rPr>
        <w:t>供应商名称）郑重承诺：</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我单位参与</w:t>
      </w:r>
      <w:r>
        <w:rPr>
          <w:rFonts w:hint="eastAsia" w:ascii="宋体" w:hAnsi="宋体" w:eastAsia="宋体" w:cs="宋体"/>
          <w:kern w:val="2"/>
          <w:sz w:val="24"/>
          <w:szCs w:val="24"/>
          <w:u w:val="single"/>
          <w:lang w:val="en-US" w:eastAsia="zh-CN" w:bidi="ar"/>
        </w:rPr>
        <w:t>的</w:t>
      </w:r>
      <w:r>
        <w:rPr>
          <w:rFonts w:hint="eastAsia" w:ascii="宋体" w:hAnsi="宋体" w:eastAsia="宋体" w:cs="宋体"/>
          <w:b w:val="0"/>
          <w:bCs w:val="0"/>
          <w:color w:val="auto"/>
          <w:sz w:val="24"/>
          <w:szCs w:val="24"/>
          <w:u w:val="single"/>
          <w:lang w:eastAsia="zh-CN" w:bidi="ar"/>
        </w:rPr>
        <w:t>公开征集</w:t>
      </w:r>
      <w:r>
        <w:rPr>
          <w:rFonts w:hint="eastAsia" w:ascii="宋体" w:hAnsi="宋体" w:eastAsia="宋体" w:cs="宋体"/>
          <w:color w:val="auto"/>
          <w:sz w:val="24"/>
          <w:szCs w:val="24"/>
          <w:u w:val="single"/>
          <w:lang w:bidi="ar"/>
        </w:rPr>
        <w:t>便携式气相色谱仪</w:t>
      </w:r>
      <w:r>
        <w:rPr>
          <w:rFonts w:hint="eastAsia" w:ascii="宋体" w:hAnsi="宋体" w:eastAsia="宋体" w:cs="宋体"/>
          <w:b w:val="0"/>
          <w:bCs w:val="0"/>
          <w:color w:val="auto"/>
          <w:sz w:val="24"/>
          <w:szCs w:val="24"/>
          <w:u w:val="single"/>
          <w:lang w:eastAsia="zh-CN" w:bidi="ar"/>
        </w:rPr>
        <w:t>供应商项目的</w:t>
      </w:r>
      <w:r>
        <w:rPr>
          <w:rFonts w:hint="eastAsia" w:ascii="宋体" w:hAnsi="宋体" w:eastAsia="宋体" w:cs="宋体"/>
          <w:kern w:val="2"/>
          <w:sz w:val="24"/>
          <w:szCs w:val="24"/>
          <w:lang w:val="en-US" w:eastAsia="zh-CN" w:bidi="ar"/>
        </w:rPr>
        <w:t>询价活动。现承诺</w:t>
      </w:r>
      <w:r>
        <w:rPr>
          <w:rFonts w:hint="default" w:ascii="Times New Roman" w:hAnsi="Times New Roman" w:eastAsia="宋体" w:cs="Times New Roman"/>
          <w:kern w:val="2"/>
          <w:sz w:val="24"/>
          <w:szCs w:val="24"/>
          <w:lang w:val="en-US" w:eastAsia="zh-CN" w:bidi="ar"/>
        </w:rPr>
        <w:t>2020</w:t>
      </w:r>
      <w:r>
        <w:rPr>
          <w:rFonts w:hint="eastAsia" w:ascii="宋体" w:hAnsi="宋体" w:eastAsia="宋体" w:cs="宋体"/>
          <w:kern w:val="2"/>
          <w:sz w:val="24"/>
          <w:szCs w:val="24"/>
          <w:lang w:val="en-US" w:eastAsia="zh-CN" w:bidi="ar"/>
        </w:rPr>
        <w:t>年至今未被列入失信被执行人、重大税收违法案件当事人名单、政府采购严重违法失信行为记录名单。如有虚假承诺，愿承担一切法律责任。</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特此承诺。</w:t>
      </w:r>
    </w:p>
    <w:p>
      <w:pPr>
        <w:keepNext w:val="0"/>
        <w:keepLines w:val="0"/>
        <w:widowControl w:val="0"/>
        <w:suppressLineNumbers w:val="0"/>
        <w:spacing w:before="0" w:beforeAutospacing="0" w:after="0" w:afterAutospacing="0" w:line="360" w:lineRule="auto"/>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80" w:lineRule="auto"/>
        <w:ind w:left="0" w:right="0" w:firstLine="4320" w:firstLineChars="18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供应商：（填写名称并盖章）</w:t>
      </w:r>
    </w:p>
    <w:p>
      <w:pPr>
        <w:keepNext w:val="0"/>
        <w:keepLines w:val="0"/>
        <w:widowControl w:val="0"/>
        <w:suppressLineNumbers w:val="0"/>
        <w:spacing w:before="0" w:beforeAutospacing="0" w:after="0" w:afterAutospacing="0" w:line="480" w:lineRule="auto"/>
        <w:ind w:left="0" w:right="0" w:firstLine="4320" w:firstLineChars="18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法定代表人或授权代表：（签字或盖章）</w:t>
      </w:r>
    </w:p>
    <w:p>
      <w:pPr>
        <w:keepNext w:val="0"/>
        <w:keepLines w:val="0"/>
        <w:widowControl w:val="0"/>
        <w:suppressLineNumbers w:val="0"/>
        <w:spacing w:before="0" w:beforeAutospacing="0" w:after="0" w:afterAutospacing="0" w:line="480" w:lineRule="auto"/>
        <w:ind w:left="0" w:right="0" w:firstLine="4320" w:firstLineChars="18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说明：</w:t>
      </w:r>
    </w:p>
    <w:p>
      <w:pPr>
        <w:keepNext w:val="0"/>
        <w:keepLines w:val="0"/>
        <w:widowControl w:val="0"/>
        <w:suppressLineNumbers w:val="0"/>
        <w:spacing w:before="0" w:beforeAutospacing="0" w:after="0" w:afterAutospacing="0" w:line="360" w:lineRule="auto"/>
        <w:ind w:left="0" w:right="0" w:firstLine="481"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1</w:t>
      </w:r>
      <w:r>
        <w:rPr>
          <w:rFonts w:hint="eastAsia" w:ascii="宋体" w:hAnsi="宋体" w:eastAsia="宋体" w:cs="宋体"/>
          <w:b/>
          <w:kern w:val="2"/>
          <w:sz w:val="24"/>
          <w:szCs w:val="24"/>
          <w:lang w:val="en-US" w:eastAsia="zh-CN" w:bidi="ar"/>
        </w:rPr>
        <w:t>、信用记录查询渠道：</w:t>
      </w:r>
      <w:r>
        <w:rPr>
          <w:rFonts w:hint="default" w:ascii="Times New Roman" w:hAnsi="Times New Roman" w:eastAsia="宋体" w:cs="Times New Roman"/>
          <w:b/>
          <w:kern w:val="2"/>
          <w:sz w:val="24"/>
          <w:szCs w:val="24"/>
          <w:lang w:val="en-US" w:eastAsia="zh-CN" w:bidi="ar"/>
        </w:rPr>
        <w:t>“</w:t>
      </w:r>
      <w:r>
        <w:rPr>
          <w:rFonts w:hint="eastAsia" w:ascii="宋体" w:hAnsi="宋体" w:eastAsia="宋体" w:cs="宋体"/>
          <w:b/>
          <w:kern w:val="2"/>
          <w:sz w:val="24"/>
          <w:szCs w:val="24"/>
          <w:lang w:val="en-US" w:eastAsia="zh-CN" w:bidi="ar"/>
        </w:rPr>
        <w:t>信用中国</w:t>
      </w:r>
      <w:r>
        <w:rPr>
          <w:rFonts w:hint="default" w:ascii="Times New Roman" w:hAnsi="Times New Roman" w:eastAsia="宋体" w:cs="Times New Roman"/>
          <w:b/>
          <w:kern w:val="2"/>
          <w:sz w:val="24"/>
          <w:szCs w:val="24"/>
          <w:lang w:val="en-US" w:eastAsia="zh-CN" w:bidi="ar"/>
        </w:rPr>
        <w:t>”</w:t>
      </w:r>
      <w:r>
        <w:rPr>
          <w:rFonts w:hint="eastAsia" w:ascii="宋体" w:hAnsi="宋体" w:eastAsia="宋体" w:cs="宋体"/>
          <w:b/>
          <w:kern w:val="2"/>
          <w:sz w:val="24"/>
          <w:szCs w:val="24"/>
          <w:lang w:val="en-US" w:eastAsia="zh-CN" w:bidi="ar"/>
        </w:rPr>
        <w:t>网站（</w:t>
      </w:r>
      <w:r>
        <w:rPr>
          <w:rFonts w:hint="default" w:ascii="Times New Roman" w:hAnsi="Times New Roman" w:eastAsia="宋体" w:cs="Times New Roman"/>
          <w:b/>
          <w:kern w:val="2"/>
          <w:sz w:val="24"/>
          <w:szCs w:val="24"/>
          <w:lang w:val="en-US" w:eastAsia="zh-CN" w:bidi="ar"/>
        </w:rPr>
        <w:t>http://www.creditchina.gov.cn/</w:t>
      </w:r>
      <w:r>
        <w:rPr>
          <w:rFonts w:hint="eastAsia" w:ascii="宋体" w:hAnsi="宋体" w:eastAsia="宋体" w:cs="宋体"/>
          <w:b/>
          <w:kern w:val="2"/>
          <w:sz w:val="24"/>
          <w:szCs w:val="24"/>
          <w:lang w:val="en-US" w:eastAsia="zh-CN" w:bidi="ar"/>
        </w:rPr>
        <w:t>）、中国政府采购网（</w:t>
      </w:r>
      <w:r>
        <w:rPr>
          <w:rFonts w:hint="default" w:ascii="Times New Roman" w:hAnsi="Times New Roman" w:eastAsia="宋体" w:cs="Times New Roman"/>
          <w:b/>
          <w:kern w:val="2"/>
          <w:sz w:val="24"/>
          <w:szCs w:val="24"/>
          <w:lang w:val="en-US" w:eastAsia="zh-CN" w:bidi="ar"/>
        </w:rPr>
        <w:t>http://www.ccgp.gov.cn/</w:t>
      </w:r>
      <w:r>
        <w:rPr>
          <w:rFonts w:hint="eastAsia" w:ascii="宋体" w:hAnsi="宋体" w:eastAsia="宋体" w:cs="宋体"/>
          <w:b/>
          <w:kern w:val="2"/>
          <w:sz w:val="24"/>
          <w:szCs w:val="24"/>
          <w:lang w:val="en-US" w:eastAsia="zh-CN" w:bidi="ar"/>
        </w:rPr>
        <w:t>）等渠道查询相关主体信用记录。</w:t>
      </w:r>
    </w:p>
    <w:p>
      <w:pPr>
        <w:keepNext w:val="0"/>
        <w:keepLines w:val="0"/>
        <w:widowControl w:val="0"/>
        <w:suppressLineNumbers w:val="0"/>
        <w:spacing w:before="0" w:beforeAutospacing="0" w:after="0" w:afterAutospacing="0" w:line="48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、被列入失信被执行人、重大税收违法案件当事人名单、政府采购严重违法失信行为记录名单及其他不符合《中华人民共和国政府采购法》第二十二条规定条件的供应商，拒绝参与本项目报价。</w:t>
      </w:r>
    </w:p>
    <w:p>
      <w:pPr>
        <w:keepNext w:val="0"/>
        <w:keepLines w:val="0"/>
        <w:widowControl w:val="0"/>
        <w:suppressLineNumbers w:val="0"/>
        <w:overflowPunct w:val="0"/>
        <w:adjustRightInd w:val="0"/>
        <w:spacing w:before="0" w:beforeAutospacing="0" w:after="0" w:afterAutospacing="0" w:line="560" w:lineRule="exact"/>
        <w:ind w:left="0" w:right="0"/>
        <w:jc w:val="left"/>
        <w:textAlignment w:val="baseline"/>
        <w:rPr>
          <w:rFonts w:hint="default" w:ascii="Times New Roman" w:hAnsi="Times New Roman" w:eastAsia="楷体_GB2312" w:cs="Times New Roman"/>
          <w:kern w:val="2"/>
          <w:sz w:val="24"/>
          <w:szCs w:val="24"/>
          <w:vertAlign w:val="baseline"/>
        </w:rPr>
      </w:pPr>
      <w:r>
        <w:rPr>
          <w:rFonts w:hint="default" w:ascii="Times New Roman" w:hAnsi="Times New Roman" w:eastAsia="楷体_GB2312" w:cs="Times New Roman"/>
          <w:kern w:val="2"/>
          <w:sz w:val="24"/>
          <w:szCs w:val="24"/>
          <w:vertAlign w:val="baseline"/>
          <w:lang w:val="en-US" w:eastAsia="zh-CN" w:bidi="ar"/>
        </w:rPr>
        <w:br w:type="page"/>
      </w:r>
      <w:r>
        <w:rPr>
          <w:rFonts w:hint="eastAsia" w:ascii="宋体" w:hAnsi="宋体" w:eastAsia="宋体" w:cs="宋体"/>
          <w:b/>
          <w:kern w:val="2"/>
          <w:sz w:val="32"/>
          <w:szCs w:val="32"/>
          <w:vertAlign w:val="baseline"/>
          <w:lang w:eastAsia="zh-CN" w:bidi="ar"/>
        </w:rPr>
        <w:t>6</w:t>
      </w:r>
      <w:r>
        <w:rPr>
          <w:rFonts w:hint="eastAsia" w:ascii="宋体" w:hAnsi="宋体" w:eastAsia="宋体" w:cs="宋体"/>
          <w:b/>
          <w:kern w:val="2"/>
          <w:sz w:val="32"/>
          <w:szCs w:val="32"/>
          <w:vertAlign w:val="baseline"/>
          <w:lang w:val="en-US" w:eastAsia="zh-CN" w:bidi="ar"/>
        </w:rPr>
        <w:t>、售后服务期承诺书</w:t>
      </w:r>
    </w:p>
    <w:p>
      <w:pPr>
        <w:adjustRightInd/>
        <w:snapToGrid w:val="0"/>
        <w:spacing w:line="360" w:lineRule="auto"/>
        <w:ind w:firstLine="480" w:firstLineChars="200"/>
        <w:outlineLvl w:val="2"/>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
        </w:rPr>
        <w:t>兹有我司投标你单位的</w:t>
      </w:r>
      <w:r>
        <w:rPr>
          <w:rFonts w:hint="eastAsia" w:ascii="宋体" w:hAnsi="宋体" w:eastAsia="宋体" w:cs="宋体"/>
          <w:b w:val="0"/>
          <w:bCs w:val="0"/>
          <w:sz w:val="24"/>
          <w:szCs w:val="24"/>
          <w:u w:val="single"/>
          <w:lang w:eastAsia="zh-CN" w:bidi="ar"/>
        </w:rPr>
        <w:t>公开征集</w:t>
      </w:r>
      <w:r>
        <w:rPr>
          <w:rFonts w:hint="eastAsia" w:ascii="宋体" w:hAnsi="宋体" w:eastAsia="宋体" w:cs="宋体"/>
          <w:sz w:val="24"/>
          <w:szCs w:val="24"/>
          <w:u w:val="single"/>
          <w:lang w:bidi="ar"/>
        </w:rPr>
        <w:t>便携式气相色谱仪</w:t>
      </w:r>
      <w:r>
        <w:rPr>
          <w:rFonts w:hint="eastAsia" w:ascii="宋体" w:hAnsi="宋体" w:eastAsia="宋体" w:cs="宋体"/>
          <w:b w:val="0"/>
          <w:bCs w:val="0"/>
          <w:sz w:val="24"/>
          <w:szCs w:val="24"/>
          <w:u w:val="single"/>
          <w:lang w:eastAsia="zh-CN" w:bidi="ar"/>
        </w:rPr>
        <w:t>供应商</w:t>
      </w:r>
      <w:r>
        <w:rPr>
          <w:rFonts w:hint="eastAsia" w:ascii="宋体" w:hAnsi="宋体" w:eastAsia="宋体" w:cs="宋体"/>
          <w:b w:val="0"/>
          <w:bCs w:val="0"/>
          <w:sz w:val="24"/>
          <w:szCs w:val="24"/>
          <w:u w:val="single"/>
          <w:lang w:val="en-US" w:eastAsia="zh-CN" w:bidi="ar"/>
        </w:rPr>
        <w:t>项目</w:t>
      </w:r>
      <w:r>
        <w:rPr>
          <w:rFonts w:hint="eastAsia" w:ascii="宋体" w:hAnsi="宋体" w:eastAsia="宋体" w:cs="宋体"/>
          <w:kern w:val="2"/>
          <w:sz w:val="24"/>
          <w:szCs w:val="24"/>
          <w:lang w:val="en-US" w:eastAsia="zh-CN" w:bidi="ar"/>
        </w:rPr>
        <w:t>，若我司为该项目成交供应商，我司郑重承诺：</w:t>
      </w:r>
      <w:r>
        <w:rPr>
          <w:rFonts w:hint="eastAsia" w:ascii="宋体" w:hAnsi="宋体" w:eastAsia="宋体" w:cs="宋体"/>
          <w:color w:val="000000"/>
          <w:sz w:val="24"/>
          <w:szCs w:val="24"/>
        </w:rPr>
        <w:t>自合同签订后</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天内完成供货，保证到货设备是原装、全新和完整的（包括所有零配件、专用工具、设备使用手册、软件等），表面无划伤、碰伤。</w:t>
      </w:r>
      <w:r>
        <w:rPr>
          <w:rFonts w:hint="default" w:ascii="宋体" w:hAnsi="宋体" w:eastAsia="宋体" w:cs="宋体"/>
          <w:color w:val="000000"/>
          <w:sz w:val="24"/>
          <w:szCs w:val="24"/>
        </w:rPr>
        <w:t>保证</w:t>
      </w:r>
      <w:r>
        <w:rPr>
          <w:rFonts w:hint="eastAsia" w:ascii="宋体" w:hAnsi="宋体" w:eastAsia="宋体" w:cs="宋体"/>
          <w:sz w:val="24"/>
          <w:szCs w:val="24"/>
        </w:rPr>
        <w:t>送货到</w:t>
      </w:r>
      <w:r>
        <w:rPr>
          <w:rFonts w:hint="default" w:ascii="宋体" w:hAnsi="宋体" w:eastAsia="宋体" w:cs="宋体"/>
          <w:sz w:val="24"/>
          <w:szCs w:val="24"/>
        </w:rPr>
        <w:t>采购方</w:t>
      </w:r>
      <w:r>
        <w:rPr>
          <w:rFonts w:hint="eastAsia" w:ascii="宋体" w:hAnsi="宋体" w:eastAsia="宋体" w:cs="宋体"/>
          <w:sz w:val="24"/>
          <w:szCs w:val="24"/>
        </w:rPr>
        <w:t>指定地点，并进行不限人数的免费培训。</w:t>
      </w:r>
      <w:r>
        <w:rPr>
          <w:rFonts w:hint="eastAsia" w:ascii="宋体" w:hAnsi="宋体" w:eastAsia="宋体" w:cs="宋体"/>
          <w:color w:val="000000"/>
          <w:sz w:val="24"/>
          <w:szCs w:val="24"/>
        </w:rPr>
        <w:t>仪器在调试验收通过后提供</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rPr>
        <w:t>年免费维保，维保期自仪器验收通过之日起计算。在保修期内，正常使用情况下的仪器故障免维修人工费和配件费。</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供应商名称：</w:t>
      </w:r>
      <w:r>
        <w:rPr>
          <w:rFonts w:hint="eastAsia" w:ascii="宋体" w:hAnsi="宋体" w:eastAsia="宋体" w:cs="宋体"/>
          <w:kern w:val="2"/>
          <w:sz w:val="24"/>
          <w:szCs w:val="24"/>
          <w:u w:val="single"/>
          <w:lang w:val="en-US" w:eastAsia="zh-CN" w:bidi="ar"/>
        </w:rPr>
        <w:t>（公章）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宋体" w:hAnsi="宋体" w:eastAsia="宋体" w:cs="宋体"/>
          <w:kern w:val="2"/>
          <w:sz w:val="24"/>
          <w:szCs w:val="24"/>
          <w:lang w:val="en-US" w:eastAsia="zh-CN" w:bidi="ar"/>
        </w:rPr>
        <w:t>法定代表人或被授权人（签字）：</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b/>
          <w:kern w:val="2"/>
          <w:sz w:val="32"/>
          <w:szCs w:val="32"/>
        </w:rPr>
      </w:pPr>
      <w:r>
        <w:rPr>
          <w:rFonts w:hint="default" w:ascii="宋体" w:hAnsi="宋体" w:eastAsia="宋体" w:cs="宋体"/>
          <w:b/>
          <w:kern w:val="2"/>
          <w:sz w:val="32"/>
          <w:szCs w:val="32"/>
          <w:lang w:eastAsia="zh-CN" w:bidi="ar"/>
        </w:rPr>
        <w:t>7</w:t>
      </w:r>
      <w:r>
        <w:rPr>
          <w:rFonts w:hint="eastAsia" w:ascii="宋体" w:hAnsi="宋体" w:eastAsia="宋体" w:cs="宋体"/>
          <w:b/>
          <w:kern w:val="2"/>
          <w:sz w:val="32"/>
          <w:szCs w:val="32"/>
          <w:lang w:val="en-US" w:eastAsia="zh-CN" w:bidi="ar"/>
        </w:rPr>
        <w:t>、类似项目业绩</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br w:type="page"/>
      </w:r>
    </w:p>
    <w:p>
      <w:pPr>
        <w:keepNext w:val="0"/>
        <w:keepLines w:val="0"/>
        <w:widowControl w:val="0"/>
        <w:numPr>
          <w:ilvl w:val="-1"/>
          <w:numId w:val="0"/>
        </w:numPr>
        <w:suppressLineNumbers w:val="0"/>
        <w:spacing w:before="0" w:beforeAutospacing="0" w:after="0" w:afterAutospacing="0"/>
        <w:ind w:left="0" w:right="0"/>
        <w:jc w:val="left"/>
        <w:rPr>
          <w:rFonts w:hint="eastAsia"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eastAsia="zh-CN" w:bidi="ar"/>
        </w:rPr>
        <w:t>8、</w:t>
      </w:r>
      <w:r>
        <w:rPr>
          <w:rFonts w:hint="eastAsia" w:ascii="Times New Roman" w:hAnsi="Times New Roman" w:eastAsia="宋体" w:cs="Times New Roman"/>
          <w:b/>
          <w:kern w:val="2"/>
          <w:sz w:val="32"/>
          <w:szCs w:val="32"/>
          <w:lang w:val="en-US" w:eastAsia="zh-CN" w:bidi="ar"/>
        </w:rPr>
        <w:t>技术偏离表</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32"/>
          <w:szCs w:val="32"/>
        </w:rPr>
      </w:pPr>
      <w:r>
        <w:rPr>
          <w:rFonts w:hint="eastAsia" w:ascii="Times New Roman" w:hAnsi="Times New Roman" w:eastAsia="宋体" w:cs="Times New Roman"/>
          <w:b/>
          <w:kern w:val="2"/>
          <w:sz w:val="32"/>
          <w:szCs w:val="32"/>
          <w:lang w:val="en-US" w:eastAsia="zh-CN" w:bidi="ar"/>
        </w:rPr>
        <w:t>技术偏离表</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000000"/>
          <w:kern w:val="2"/>
          <w:sz w:val="24"/>
          <w:szCs w:val="24"/>
        </w:rPr>
      </w:pPr>
      <w:r>
        <w:rPr>
          <w:rFonts w:hint="eastAsia" w:ascii="Calibri" w:hAnsi="Calibri"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000000"/>
          <w:kern w:val="2"/>
          <w:sz w:val="24"/>
          <w:szCs w:val="24"/>
        </w:rPr>
      </w:pPr>
      <w:r>
        <w:rPr>
          <w:rFonts w:hint="eastAsia" w:ascii="Calibri" w:hAnsi="Calibri" w:eastAsia="宋体" w:cs="Times New Roman"/>
          <w:color w:val="000000"/>
          <w:kern w:val="2"/>
          <w:sz w:val="24"/>
          <w:szCs w:val="24"/>
          <w:lang w:val="en-US" w:eastAsia="zh-CN" w:bidi="ar"/>
        </w:rPr>
        <w:t>项目名称：</w:t>
      </w:r>
    </w:p>
    <w:tbl>
      <w:tblPr>
        <w:tblStyle w:val="9"/>
        <w:tblW w:w="8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1428"/>
        <w:gridCol w:w="1992"/>
        <w:gridCol w:w="2040"/>
        <w:gridCol w:w="1280"/>
        <w:gridCol w:w="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4"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序号</w:t>
            </w:r>
          </w:p>
        </w:tc>
        <w:tc>
          <w:tcPr>
            <w:tcW w:w="142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货物名称</w:t>
            </w:r>
          </w:p>
        </w:tc>
        <w:tc>
          <w:tcPr>
            <w:tcW w:w="199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遴选文件</w:t>
            </w:r>
          </w:p>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技术参数及要求</w:t>
            </w:r>
          </w:p>
        </w:tc>
        <w:tc>
          <w:tcPr>
            <w:tcW w:w="2040"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响应文件</w:t>
            </w:r>
          </w:p>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响应情况</w:t>
            </w:r>
          </w:p>
        </w:tc>
        <w:tc>
          <w:tcPr>
            <w:tcW w:w="1280"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偏离值</w:t>
            </w:r>
          </w:p>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t>
            </w:r>
            <w:r>
              <w:rPr>
                <w:rFonts w:hint="eastAsia" w:ascii="Times New Roman" w:hAnsi="Times New Roman" w:eastAsia="宋体" w:cs="Courier New"/>
                <w:kern w:val="2"/>
                <w:sz w:val="21"/>
                <w:szCs w:val="21"/>
              </w:rPr>
              <w:t>）</w:t>
            </w:r>
          </w:p>
        </w:tc>
        <w:tc>
          <w:tcPr>
            <w:tcW w:w="751"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r>
              <w:rPr>
                <w:rFonts w:hint="eastAsia" w:ascii="Times New Roman" w:hAnsi="Times New Roman" w:eastAsia="宋体" w:cs="Courier New"/>
                <w:kern w:val="2"/>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12" w:space="0"/>
              <w:bottom w:val="single" w:color="auto" w:sz="12"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42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992"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2040"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1280"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c>
          <w:tcPr>
            <w:tcW w:w="751"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4"/>
              <w:widowControl/>
              <w:jc w:val="center"/>
              <w:rPr>
                <w:rFonts w:hint="eastAsia" w:ascii="Times New Roman" w:hAnsi="Times New Roman" w:eastAsia="宋体" w:cs="Courier New"/>
                <w:kern w:val="2"/>
                <w:sz w:val="21"/>
                <w:szCs w:val="21"/>
              </w:rPr>
            </w:pPr>
          </w:p>
        </w:tc>
      </w:tr>
    </w:tbl>
    <w:p>
      <w:pPr>
        <w:keepNext w:val="0"/>
        <w:keepLines w:val="0"/>
        <w:widowControl w:val="0"/>
        <w:suppressLineNumbers w:val="0"/>
        <w:adjustRightInd w:val="0"/>
        <w:snapToGrid w:val="0"/>
        <w:spacing w:before="156" w:beforeLines="50" w:beforeAutospacing="0" w:after="0" w:afterAutospacing="0"/>
        <w:ind w:left="0" w:right="0" w:firstLine="420" w:firstLineChars="200"/>
        <w:jc w:val="both"/>
        <w:rPr>
          <w:rFonts w:hint="eastAsia"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备注：供应商应根据实际响应情况如实填写响应文件响应情况。</w:t>
      </w:r>
    </w:p>
    <w:p>
      <w:pPr>
        <w:keepNext w:val="0"/>
        <w:keepLines w:val="0"/>
        <w:widowControl w:val="0"/>
        <w:suppressLineNumbers w:val="0"/>
        <w:adjustRightInd w:val="0"/>
        <w:snapToGrid w:val="0"/>
        <w:spacing w:before="156" w:beforeLines="50" w:beforeAutospacing="0" w:after="0" w:afterAutospacing="0"/>
        <w:ind w:left="0" w:right="0" w:firstLine="420" w:firstLineChars="200"/>
        <w:jc w:val="both"/>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adjustRightInd w:val="0"/>
        <w:snapToGrid w:val="0"/>
        <w:spacing w:before="156" w:beforeLines="50" w:beforeAutospacing="0" w:after="0" w:afterAutospacing="0"/>
        <w:ind w:left="0" w:right="0" w:firstLine="420" w:firstLineChars="200"/>
        <w:jc w:val="both"/>
        <w:rPr>
          <w:rFonts w:hint="eastAsia"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000000"/>
          <w:kern w:val="2"/>
          <w:sz w:val="24"/>
          <w:szCs w:val="24"/>
        </w:rPr>
      </w:pPr>
      <w:r>
        <w:rPr>
          <w:rFonts w:hint="eastAsia" w:ascii="Calibri" w:hAnsi="Calibri" w:eastAsia="宋体" w:cs="Times New Roman"/>
          <w:color w:val="000000"/>
          <w:kern w:val="2"/>
          <w:sz w:val="24"/>
          <w:szCs w:val="24"/>
          <w:lang w:val="en-US" w:eastAsia="zh-CN" w:bidi="ar"/>
        </w:rPr>
        <w:t>供应商名称：（填写名称并盖章）</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000000"/>
          <w:kern w:val="2"/>
          <w:sz w:val="24"/>
          <w:szCs w:val="24"/>
        </w:rPr>
      </w:pPr>
      <w:r>
        <w:rPr>
          <w:rFonts w:hint="eastAsia" w:ascii="Calibri" w:hAnsi="Calibri" w:eastAsia="宋体" w:cs="Times New Roman"/>
          <w:kern w:val="2"/>
          <w:sz w:val="24"/>
          <w:szCs w:val="24"/>
          <w:lang w:val="en-US" w:eastAsia="zh-CN" w:bidi="ar"/>
        </w:rPr>
        <w:t>法定代表人或授权代表</w:t>
      </w:r>
      <w:r>
        <w:rPr>
          <w:rFonts w:hint="eastAsia" w:ascii="宋体" w:hAnsi="宋体" w:eastAsia="宋体" w:cs="宋体"/>
          <w:color w:val="000000"/>
          <w:kern w:val="2"/>
          <w:sz w:val="24"/>
          <w:szCs w:val="24"/>
          <w:lang w:val="en-US" w:eastAsia="zh-CN" w:bidi="ar"/>
        </w:rPr>
        <w:t>：（签字</w:t>
      </w:r>
      <w:r>
        <w:rPr>
          <w:rFonts w:hint="eastAsia" w:ascii="Calibri" w:hAnsi="Calibri" w:eastAsia="宋体" w:cs="Times New Roman"/>
          <w:color w:val="000000"/>
          <w:kern w:val="2"/>
          <w:sz w:val="24"/>
          <w:szCs w:val="24"/>
          <w:lang w:val="en-US" w:eastAsia="zh-CN" w:bidi="ar"/>
        </w:rPr>
        <w:t>或盖章</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000000"/>
          <w:kern w:val="2"/>
          <w:sz w:val="24"/>
          <w:szCs w:val="24"/>
        </w:rPr>
      </w:pPr>
      <w:r>
        <w:rPr>
          <w:rFonts w:hint="eastAsia" w:ascii="Calibri" w:hAnsi="Calibri" w:eastAsia="宋体" w:cs="Times New Roman"/>
          <w:color w:val="000000"/>
          <w:kern w:val="2"/>
          <w:sz w:val="24"/>
          <w:szCs w:val="24"/>
          <w:lang w:val="en-US" w:eastAsia="zh-CN" w:bidi="ar"/>
        </w:rPr>
        <w:t>日期：</w:t>
      </w:r>
      <w:r>
        <w:rPr>
          <w:rFonts w:hint="default" w:ascii="Calibri" w:hAnsi="Calibri" w:eastAsia="宋体" w:cs="Calibri"/>
          <w:color w:val="000000"/>
          <w:kern w:val="2"/>
          <w:sz w:val="24"/>
          <w:szCs w:val="24"/>
          <w:lang w:val="en-US" w:eastAsia="zh-CN" w:bidi="ar"/>
        </w:rPr>
        <w:t>202</w:t>
      </w:r>
      <w:r>
        <w:rPr>
          <w:rFonts w:hint="default" w:ascii="Calibri" w:hAnsi="Calibri" w:eastAsia="宋体" w:cs="Times New Roman"/>
          <w:color w:val="000000"/>
          <w:kern w:val="2"/>
          <w:sz w:val="24"/>
          <w:szCs w:val="24"/>
          <w:lang w:val="en-US" w:eastAsia="zh-CN" w:bidi="ar"/>
        </w:rPr>
        <w:t>4</w:t>
      </w:r>
      <w:r>
        <w:rPr>
          <w:rFonts w:hint="eastAsia" w:ascii="Calibri" w:hAnsi="Calibri" w:eastAsia="宋体" w:cs="Times New Roman"/>
          <w:color w:val="000000"/>
          <w:kern w:val="2"/>
          <w:sz w:val="24"/>
          <w:szCs w:val="24"/>
          <w:lang w:val="en-US" w:eastAsia="zh-CN" w:bidi="ar"/>
        </w:rPr>
        <w:t>年   月   日</w:t>
      </w:r>
    </w:p>
    <w:p>
      <w:pPr>
        <w:keepNext w:val="0"/>
        <w:keepLines w:val="0"/>
        <w:widowControl w:val="0"/>
        <w:numPr>
          <w:ilvl w:val="0"/>
          <w:numId w:val="2"/>
        </w:numPr>
        <w:suppressLineNumbers w:val="0"/>
        <w:spacing w:before="0" w:beforeAutospacing="0" w:after="0" w:afterAutospacing="0"/>
        <w:ind w:left="0" w:right="0"/>
        <w:jc w:val="left"/>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br w:type="page"/>
      </w:r>
    </w:p>
    <w:p>
      <w:pPr>
        <w:keepNext w:val="0"/>
        <w:keepLines w:val="0"/>
        <w:widowControl w:val="0"/>
        <w:suppressLineNumbers w:val="0"/>
        <w:overflowPunct w:val="0"/>
        <w:adjustRightInd w:val="0"/>
        <w:spacing w:before="0" w:beforeAutospacing="0" w:after="0" w:afterAutospacing="0" w:line="560" w:lineRule="exact"/>
        <w:ind w:left="0" w:right="0"/>
        <w:jc w:val="left"/>
        <w:textAlignment w:val="baseline"/>
        <w:rPr>
          <w:rFonts w:hint="default" w:ascii="Times New Roman" w:hAnsi="Times New Roman" w:eastAsia="宋体" w:cs="Times New Roman"/>
          <w:b/>
          <w:kern w:val="2"/>
          <w:sz w:val="32"/>
          <w:szCs w:val="32"/>
          <w:vertAlign w:val="baseline"/>
        </w:rPr>
      </w:pPr>
      <w:r>
        <w:rPr>
          <w:rFonts w:hint="default" w:ascii="宋体" w:hAnsi="宋体" w:eastAsia="宋体" w:cs="宋体"/>
          <w:b/>
          <w:kern w:val="2"/>
          <w:sz w:val="32"/>
          <w:szCs w:val="32"/>
          <w:vertAlign w:val="baseline"/>
          <w:lang w:eastAsia="zh-CN" w:bidi="ar"/>
        </w:rPr>
        <w:t>9</w:t>
      </w:r>
      <w:r>
        <w:rPr>
          <w:rFonts w:hint="eastAsia" w:ascii="宋体" w:hAnsi="宋体" w:eastAsia="宋体" w:cs="宋体"/>
          <w:b/>
          <w:kern w:val="2"/>
          <w:sz w:val="32"/>
          <w:szCs w:val="32"/>
          <w:vertAlign w:val="baseline"/>
          <w:lang w:val="en-US" w:eastAsia="zh-CN" w:bidi="ar"/>
        </w:rPr>
        <w:t>、报价人认为需要提供的其它文件</w:t>
      </w:r>
    </w:p>
    <w:p>
      <w:pPr>
        <w:keepNext w:val="0"/>
        <w:keepLines w:val="0"/>
        <w:widowControl w:val="0"/>
        <w:suppressLineNumbers w:val="0"/>
        <w:overflowPunct w:val="0"/>
        <w:adjustRightInd w:val="0"/>
        <w:spacing w:before="0" w:beforeAutospacing="0" w:after="0" w:afterAutospacing="0" w:line="560" w:lineRule="exact"/>
        <w:ind w:left="0" w:right="0"/>
        <w:jc w:val="center"/>
        <w:textAlignment w:val="baseline"/>
        <w:rPr>
          <w:rFonts w:hint="default" w:ascii="Times New Roman" w:hAnsi="Times New Roman" w:eastAsia="宋体" w:cs="Times New Roman"/>
          <w:b/>
          <w:kern w:val="2"/>
          <w:sz w:val="32"/>
          <w:szCs w:val="32"/>
          <w:vertAlign w:val="baseline"/>
        </w:rPr>
      </w:pPr>
      <w:r>
        <w:rPr>
          <w:rFonts w:hint="default" w:ascii="Times New Roman" w:hAnsi="Times New Roman" w:eastAsia="宋体" w:cs="Times New Roman"/>
          <w:b/>
          <w:kern w:val="2"/>
          <w:sz w:val="32"/>
          <w:szCs w:val="32"/>
          <w:vertAlign w:val="baseline"/>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numPr>
          <w:ilvl w:val="-1"/>
          <w:numId w:val="0"/>
        </w:numPr>
        <w:tabs>
          <w:tab w:val="left" w:pos="420"/>
          <w:tab w:val="left" w:pos="720"/>
          <w:tab w:val="left" w:pos="900"/>
          <w:tab w:val="left" w:pos="1080"/>
        </w:tabs>
        <w:spacing w:before="156" w:beforeLines="50" w:after="156" w:afterLines="50" w:line="360" w:lineRule="auto"/>
        <w:ind w:left="0" w:firstLine="0"/>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
      <w:pPr>
        <w:widowControl/>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附件</w:t>
      </w:r>
      <w:r>
        <w:rPr>
          <w:rFonts w:hint="eastAsia" w:ascii="Times New Roman" w:hAnsi="Times New Roman" w:eastAsia="宋体" w:cs="Times New Roman"/>
          <w:b/>
          <w:kern w:val="0"/>
          <w:sz w:val="32"/>
          <w:szCs w:val="32"/>
          <w:lang w:val="en-US" w:eastAsia="zh-CN"/>
        </w:rPr>
        <w:t>3</w:t>
      </w:r>
      <w:r>
        <w:rPr>
          <w:rFonts w:ascii="Times New Roman" w:hAnsi="Times New Roman" w:eastAsia="宋体" w:cs="Times New Roman"/>
          <w:b/>
          <w:kern w:val="0"/>
          <w:sz w:val="32"/>
          <w:szCs w:val="32"/>
        </w:rPr>
        <w:t>：评</w:t>
      </w:r>
      <w:r>
        <w:rPr>
          <w:rFonts w:hint="eastAsia" w:ascii="Times New Roman" w:hAnsi="Times New Roman" w:eastAsia="宋体" w:cs="Times New Roman"/>
          <w:b/>
          <w:kern w:val="0"/>
          <w:sz w:val="32"/>
          <w:szCs w:val="32"/>
          <w:lang w:eastAsia="zh-CN"/>
        </w:rPr>
        <w:t>议</w:t>
      </w:r>
      <w:r>
        <w:rPr>
          <w:rFonts w:ascii="Times New Roman" w:hAnsi="Times New Roman" w:eastAsia="宋体" w:cs="Times New Roman"/>
          <w:b/>
          <w:kern w:val="0"/>
          <w:sz w:val="32"/>
          <w:szCs w:val="32"/>
        </w:rPr>
        <w:t>方法和标准</w:t>
      </w:r>
    </w:p>
    <w:p>
      <w:pPr>
        <w:numPr>
          <w:ilvl w:val="0"/>
          <w:numId w:val="3"/>
        </w:numPr>
        <w:tabs>
          <w:tab w:val="left" w:pos="420"/>
          <w:tab w:val="left" w:pos="720"/>
          <w:tab w:val="left" w:pos="900"/>
          <w:tab w:val="left" w:pos="1080"/>
        </w:tabs>
        <w:spacing w:before="156" w:beforeLines="50" w:after="156" w:afterLines="5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评议方式：</w:t>
      </w:r>
    </w:p>
    <w:p>
      <w:pPr>
        <w:widowControl/>
        <w:snapToGrid w:val="0"/>
        <w:spacing w:line="360" w:lineRule="auto"/>
        <w:ind w:firstLine="480" w:firstLineChars="200"/>
        <w:jc w:val="left"/>
        <w:outlineLvl w:val="2"/>
        <w:rPr>
          <w:rFonts w:hint="eastAsia" w:ascii="宋体" w:hAnsi="宋体" w:eastAsia="宋体" w:cs="宋体"/>
          <w:sz w:val="24"/>
          <w:szCs w:val="24"/>
        </w:rPr>
      </w:pPr>
      <w:r>
        <w:rPr>
          <w:rFonts w:hint="eastAsia" w:ascii="宋体" w:hAnsi="宋体" w:eastAsia="宋体" w:cs="宋体"/>
          <w:kern w:val="2"/>
          <w:sz w:val="24"/>
          <w:szCs w:val="24"/>
          <w:lang w:eastAsia="zh-CN"/>
        </w:rPr>
        <w:t>应征</w:t>
      </w:r>
      <w:r>
        <w:rPr>
          <w:rFonts w:hint="default" w:ascii="宋体" w:hAnsi="宋体" w:eastAsia="宋体" w:cs="宋体"/>
          <w:sz w:val="24"/>
          <w:szCs w:val="24"/>
        </w:rPr>
        <w:t>文件递交截止时间后，</w:t>
      </w:r>
      <w:r>
        <w:rPr>
          <w:rFonts w:hint="eastAsia" w:ascii="宋体" w:hAnsi="宋体" w:eastAsia="宋体" w:cs="宋体"/>
          <w:sz w:val="24"/>
          <w:szCs w:val="24"/>
          <w:lang w:eastAsia="zh-CN"/>
        </w:rPr>
        <w:t>我中心成立遴选小组，定于</w:t>
      </w:r>
      <w:r>
        <w:rPr>
          <w:rFonts w:hint="eastAsia" w:ascii="宋体" w:hAnsi="宋体" w:eastAsia="宋体" w:cs="宋体"/>
          <w:sz w:val="24"/>
          <w:szCs w:val="24"/>
          <w:lang w:val="en-US" w:eastAsia="zh-CN"/>
        </w:rPr>
        <w:t>2024年9月６日对设备开展</w:t>
      </w:r>
      <w:r>
        <w:rPr>
          <w:rFonts w:hint="eastAsia" w:ascii="宋体" w:hAnsi="宋体" w:eastAsia="宋体" w:cs="宋体"/>
          <w:sz w:val="24"/>
          <w:szCs w:val="24"/>
          <w:lang w:eastAsia="zh-CN"/>
        </w:rPr>
        <w:t>现场测试，测试后</w:t>
      </w:r>
      <w:r>
        <w:rPr>
          <w:rFonts w:hint="eastAsia" w:ascii="宋体" w:hAnsi="宋体" w:eastAsia="宋体" w:cs="宋体"/>
          <w:sz w:val="24"/>
          <w:szCs w:val="24"/>
          <w:lang w:val="en-US" w:eastAsia="zh-CN"/>
        </w:rPr>
        <w:t>由</w:t>
      </w:r>
      <w:r>
        <w:rPr>
          <w:rFonts w:hint="eastAsia" w:ascii="宋体" w:hAnsi="宋体" w:eastAsia="宋体" w:cs="宋体"/>
          <w:sz w:val="24"/>
          <w:szCs w:val="24"/>
          <w:lang w:eastAsia="zh-CN"/>
        </w:rPr>
        <w:t>遴选小组</w:t>
      </w:r>
      <w:r>
        <w:rPr>
          <w:rFonts w:hint="eastAsia" w:ascii="宋体" w:hAnsi="宋体" w:eastAsia="宋体" w:cs="宋体"/>
          <w:sz w:val="24"/>
          <w:szCs w:val="24"/>
        </w:rPr>
        <w:t>采用综合评分法（详见附</w:t>
      </w:r>
      <w:r>
        <w:rPr>
          <w:rFonts w:hint="eastAsia" w:ascii="宋体" w:hAnsi="宋体" w:eastAsia="宋体" w:cs="宋体"/>
          <w:sz w:val="24"/>
          <w:szCs w:val="24"/>
          <w:lang w:eastAsia="zh-CN"/>
        </w:rPr>
        <w:t>表</w:t>
      </w:r>
      <w:r>
        <w:rPr>
          <w:rFonts w:hint="eastAsia" w:ascii="宋体" w:hAnsi="宋体" w:eastAsia="宋体" w:cs="宋体"/>
          <w:sz w:val="24"/>
          <w:szCs w:val="24"/>
        </w:rPr>
        <w:t>2）,依据供方资质、产品质量、</w:t>
      </w:r>
      <w:r>
        <w:rPr>
          <w:rFonts w:hint="eastAsia" w:ascii="宋体" w:hAnsi="宋体" w:eastAsia="宋体" w:cs="宋体"/>
          <w:sz w:val="24"/>
          <w:szCs w:val="24"/>
          <w:lang w:eastAsia="zh-CN"/>
        </w:rPr>
        <w:t>现场测试结果、</w:t>
      </w:r>
      <w:r>
        <w:rPr>
          <w:rFonts w:hint="eastAsia" w:ascii="宋体" w:hAnsi="宋体" w:eastAsia="宋体" w:cs="宋体"/>
          <w:sz w:val="24"/>
          <w:szCs w:val="24"/>
        </w:rPr>
        <w:t>报价、售后服务等因素，择优确定成交单位。</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供应商的仪器设备必须满足采购方的要求，并保证材料真实；</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材料供货周期必须满足货期要求；</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价格要达到低价合理并具有竞争力；</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服务承诺应满足采购人管理的维护保养要求；</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投标人业绩；</w:t>
      </w:r>
    </w:p>
    <w:p>
      <w:pPr>
        <w:numPr>
          <w:ilvl w:val="0"/>
          <w:numId w:val="4"/>
        </w:numPr>
        <w:tabs>
          <w:tab w:val="left" w:pos="900"/>
        </w:tabs>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其他要求因素。</w:t>
      </w:r>
    </w:p>
    <w:p>
      <w:pPr>
        <w:numPr>
          <w:ilvl w:val="0"/>
          <w:numId w:val="3"/>
        </w:numPr>
        <w:tabs>
          <w:tab w:val="left" w:pos="420"/>
          <w:tab w:val="left" w:pos="720"/>
          <w:tab w:val="left" w:pos="900"/>
          <w:tab w:val="left" w:pos="1080"/>
        </w:tabs>
        <w:spacing w:before="156" w:beforeLines="50" w:after="156" w:afterLines="5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评标程序</w:t>
      </w:r>
    </w:p>
    <w:p>
      <w:pPr>
        <w:numPr>
          <w:ilvl w:val="0"/>
          <w:numId w:val="5"/>
        </w:numPr>
        <w:tabs>
          <w:tab w:val="left" w:pos="420"/>
          <w:tab w:val="left" w:pos="900"/>
        </w:tabs>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报价文件初审</w:t>
      </w:r>
    </w:p>
    <w:p>
      <w:pPr>
        <w:numPr>
          <w:ilvl w:val="0"/>
          <w:numId w:val="5"/>
        </w:numPr>
        <w:tabs>
          <w:tab w:val="left" w:pos="420"/>
          <w:tab w:val="left" w:pos="900"/>
        </w:tabs>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详细评审</w:t>
      </w:r>
    </w:p>
    <w:p>
      <w:pPr>
        <w:numPr>
          <w:ilvl w:val="0"/>
          <w:numId w:val="5"/>
        </w:numPr>
        <w:tabs>
          <w:tab w:val="left" w:pos="420"/>
          <w:tab w:val="left" w:pos="900"/>
        </w:tabs>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确定成交候选人名单</w:t>
      </w:r>
    </w:p>
    <w:p>
      <w:pPr>
        <w:numPr>
          <w:ilvl w:val="-1"/>
          <w:numId w:val="0"/>
        </w:numPr>
        <w:tabs>
          <w:tab w:val="left" w:pos="420"/>
          <w:tab w:val="left" w:pos="720"/>
          <w:tab w:val="left" w:pos="900"/>
          <w:tab w:val="left" w:pos="1080"/>
        </w:tabs>
        <w:spacing w:before="156" w:beforeLines="50" w:after="156" w:afterLines="50" w:line="360" w:lineRule="auto"/>
        <w:ind w:left="0" w:firstLine="0"/>
        <w:rPr>
          <w:rFonts w:ascii="Times New Roman" w:hAnsi="Times New Roman" w:eastAsia="宋体" w:cs="Times New Roman"/>
          <w:b/>
          <w:sz w:val="24"/>
          <w:szCs w:val="24"/>
        </w:rPr>
      </w:pPr>
      <w:r>
        <w:rPr>
          <w:rFonts w:ascii="Times New Roman" w:hAnsi="Times New Roman" w:eastAsia="宋体" w:cs="Times New Roman"/>
          <w:szCs w:val="24"/>
        </w:rPr>
        <w:br w:type="page"/>
      </w:r>
    </w:p>
    <w:p>
      <w:pPr>
        <w:numPr>
          <w:ilvl w:val="-1"/>
          <w:numId w:val="0"/>
        </w:numPr>
        <w:tabs>
          <w:tab w:val="left" w:pos="420"/>
          <w:tab w:val="left" w:pos="720"/>
          <w:tab w:val="left" w:pos="900"/>
          <w:tab w:val="left" w:pos="1080"/>
        </w:tabs>
        <w:spacing w:before="156" w:beforeLines="50" w:after="156" w:afterLines="50" w:line="360" w:lineRule="auto"/>
        <w:ind w:left="0" w:firstLine="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lang w:eastAsia="zh-CN"/>
        </w:rPr>
        <w:t>应征</w:t>
      </w:r>
      <w:r>
        <w:rPr>
          <w:rFonts w:ascii="Times New Roman" w:hAnsi="Times New Roman" w:eastAsia="宋体" w:cs="Times New Roman"/>
          <w:b/>
          <w:sz w:val="24"/>
          <w:szCs w:val="24"/>
        </w:rPr>
        <w:t>文件初审表</w:t>
      </w:r>
      <w:r>
        <w:rPr>
          <w:rFonts w:hint="eastAsia" w:ascii="Times New Roman" w:hAnsi="Times New Roman" w:eastAsia="宋体" w:cs="Times New Roman"/>
          <w:b/>
          <w:sz w:val="24"/>
          <w:szCs w:val="24"/>
          <w:lang w:eastAsia="zh-CN"/>
        </w:rPr>
        <w:t>（附表</w:t>
      </w:r>
      <w:r>
        <w:rPr>
          <w:rFonts w:hint="eastAsia" w:ascii="Times New Roman" w:hAnsi="Times New Roman" w:eastAsia="宋体" w:cs="Times New Roman"/>
          <w:b/>
          <w:sz w:val="24"/>
          <w:szCs w:val="24"/>
          <w:lang w:val="en-US" w:eastAsia="zh-CN"/>
        </w:rPr>
        <w:t>1</w:t>
      </w:r>
      <w:r>
        <w:rPr>
          <w:rFonts w:hint="eastAsia" w:ascii="Times New Roman" w:hAnsi="Times New Roman" w:eastAsia="宋体" w:cs="Times New Roman"/>
          <w:b/>
          <w:sz w:val="24"/>
          <w:szCs w:val="24"/>
          <w:lang w:eastAsia="zh-CN"/>
        </w:rPr>
        <w:t>）</w:t>
      </w:r>
    </w:p>
    <w:tbl>
      <w:tblPr>
        <w:tblStyle w:val="9"/>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442"/>
        <w:gridCol w:w="3431"/>
        <w:gridCol w:w="738"/>
        <w:gridCol w:w="739"/>
        <w:gridCol w:w="738"/>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93"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1442"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审查项目</w:t>
            </w:r>
          </w:p>
        </w:tc>
        <w:tc>
          <w:tcPr>
            <w:tcW w:w="3431"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评议内容（无效</w:t>
            </w:r>
            <w:r>
              <w:rPr>
                <w:rFonts w:hint="eastAsia" w:ascii="Times New Roman" w:hAnsi="Times New Roman" w:eastAsia="宋体" w:cs="Times New Roman"/>
                <w:b/>
                <w:sz w:val="24"/>
                <w:szCs w:val="24"/>
                <w:lang w:eastAsia="zh-CN"/>
              </w:rPr>
              <w:t>应征</w:t>
            </w:r>
            <w:r>
              <w:rPr>
                <w:rFonts w:hint="default" w:ascii="Times New Roman" w:hAnsi="Times New Roman" w:eastAsia="宋体" w:cs="Times New Roman"/>
                <w:b/>
                <w:sz w:val="24"/>
                <w:szCs w:val="24"/>
              </w:rPr>
              <w:t>认定条件）</w:t>
            </w:r>
          </w:p>
        </w:tc>
        <w:tc>
          <w:tcPr>
            <w:tcW w:w="2953"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应征</w:t>
            </w:r>
            <w:r>
              <w:rPr>
                <w:rFonts w:hint="default" w:ascii="Times New Roman" w:hAnsi="Times New Roman" w:eastAsia="宋体" w:cs="Times New Roman"/>
                <w:b/>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93" w:type="dxa"/>
            <w:vMerge w:val="continue"/>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1442" w:type="dxa"/>
            <w:vMerge w:val="continue"/>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3431" w:type="dxa"/>
            <w:vMerge w:val="continue"/>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738" w:type="dxa"/>
            <w:tcBorders>
              <w:top w:val="single" w:color="auto" w:sz="4" w:space="0"/>
            </w:tcBorders>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39" w:type="dxa"/>
            <w:tcBorders>
              <w:top w:val="single" w:color="auto" w:sz="4" w:space="0"/>
            </w:tcBorders>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8" w:type="dxa"/>
            <w:tcBorders>
              <w:top w:val="single" w:color="auto" w:sz="4" w:space="0"/>
            </w:tcBorders>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38" w:type="dxa"/>
            <w:tcBorders>
              <w:top w:val="single" w:color="auto" w:sz="4" w:space="0"/>
            </w:tcBorders>
            <w:vAlign w:val="center"/>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93"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42"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供应商的资格</w:t>
            </w:r>
          </w:p>
        </w:tc>
        <w:tc>
          <w:tcPr>
            <w:tcW w:w="3431"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是否符合</w:t>
            </w:r>
            <w:r>
              <w:rPr>
                <w:rFonts w:hint="eastAsia" w:ascii="Times New Roman" w:hAnsi="Times New Roman" w:eastAsia="宋体" w:cs="Times New Roman"/>
                <w:sz w:val="24"/>
                <w:szCs w:val="24"/>
              </w:rPr>
              <w:t>遴选</w:t>
            </w:r>
            <w:r>
              <w:rPr>
                <w:rFonts w:hint="default" w:ascii="Times New Roman" w:hAnsi="Times New Roman" w:eastAsia="宋体" w:cs="Times New Roman"/>
                <w:sz w:val="24"/>
                <w:szCs w:val="24"/>
              </w:rPr>
              <w:t>文件供应商资格条件要求</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93"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42"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报价文件的有效性</w:t>
            </w:r>
          </w:p>
        </w:tc>
        <w:tc>
          <w:tcPr>
            <w:tcW w:w="3431"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是否符合</w:t>
            </w:r>
            <w:r>
              <w:rPr>
                <w:rFonts w:hint="eastAsia" w:ascii="Times New Roman" w:hAnsi="Times New Roman" w:eastAsia="宋体" w:cs="Times New Roman"/>
                <w:sz w:val="24"/>
                <w:szCs w:val="24"/>
              </w:rPr>
              <w:t>遴选</w:t>
            </w:r>
            <w:r>
              <w:rPr>
                <w:rFonts w:hint="default" w:ascii="Times New Roman" w:hAnsi="Times New Roman" w:eastAsia="宋体" w:cs="Times New Roman"/>
                <w:sz w:val="24"/>
                <w:szCs w:val="24"/>
              </w:rPr>
              <w:t>文件的式样和签署要求且内容完整无缺漏</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693"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42"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报价</w:t>
            </w:r>
          </w:p>
        </w:tc>
        <w:tc>
          <w:tcPr>
            <w:tcW w:w="3431"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报价是否满足</w:t>
            </w:r>
            <w:r>
              <w:rPr>
                <w:rFonts w:hint="eastAsia" w:ascii="Times New Roman" w:hAnsi="Times New Roman" w:eastAsia="宋体" w:cs="Times New Roman"/>
                <w:sz w:val="24"/>
                <w:szCs w:val="24"/>
              </w:rPr>
              <w:t>遴选</w:t>
            </w:r>
            <w:r>
              <w:rPr>
                <w:rFonts w:hint="default" w:ascii="Times New Roman" w:hAnsi="Times New Roman" w:eastAsia="宋体" w:cs="Times New Roman"/>
                <w:sz w:val="24"/>
                <w:szCs w:val="24"/>
              </w:rPr>
              <w:t>文件要求（报价有效、不漏项、不超出采购预算）</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693"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42"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eastAsia" w:ascii="Times New Roman" w:hAnsi="Times New Roman" w:eastAsia="宋体" w:cs="Times New Roman"/>
                <w:sz w:val="24"/>
                <w:szCs w:val="24"/>
              </w:rPr>
              <w:t>文件重要参数响应情况</w:t>
            </w:r>
          </w:p>
        </w:tc>
        <w:tc>
          <w:tcPr>
            <w:tcW w:w="3431"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eastAsia" w:ascii="Times New Roman" w:hAnsi="Times New Roman" w:eastAsia="宋体" w:cs="Times New Roman"/>
                <w:sz w:val="24"/>
                <w:szCs w:val="24"/>
              </w:rPr>
              <w:t>文件是否完全响应遴选文件所有要求</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93"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442"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w:t>
            </w:r>
          </w:p>
        </w:tc>
        <w:tc>
          <w:tcPr>
            <w:tcW w:w="3431"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无其它无效</w:t>
            </w: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认定条件</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5566" w:type="dxa"/>
            <w:gridSpan w:val="3"/>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结论</w:t>
            </w: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739"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c>
          <w:tcPr>
            <w:tcW w:w="738" w:type="dxa"/>
          </w:tcPr>
          <w:p>
            <w:pPr>
              <w:keepNext w:val="0"/>
              <w:keepLines w:val="0"/>
              <w:suppressLineNumbers w:val="0"/>
              <w:tabs>
                <w:tab w:val="left" w:pos="720"/>
                <w:tab w:val="left" w:pos="900"/>
                <w:tab w:val="left" w:pos="1080"/>
              </w:tabs>
              <w:spacing w:before="156" w:beforeLines="50" w:beforeAutospacing="0" w:after="156" w:afterLines="50" w:afterAutospacing="0" w:line="240" w:lineRule="exact"/>
              <w:ind w:left="0" w:right="0"/>
              <w:jc w:val="center"/>
              <w:rPr>
                <w:rFonts w:hint="default" w:ascii="Times New Roman" w:hAnsi="Times New Roman" w:eastAsia="宋体" w:cs="Times New Roman"/>
                <w:sz w:val="24"/>
                <w:szCs w:val="24"/>
              </w:rPr>
            </w:pPr>
          </w:p>
        </w:tc>
      </w:tr>
    </w:tbl>
    <w:p>
      <w:pPr>
        <w:tabs>
          <w:tab w:val="left" w:pos="720"/>
          <w:tab w:val="left" w:pos="900"/>
          <w:tab w:val="left" w:pos="1080"/>
        </w:tabs>
        <w:spacing w:before="156" w:beforeLines="50" w:after="156" w:afterLines="50" w:line="240" w:lineRule="exact"/>
        <w:rPr>
          <w:rFonts w:ascii="Times New Roman" w:hAnsi="Times New Roman" w:eastAsia="宋体" w:cs="Times New Roman"/>
          <w:sz w:val="24"/>
          <w:szCs w:val="24"/>
        </w:rPr>
      </w:pPr>
      <w:r>
        <w:rPr>
          <w:rFonts w:ascii="Times New Roman" w:hAnsi="Times New Roman" w:eastAsia="宋体" w:cs="Times New Roman"/>
          <w:sz w:val="24"/>
          <w:szCs w:val="24"/>
        </w:rPr>
        <w:t>（1）在表中的各项只需填写“√/通过”或“×/不通过”。</w:t>
      </w:r>
    </w:p>
    <w:p>
      <w:pPr>
        <w:tabs>
          <w:tab w:val="left" w:pos="720"/>
          <w:tab w:val="left" w:pos="900"/>
          <w:tab w:val="left" w:pos="1080"/>
        </w:tabs>
        <w:spacing w:before="156" w:beforeLines="50" w:after="156" w:afterLines="50" w:line="240" w:lineRule="exact"/>
        <w:rPr>
          <w:rFonts w:ascii="Times New Roman" w:hAnsi="Times New Roman" w:eastAsia="宋体" w:cs="Times New Roman"/>
          <w:sz w:val="24"/>
          <w:szCs w:val="24"/>
        </w:rPr>
      </w:pPr>
      <w:r>
        <w:rPr>
          <w:rFonts w:ascii="Times New Roman" w:hAnsi="Times New Roman" w:eastAsia="宋体" w:cs="Times New Roman"/>
          <w:sz w:val="24"/>
          <w:szCs w:val="24"/>
        </w:rPr>
        <w:t>（2）在结论中按“一项否决”的原则，只有全部是√/通过的，填写：“合格”；只要其中有一项×/不通过的，填写“不合格”。</w:t>
      </w:r>
    </w:p>
    <w:p>
      <w:pPr>
        <w:tabs>
          <w:tab w:val="left" w:pos="720"/>
          <w:tab w:val="left" w:pos="900"/>
          <w:tab w:val="left" w:pos="1080"/>
        </w:tabs>
        <w:spacing w:before="156" w:beforeLines="50" w:after="156" w:afterLines="50" w:line="240" w:lineRule="exact"/>
        <w:rPr>
          <w:rFonts w:ascii="Times New Roman" w:hAnsi="Times New Roman" w:eastAsia="宋体" w:cs="Times New Roman"/>
          <w:sz w:val="24"/>
          <w:szCs w:val="24"/>
        </w:rPr>
      </w:pPr>
      <w:r>
        <w:rPr>
          <w:rFonts w:ascii="Times New Roman" w:hAnsi="Times New Roman" w:eastAsia="宋体" w:cs="Times New Roman"/>
          <w:sz w:val="24"/>
          <w:szCs w:val="24"/>
        </w:rPr>
        <w:t>（3）结论是合格的，才能进入下一轮；不合格的被淘汰。</w:t>
      </w: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pStyle w:val="2"/>
        <w:rPr>
          <w:rFonts w:hint="eastAsia"/>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eastAsia="zh-CN"/>
        </w:rPr>
      </w:pPr>
    </w:p>
    <w:p>
      <w:pPr>
        <w:numPr>
          <w:ilvl w:val="0"/>
          <w:numId w:val="3"/>
        </w:numPr>
        <w:tabs>
          <w:tab w:val="left" w:pos="420"/>
          <w:tab w:val="left" w:pos="720"/>
          <w:tab w:val="left" w:pos="900"/>
          <w:tab w:val="left" w:pos="1080"/>
        </w:tabs>
        <w:spacing w:before="156" w:beforeLines="50" w:after="156" w:afterLines="50" w:line="360" w:lineRule="auto"/>
        <w:rPr>
          <w:b/>
          <w:bCs/>
          <w:color w:val="000000"/>
          <w:kern w:val="0"/>
          <w:sz w:val="32"/>
          <w:szCs w:val="32"/>
        </w:rPr>
      </w:pPr>
      <w:r>
        <w:rPr>
          <w:b/>
          <w:color w:val="000000"/>
          <w:sz w:val="24"/>
        </w:rPr>
        <w:t>详细评分表</w:t>
      </w:r>
      <w:r>
        <w:rPr>
          <w:rFonts w:hint="eastAsia"/>
          <w:b/>
          <w:color w:val="000000"/>
          <w:sz w:val="24"/>
          <w:lang w:eastAsia="zh-CN"/>
        </w:rPr>
        <w:t>（附表</w:t>
      </w:r>
      <w:r>
        <w:rPr>
          <w:rFonts w:hint="eastAsia"/>
          <w:b/>
          <w:color w:val="000000"/>
          <w:sz w:val="24"/>
          <w:lang w:val="en-US" w:eastAsia="zh-CN"/>
        </w:rPr>
        <w:t>2</w:t>
      </w:r>
      <w:r>
        <w:rPr>
          <w:rFonts w:hint="eastAsia"/>
          <w:b/>
          <w:color w:val="000000"/>
          <w:sz w:val="24"/>
          <w:lang w:eastAsia="zh-CN"/>
        </w:rPr>
        <w:t>）</w:t>
      </w:r>
    </w:p>
    <w:tbl>
      <w:tblPr>
        <w:tblStyle w:val="9"/>
        <w:tblW w:w="9188" w:type="dxa"/>
        <w:jc w:val="center"/>
        <w:tblLayout w:type="fixed"/>
        <w:tblCellMar>
          <w:top w:w="0" w:type="dxa"/>
          <w:left w:w="108" w:type="dxa"/>
          <w:bottom w:w="0" w:type="dxa"/>
          <w:right w:w="108" w:type="dxa"/>
        </w:tblCellMar>
      </w:tblPr>
      <w:tblGrid>
        <w:gridCol w:w="728"/>
        <w:gridCol w:w="1316"/>
        <w:gridCol w:w="3724"/>
        <w:gridCol w:w="900"/>
        <w:gridCol w:w="874"/>
        <w:gridCol w:w="823"/>
        <w:gridCol w:w="823"/>
      </w:tblGrid>
      <w:tr>
        <w:tblPrEx>
          <w:tblCellMar>
            <w:top w:w="0" w:type="dxa"/>
            <w:left w:w="108" w:type="dxa"/>
            <w:bottom w:w="0" w:type="dxa"/>
            <w:right w:w="108" w:type="dxa"/>
          </w:tblCellMar>
        </w:tblPrEx>
        <w:trPr>
          <w:trHeight w:val="330" w:hRule="atLeast"/>
          <w:jc w:val="center"/>
        </w:trPr>
        <w:tc>
          <w:tcPr>
            <w:tcW w:w="728"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b/>
                <w:color w:val="000000"/>
                <w:sz w:val="24"/>
              </w:rPr>
            </w:pPr>
            <w:r>
              <w:rPr>
                <w:rFonts w:hint="default"/>
                <w:b/>
                <w:color w:val="000000"/>
                <w:sz w:val="24"/>
              </w:rPr>
              <w:t>序号</w:t>
            </w:r>
          </w:p>
        </w:tc>
        <w:tc>
          <w:tcPr>
            <w:tcW w:w="1316" w:type="dxa"/>
            <w:vMerge w:val="restart"/>
            <w:tcBorders>
              <w:top w:val="single" w:color="auto" w:sz="8" w:space="0"/>
              <w:left w:val="nil"/>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b/>
                <w:color w:val="000000"/>
                <w:sz w:val="24"/>
              </w:rPr>
            </w:pPr>
            <w:r>
              <w:rPr>
                <w:rFonts w:hint="default"/>
                <w:b/>
                <w:color w:val="000000"/>
                <w:sz w:val="24"/>
              </w:rPr>
              <w:t>评审内容</w:t>
            </w:r>
          </w:p>
        </w:tc>
        <w:tc>
          <w:tcPr>
            <w:tcW w:w="3724" w:type="dxa"/>
            <w:vMerge w:val="restart"/>
            <w:tcBorders>
              <w:top w:val="single" w:color="auto" w:sz="8" w:space="0"/>
              <w:left w:val="nil"/>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b/>
                <w:color w:val="000000"/>
                <w:sz w:val="24"/>
              </w:rPr>
            </w:pPr>
            <w:r>
              <w:rPr>
                <w:rFonts w:hint="default"/>
                <w:b/>
                <w:color w:val="000000"/>
                <w:sz w:val="24"/>
              </w:rPr>
              <w:t>评分标准</w:t>
            </w:r>
          </w:p>
        </w:tc>
        <w:tc>
          <w:tcPr>
            <w:tcW w:w="900" w:type="dxa"/>
            <w:vMerge w:val="restart"/>
            <w:tcBorders>
              <w:top w:val="single" w:color="auto" w:sz="8" w:space="0"/>
              <w:left w:val="nil"/>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b/>
                <w:color w:val="000000"/>
                <w:sz w:val="24"/>
              </w:rPr>
            </w:pPr>
            <w:r>
              <w:rPr>
                <w:rFonts w:hint="default"/>
                <w:b/>
                <w:color w:val="000000"/>
                <w:sz w:val="24"/>
              </w:rPr>
              <w:t>满分</w:t>
            </w:r>
          </w:p>
        </w:tc>
        <w:tc>
          <w:tcPr>
            <w:tcW w:w="2520" w:type="dxa"/>
            <w:gridSpan w:val="3"/>
            <w:tcBorders>
              <w:top w:val="single" w:color="auto" w:sz="8" w:space="0"/>
              <w:left w:val="nil"/>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b/>
                <w:color w:val="000000"/>
                <w:sz w:val="24"/>
              </w:rPr>
            </w:pPr>
            <w:r>
              <w:rPr>
                <w:rFonts w:hint="eastAsia"/>
                <w:b/>
                <w:color w:val="000000"/>
                <w:sz w:val="24"/>
                <w:lang w:eastAsia="zh-CN"/>
              </w:rPr>
              <w:t>应征</w:t>
            </w:r>
            <w:r>
              <w:rPr>
                <w:rFonts w:hint="default"/>
                <w:b/>
                <w:color w:val="000000"/>
                <w:sz w:val="24"/>
              </w:rPr>
              <w:t>得分</w:t>
            </w:r>
          </w:p>
        </w:tc>
      </w:tr>
      <w:tr>
        <w:tblPrEx>
          <w:tblCellMar>
            <w:top w:w="0" w:type="dxa"/>
            <w:left w:w="108" w:type="dxa"/>
            <w:bottom w:w="0" w:type="dxa"/>
            <w:right w:w="108" w:type="dxa"/>
          </w:tblCellMar>
        </w:tblPrEx>
        <w:trPr>
          <w:trHeight w:val="285" w:hRule="atLeast"/>
          <w:jc w:val="center"/>
        </w:trPr>
        <w:tc>
          <w:tcPr>
            <w:tcW w:w="728" w:type="dxa"/>
            <w:vMerge w:val="continue"/>
            <w:tcBorders>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1316" w:type="dxa"/>
            <w:vMerge w:val="continue"/>
            <w:tcBorders>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3724" w:type="dxa"/>
            <w:vMerge w:val="continue"/>
            <w:tcBorders>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900" w:type="dxa"/>
            <w:vMerge w:val="continue"/>
            <w:tcBorders>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74" w:type="dxa"/>
            <w:tcBorders>
              <w:top w:val="single" w:color="auto" w:sz="4" w:space="0"/>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1#</w:t>
            </w:r>
          </w:p>
        </w:tc>
        <w:tc>
          <w:tcPr>
            <w:tcW w:w="823" w:type="dxa"/>
            <w:tcBorders>
              <w:top w:val="single" w:color="auto" w:sz="4" w:space="0"/>
              <w:left w:val="nil"/>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2#</w:t>
            </w:r>
          </w:p>
        </w:tc>
        <w:tc>
          <w:tcPr>
            <w:tcW w:w="823" w:type="dxa"/>
            <w:tcBorders>
              <w:top w:val="single" w:color="auto" w:sz="4" w:space="0"/>
              <w:left w:val="nil"/>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3#</w:t>
            </w:r>
          </w:p>
        </w:tc>
      </w:tr>
      <w:tr>
        <w:tblPrEx>
          <w:tblCellMar>
            <w:top w:w="0" w:type="dxa"/>
            <w:left w:w="108" w:type="dxa"/>
            <w:bottom w:w="0" w:type="dxa"/>
            <w:right w:w="108" w:type="dxa"/>
          </w:tblCellMar>
        </w:tblPrEx>
        <w:trPr>
          <w:trHeight w:val="801" w:hRule="atLeast"/>
          <w:jc w:val="center"/>
        </w:trPr>
        <w:tc>
          <w:tcPr>
            <w:tcW w:w="728" w:type="dxa"/>
            <w:tcBorders>
              <w:top w:val="nil"/>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1</w:t>
            </w:r>
          </w:p>
        </w:tc>
        <w:tc>
          <w:tcPr>
            <w:tcW w:w="1316"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技术指标</w:t>
            </w:r>
          </w:p>
        </w:tc>
        <w:tc>
          <w:tcPr>
            <w:tcW w:w="372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color w:val="000000"/>
                <w:sz w:val="24"/>
              </w:rPr>
            </w:pPr>
            <w:r>
              <w:rPr>
                <w:rFonts w:hint="eastAsia" w:ascii="Times New Roman" w:hAnsi="Times New Roman" w:eastAsia="宋体" w:cs="Times New Roman"/>
                <w:sz w:val="24"/>
                <w:szCs w:val="24"/>
              </w:rPr>
              <w:t>用遴选文件第3部分《用户需求书》中的设备技术参数要求与</w:t>
            </w:r>
            <w:r>
              <w:rPr>
                <w:rFonts w:hint="eastAsia" w:ascii="Times New Roman" w:hAnsi="Times New Roman" w:eastAsia="宋体" w:cs="Times New Roman"/>
                <w:sz w:val="24"/>
                <w:szCs w:val="24"/>
                <w:lang w:eastAsia="zh-CN"/>
              </w:rPr>
              <w:t>应征</w:t>
            </w:r>
            <w:r>
              <w:rPr>
                <w:rFonts w:hint="eastAsia" w:ascii="Times New Roman" w:hAnsi="Times New Roman" w:eastAsia="宋体" w:cs="Times New Roman"/>
                <w:sz w:val="24"/>
                <w:szCs w:val="24"/>
              </w:rPr>
              <w:t>文件的《技术偏离表》相对照，逐项审查响应性质。标注“</w:t>
            </w:r>
            <w:r>
              <w:rPr>
                <w:rFonts w:hint="eastAsia" w:ascii="Times New Roman" w:hAnsi="Times New Roman" w:eastAsia="宋体" w:cs="Times New Roman"/>
                <w:bCs/>
                <w:sz w:val="24"/>
                <w:szCs w:val="24"/>
              </w:rPr>
              <w:t>★</w:t>
            </w:r>
            <w:r>
              <w:rPr>
                <w:rFonts w:hint="eastAsia" w:ascii="Times New Roman" w:hAnsi="Times New Roman" w:eastAsia="宋体" w:cs="Times New Roman"/>
                <w:sz w:val="24"/>
                <w:szCs w:val="24"/>
              </w:rPr>
              <w:t>”号，每出现一个不满足项扣5分，其他项每出现一个不满足项扣1分。</w:t>
            </w:r>
            <w:r>
              <w:rPr>
                <w:rFonts w:hint="default" w:ascii="Times New Roman" w:hAnsi="Times New Roman" w:eastAsia="宋体" w:cs="Times New Roman"/>
                <w:sz w:val="24"/>
                <w:szCs w:val="24"/>
              </w:rPr>
              <w:t>满分</w:t>
            </w:r>
            <w:r>
              <w:rPr>
                <w:rFonts w:hint="eastAsia"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分，扣完为止。</w:t>
            </w:r>
            <w:r>
              <w:rPr>
                <w:rFonts w:hint="eastAsia" w:ascii="Times New Roman" w:hAnsi="Times New Roman" w:eastAsia="宋体" w:cs="Times New Roman"/>
                <w:sz w:val="24"/>
                <w:szCs w:val="24"/>
              </w:rPr>
              <w:t>注：相同的产品设备技术参数不进行重复计分，由评标委员会根据技术偏离表进行评分，对</w:t>
            </w:r>
            <w:r>
              <w:rPr>
                <w:rFonts w:hint="eastAsia" w:ascii="Times New Roman" w:hAnsi="Times New Roman" w:eastAsia="宋体" w:cs="Times New Roman"/>
                <w:sz w:val="24"/>
                <w:szCs w:val="24"/>
                <w:lang w:eastAsia="zh-CN"/>
              </w:rPr>
              <w:t>应征</w:t>
            </w:r>
            <w:r>
              <w:rPr>
                <w:rFonts w:hint="eastAsia" w:ascii="Times New Roman" w:hAnsi="Times New Roman" w:eastAsia="宋体" w:cs="Times New Roman"/>
                <w:sz w:val="24"/>
                <w:szCs w:val="24"/>
              </w:rPr>
              <w:t>主要技术要求与遴选文件技术要求逐条进行比较。</w:t>
            </w:r>
            <w:r>
              <w:rPr>
                <w:rFonts w:hint="eastAsia" w:ascii="Times New Roman" w:hAnsi="Times New Roman" w:eastAsia="宋体" w:cs="Times New Roman"/>
                <w:sz w:val="24"/>
                <w:szCs w:val="24"/>
                <w:lang w:eastAsia="zh-CN"/>
              </w:rPr>
              <w:t>应征</w:t>
            </w:r>
            <w:r>
              <w:rPr>
                <w:rFonts w:hint="eastAsia" w:ascii="Times New Roman" w:hAnsi="Times New Roman" w:eastAsia="宋体" w:cs="Times New Roman"/>
                <w:sz w:val="24"/>
                <w:szCs w:val="24"/>
              </w:rPr>
              <w:t>人应根据技术参数要求提供相关证明文件的提供相关资料否则不得分。</w:t>
            </w:r>
          </w:p>
        </w:tc>
        <w:tc>
          <w:tcPr>
            <w:tcW w:w="900"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eastAsiaTheme="minorEastAsia"/>
                <w:color w:val="000000"/>
                <w:sz w:val="24"/>
                <w:lang w:eastAsia="zh-CN"/>
              </w:rPr>
            </w:pPr>
            <w:r>
              <w:rPr>
                <w:rFonts w:hint="eastAsia"/>
                <w:color w:val="000000"/>
                <w:sz w:val="24"/>
                <w:lang w:val="en-US" w:eastAsia="zh-CN"/>
              </w:rPr>
              <w:t>40</w:t>
            </w:r>
          </w:p>
        </w:tc>
        <w:tc>
          <w:tcPr>
            <w:tcW w:w="87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952" w:hRule="atLeast"/>
          <w:jc w:val="center"/>
        </w:trPr>
        <w:tc>
          <w:tcPr>
            <w:tcW w:w="728" w:type="dxa"/>
            <w:tcBorders>
              <w:top w:val="nil"/>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2</w:t>
            </w:r>
          </w:p>
        </w:tc>
        <w:tc>
          <w:tcPr>
            <w:tcW w:w="1316"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eastAsia"/>
                <w:color w:val="000000"/>
                <w:sz w:val="24"/>
                <w:lang w:eastAsia="zh-CN"/>
              </w:rPr>
              <w:t>应征</w:t>
            </w:r>
            <w:r>
              <w:rPr>
                <w:rFonts w:hint="default"/>
                <w:color w:val="000000"/>
                <w:sz w:val="24"/>
              </w:rPr>
              <w:t>人类似业绩</w:t>
            </w:r>
          </w:p>
        </w:tc>
        <w:tc>
          <w:tcPr>
            <w:tcW w:w="372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color w:val="000000"/>
                <w:sz w:val="24"/>
              </w:rPr>
            </w:pPr>
            <w:r>
              <w:rPr>
                <w:rFonts w:hint="eastAsia" w:ascii="Times New Roman" w:hAnsi="Times New Roman" w:eastAsia="宋体" w:cs="Times New Roman"/>
                <w:color w:val="000000"/>
                <w:sz w:val="24"/>
                <w:szCs w:val="24"/>
              </w:rPr>
              <w:t>20</w:t>
            </w:r>
            <w:r>
              <w:rPr>
                <w:rFonts w:hint="eastAsia" w:ascii="Times New Roman" w:hAnsi="Times New Roman" w:eastAsia="宋体" w:cs="Times New Roman"/>
                <w:color w:val="000000"/>
                <w:sz w:val="24"/>
                <w:szCs w:val="24"/>
                <w:lang w:val="en-US" w:eastAsia="zh-CN"/>
              </w:rPr>
              <w:t>21</w:t>
            </w:r>
            <w:r>
              <w:rPr>
                <w:rFonts w:hint="eastAsia" w:ascii="Times New Roman" w:hAnsi="Times New Roman" w:eastAsia="宋体" w:cs="Times New Roman"/>
                <w:color w:val="000000"/>
                <w:sz w:val="24"/>
                <w:szCs w:val="24"/>
              </w:rPr>
              <w:t>年以来完成的类似项目业绩，每提供1份得2.5分，最多提供4份，满分10分。（</w:t>
            </w:r>
            <w:r>
              <w:rPr>
                <w:rFonts w:hint="eastAsia" w:ascii="Times New Roman" w:hAnsi="Times New Roman" w:eastAsia="宋体" w:cs="Times New Roman"/>
                <w:color w:val="000000"/>
                <w:sz w:val="24"/>
                <w:szCs w:val="24"/>
                <w:lang w:eastAsia="zh-CN"/>
              </w:rPr>
              <w:t>应征</w:t>
            </w:r>
            <w:r>
              <w:rPr>
                <w:rFonts w:hint="eastAsia" w:ascii="Times New Roman" w:hAnsi="Times New Roman" w:eastAsia="宋体" w:cs="Times New Roman"/>
                <w:color w:val="000000"/>
                <w:sz w:val="24"/>
                <w:szCs w:val="24"/>
              </w:rPr>
              <w:t>人需提供合同关键页，并加盖公章）</w:t>
            </w:r>
          </w:p>
        </w:tc>
        <w:tc>
          <w:tcPr>
            <w:tcW w:w="900"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10</w:t>
            </w:r>
          </w:p>
        </w:tc>
        <w:tc>
          <w:tcPr>
            <w:tcW w:w="87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524" w:hRule="atLeast"/>
          <w:jc w:val="center"/>
        </w:trPr>
        <w:tc>
          <w:tcPr>
            <w:tcW w:w="728"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3</w:t>
            </w:r>
          </w:p>
        </w:tc>
        <w:tc>
          <w:tcPr>
            <w:tcW w:w="1316"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售后服务方案及售后保障措施</w:t>
            </w:r>
          </w:p>
        </w:tc>
        <w:tc>
          <w:tcPr>
            <w:tcW w:w="3724" w:type="dxa"/>
            <w:tcBorders>
              <w:top w:val="single" w:color="auto" w:sz="8" w:space="0"/>
              <w:left w:val="nil"/>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1.根据</w:t>
            </w: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人提供的售后服务方案及售后保障措施</w:t>
            </w:r>
            <w:r>
              <w:rPr>
                <w:rFonts w:hint="eastAsia" w:ascii="Times New Roman" w:hAnsi="Times New Roman" w:eastAsia="宋体" w:cs="Times New Roman"/>
                <w:sz w:val="24"/>
                <w:szCs w:val="24"/>
              </w:rPr>
              <w:t>与遴选文件中的“售后服务”要求</w:t>
            </w:r>
            <w:r>
              <w:rPr>
                <w:rFonts w:hint="default" w:ascii="Times New Roman" w:hAnsi="Times New Roman" w:eastAsia="宋体" w:cs="Times New Roman"/>
                <w:sz w:val="24"/>
                <w:szCs w:val="24"/>
              </w:rPr>
              <w:t>进行评审：</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人的售后服务方案内容完善、</w:t>
            </w:r>
            <w:r>
              <w:rPr>
                <w:rFonts w:hint="eastAsia" w:ascii="Times New Roman" w:hAnsi="Times New Roman" w:eastAsia="宋体" w:cs="Times New Roman"/>
                <w:sz w:val="24"/>
                <w:szCs w:val="24"/>
              </w:rPr>
              <w:t>人员配置</w:t>
            </w:r>
            <w:r>
              <w:rPr>
                <w:rFonts w:hint="default" w:ascii="Times New Roman" w:hAnsi="Times New Roman" w:eastAsia="宋体" w:cs="Times New Roman"/>
                <w:sz w:val="24"/>
                <w:szCs w:val="24"/>
              </w:rPr>
              <w:t>科学合理，得5分；</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人的售后服务方案内容较完善、</w:t>
            </w:r>
            <w:r>
              <w:rPr>
                <w:rFonts w:hint="eastAsia" w:ascii="Times New Roman" w:hAnsi="Times New Roman" w:eastAsia="宋体" w:cs="Times New Roman"/>
                <w:sz w:val="24"/>
                <w:szCs w:val="24"/>
              </w:rPr>
              <w:t>人员配置</w:t>
            </w:r>
            <w:r>
              <w:rPr>
                <w:rFonts w:hint="default" w:ascii="Times New Roman" w:hAnsi="Times New Roman" w:eastAsia="宋体" w:cs="Times New Roman"/>
                <w:sz w:val="24"/>
                <w:szCs w:val="24"/>
              </w:rPr>
              <w:t>较合理，得3分；</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eastAsia="zh-CN"/>
              </w:rPr>
              <w:t>应征</w:t>
            </w:r>
            <w:r>
              <w:rPr>
                <w:rFonts w:hint="default" w:ascii="Times New Roman" w:hAnsi="Times New Roman" w:eastAsia="宋体" w:cs="Times New Roman"/>
                <w:sz w:val="24"/>
                <w:szCs w:val="24"/>
              </w:rPr>
              <w:t>人的售后服务方案内容不全面、不合理，得0分。</w:t>
            </w:r>
          </w:p>
        </w:tc>
        <w:tc>
          <w:tcPr>
            <w:tcW w:w="900"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5</w:t>
            </w:r>
          </w:p>
        </w:tc>
        <w:tc>
          <w:tcPr>
            <w:tcW w:w="874"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524" w:hRule="atLeast"/>
          <w:jc w:val="center"/>
        </w:trPr>
        <w:tc>
          <w:tcPr>
            <w:tcW w:w="728"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eastAsia="宋体"/>
                <w:color w:val="000000"/>
                <w:sz w:val="24"/>
                <w:lang w:val="en-US" w:eastAsia="zh-CN"/>
              </w:rPr>
            </w:pPr>
            <w:r>
              <w:rPr>
                <w:rFonts w:hint="eastAsia"/>
                <w:color w:val="000000"/>
                <w:sz w:val="24"/>
                <w:lang w:val="en-US" w:eastAsia="zh-CN"/>
              </w:rPr>
              <w:t>4</w:t>
            </w:r>
          </w:p>
        </w:tc>
        <w:tc>
          <w:tcPr>
            <w:tcW w:w="1316" w:type="dxa"/>
            <w:vMerge w:val="restart"/>
            <w:tcBorders>
              <w:top w:val="nil"/>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eastAsia="宋体"/>
                <w:color w:val="000000"/>
                <w:sz w:val="24"/>
                <w:lang w:eastAsia="zh-CN"/>
              </w:rPr>
            </w:pPr>
            <w:r>
              <w:rPr>
                <w:rFonts w:hint="eastAsia"/>
                <w:color w:val="000000"/>
                <w:sz w:val="24"/>
                <w:lang w:eastAsia="zh-CN"/>
              </w:rPr>
              <w:t>现场测试结果</w:t>
            </w:r>
          </w:p>
        </w:tc>
        <w:tc>
          <w:tcPr>
            <w:tcW w:w="3724" w:type="dxa"/>
            <w:tcBorders>
              <w:top w:val="single" w:color="auto" w:sz="8" w:space="0"/>
              <w:left w:val="nil"/>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left"/>
              <w:rPr>
                <w:rFonts w:hint="default"/>
                <w:color w:val="000000"/>
                <w:sz w:val="24"/>
              </w:rPr>
            </w:pPr>
            <w:r>
              <w:rPr>
                <w:rFonts w:hint="eastAsia" w:ascii="宋体" w:hAnsi="宋体" w:eastAsia="宋体" w:cs="宋体"/>
                <w:sz w:val="24"/>
                <w:szCs w:val="24"/>
                <w:lang w:val="en-US" w:eastAsia="zh-CN"/>
              </w:rPr>
              <w:t>甲烷标气（70ppm）</w:t>
            </w:r>
            <w:r>
              <w:rPr>
                <w:rFonts w:hint="default" w:ascii="宋体" w:hAnsi="宋体" w:eastAsia="宋体" w:cs="宋体"/>
                <w:sz w:val="24"/>
                <w:szCs w:val="24"/>
                <w:lang w:val="en-US" w:eastAsia="zh-CN"/>
              </w:rPr>
              <w:t>测定结果相对误差≤±2%得</w:t>
            </w:r>
            <w:r>
              <w:rPr>
                <w:rFonts w:hint="default" w:ascii="宋体" w:hAnsi="宋体" w:eastAsia="宋体" w:cs="宋体"/>
                <w:sz w:val="24"/>
                <w:szCs w:val="24"/>
                <w:lang w:val="en" w:eastAsia="zh-CN"/>
              </w:rPr>
              <w:t>5</w:t>
            </w:r>
            <w:r>
              <w:rPr>
                <w:rFonts w:hint="default" w:ascii="宋体" w:hAnsi="宋体" w:eastAsia="宋体" w:cs="宋体"/>
                <w:sz w:val="24"/>
                <w:szCs w:val="24"/>
                <w:lang w:val="en-US" w:eastAsia="zh-CN"/>
              </w:rPr>
              <w:t>分，测定结果相对误差</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之间</w:t>
            </w:r>
            <w:r>
              <w:rPr>
                <w:rFonts w:hint="default" w:ascii="宋体" w:hAnsi="宋体" w:eastAsia="宋体" w:cs="宋体"/>
                <w:sz w:val="24"/>
                <w:szCs w:val="24"/>
                <w:lang w:val="en-US" w:eastAsia="zh-CN"/>
              </w:rPr>
              <w:t>得3分，测定结果相对误差＞±5%得0分</w:t>
            </w:r>
            <w:r>
              <w:rPr>
                <w:rFonts w:hint="eastAsia" w:ascii="宋体" w:hAnsi="宋体" w:eastAsia="宋体" w:cs="宋体"/>
                <w:sz w:val="24"/>
                <w:szCs w:val="24"/>
                <w:lang w:val="en-US" w:eastAsia="zh-CN"/>
              </w:rPr>
              <w:t>。</w:t>
            </w:r>
          </w:p>
        </w:tc>
        <w:tc>
          <w:tcPr>
            <w:tcW w:w="900"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 w:val="24"/>
                <w:lang w:val="en" w:eastAsia="zh-CN"/>
              </w:rPr>
            </w:pPr>
            <w:r>
              <w:rPr>
                <w:rFonts w:hint="default"/>
                <w:color w:val="000000"/>
                <w:sz w:val="24"/>
                <w:lang w:val="en" w:eastAsia="zh-CN"/>
              </w:rPr>
              <w:t>5</w:t>
            </w:r>
          </w:p>
        </w:tc>
        <w:tc>
          <w:tcPr>
            <w:tcW w:w="874"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524" w:hRule="atLeast"/>
          <w:jc w:val="center"/>
        </w:trPr>
        <w:tc>
          <w:tcPr>
            <w:tcW w:w="728"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lang w:val="en-US" w:eastAsia="zh-CN"/>
              </w:rPr>
            </w:pPr>
            <w:r>
              <w:rPr>
                <w:rFonts w:hint="eastAsia"/>
                <w:color w:val="000000"/>
                <w:sz w:val="24"/>
                <w:lang w:val="en-US" w:eastAsia="zh-CN"/>
              </w:rPr>
              <w:t>5</w:t>
            </w:r>
          </w:p>
        </w:tc>
        <w:tc>
          <w:tcPr>
            <w:tcW w:w="1316"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3724" w:type="dxa"/>
            <w:tcBorders>
              <w:top w:val="single" w:color="auto" w:sz="8" w:space="0"/>
              <w:left w:val="nil"/>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甲烷标气（70ppm）</w:t>
            </w:r>
            <w:r>
              <w:rPr>
                <w:rFonts w:hint="default" w:ascii="宋体" w:hAnsi="宋体" w:eastAsia="宋体" w:cs="宋体"/>
                <w:sz w:val="24"/>
                <w:szCs w:val="24"/>
                <w:lang w:val="en-US" w:eastAsia="zh-CN"/>
              </w:rPr>
              <w:t>测定结果</w:t>
            </w:r>
            <w:r>
              <w:rPr>
                <w:rFonts w:hint="eastAsia" w:ascii="宋体" w:hAnsi="宋体" w:eastAsia="宋体" w:cs="宋体"/>
                <w:sz w:val="24"/>
                <w:szCs w:val="24"/>
                <w:lang w:val="en-US" w:eastAsia="zh-CN"/>
              </w:rPr>
              <w:t>重复性</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分，测定结果</w:t>
            </w:r>
            <w:r>
              <w:rPr>
                <w:rFonts w:hint="eastAsia" w:ascii="宋体" w:hAnsi="宋体" w:eastAsia="宋体" w:cs="宋体"/>
                <w:sz w:val="24"/>
                <w:szCs w:val="24"/>
                <w:lang w:val="en-US" w:eastAsia="zh-CN"/>
              </w:rPr>
              <w:t>重复性</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%得0分）</w:t>
            </w:r>
            <w:r>
              <w:rPr>
                <w:rFonts w:hint="eastAsia" w:ascii="宋体" w:hAnsi="宋体" w:eastAsia="宋体" w:cs="宋体"/>
                <w:sz w:val="24"/>
                <w:szCs w:val="24"/>
                <w:lang w:val="en-US" w:eastAsia="zh-CN"/>
              </w:rPr>
              <w:t>。</w:t>
            </w:r>
          </w:p>
        </w:tc>
        <w:tc>
          <w:tcPr>
            <w:tcW w:w="900"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 w:val="24"/>
                <w:lang w:val="en" w:eastAsia="zh-CN"/>
              </w:rPr>
            </w:pPr>
            <w:r>
              <w:rPr>
                <w:rFonts w:hint="default"/>
                <w:color w:val="000000"/>
                <w:sz w:val="24"/>
                <w:lang w:val="en" w:eastAsia="zh-CN"/>
              </w:rPr>
              <w:t>5</w:t>
            </w:r>
          </w:p>
        </w:tc>
        <w:tc>
          <w:tcPr>
            <w:tcW w:w="874"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524" w:hRule="atLeast"/>
          <w:jc w:val="center"/>
        </w:trPr>
        <w:tc>
          <w:tcPr>
            <w:tcW w:w="728"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lang w:val="en-US" w:eastAsia="zh-CN"/>
              </w:rPr>
            </w:pPr>
            <w:r>
              <w:rPr>
                <w:rFonts w:hint="eastAsia"/>
                <w:color w:val="000000"/>
                <w:sz w:val="24"/>
                <w:lang w:val="en-US" w:eastAsia="zh-CN"/>
              </w:rPr>
              <w:t>6</w:t>
            </w:r>
          </w:p>
        </w:tc>
        <w:tc>
          <w:tcPr>
            <w:tcW w:w="1316" w:type="dxa"/>
            <w:vMerge w:val="continue"/>
            <w:tcBorders>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3724" w:type="dxa"/>
            <w:tcBorders>
              <w:top w:val="single" w:color="auto" w:sz="8" w:space="0"/>
              <w:left w:val="nil"/>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color w:val="auto"/>
                <w:sz w:val="24"/>
                <w:szCs w:val="24"/>
              </w:rPr>
              <w:t>非甲烷总烃</w:t>
            </w:r>
            <w:r>
              <w:rPr>
                <w:rFonts w:hint="eastAsia" w:ascii="宋体" w:hAnsi="宋体" w:eastAsia="宋体" w:cs="宋体"/>
                <w:bCs w:val="0"/>
                <w:sz w:val="24"/>
                <w:szCs w:val="24"/>
              </w:rPr>
              <w:t>分析周期</w:t>
            </w:r>
            <w:r>
              <w:rPr>
                <w:rFonts w:hint="eastAsia" w:ascii="宋体" w:hAnsi="宋体" w:eastAsia="宋体" w:cs="宋体"/>
                <w:color w:val="auto"/>
                <w:sz w:val="24"/>
                <w:szCs w:val="24"/>
              </w:rPr>
              <w:t>≤2min</w:t>
            </w:r>
            <w:r>
              <w:rPr>
                <w:rFonts w:hint="default" w:ascii="宋体" w:hAnsi="宋体" w:eastAsia="宋体" w:cs="宋体"/>
                <w:sz w:val="24"/>
                <w:szCs w:val="24"/>
                <w:lang w:val="en-US" w:eastAsia="zh-CN"/>
              </w:rPr>
              <w:t>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r>
              <w:rPr>
                <w:rFonts w:hint="eastAsia" w:ascii="宋体" w:hAnsi="宋体" w:eastAsia="宋体" w:cs="宋体"/>
                <w:bCs w:val="0"/>
                <w:sz w:val="24"/>
                <w:szCs w:val="24"/>
              </w:rPr>
              <w:t>分析周期</w:t>
            </w:r>
            <w:r>
              <w:rPr>
                <w:rFonts w:hint="default" w:ascii="宋体" w:hAnsi="宋体" w:eastAsia="宋体" w:cs="宋体"/>
                <w:sz w:val="24"/>
                <w:szCs w:val="24"/>
                <w:lang w:val="en-US" w:eastAsia="zh-CN"/>
              </w:rPr>
              <w:t>＞</w:t>
            </w:r>
            <w:r>
              <w:rPr>
                <w:rFonts w:hint="eastAsia" w:ascii="宋体" w:hAnsi="宋体" w:eastAsia="宋体" w:cs="宋体"/>
                <w:sz w:val="24"/>
                <w:szCs w:val="24"/>
              </w:rPr>
              <w:t>2min</w:t>
            </w:r>
            <w:r>
              <w:rPr>
                <w:rFonts w:hint="default" w:ascii="宋体" w:hAnsi="宋体" w:eastAsia="宋体" w:cs="宋体"/>
                <w:sz w:val="24"/>
                <w:szCs w:val="24"/>
                <w:lang w:val="en-US" w:eastAsia="zh-CN"/>
              </w:rPr>
              <w:t>得0分</w:t>
            </w:r>
            <w:r>
              <w:rPr>
                <w:rFonts w:hint="eastAsia" w:ascii="宋体" w:hAnsi="宋体" w:eastAsia="宋体" w:cs="宋体"/>
                <w:sz w:val="24"/>
                <w:szCs w:val="24"/>
                <w:lang w:val="en-US" w:eastAsia="zh-CN"/>
              </w:rPr>
              <w:t>.</w:t>
            </w:r>
          </w:p>
        </w:tc>
        <w:tc>
          <w:tcPr>
            <w:tcW w:w="900"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 w:val="24"/>
                <w:lang w:val="en" w:eastAsia="zh-CN"/>
              </w:rPr>
            </w:pPr>
            <w:r>
              <w:rPr>
                <w:rFonts w:hint="default"/>
                <w:color w:val="000000"/>
                <w:sz w:val="24"/>
                <w:lang w:val="en" w:eastAsia="zh-CN"/>
              </w:rPr>
              <w:t>5</w:t>
            </w:r>
          </w:p>
        </w:tc>
        <w:tc>
          <w:tcPr>
            <w:tcW w:w="874"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524" w:hRule="atLeast"/>
          <w:jc w:val="center"/>
        </w:trPr>
        <w:tc>
          <w:tcPr>
            <w:tcW w:w="728"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eastAsia="宋体"/>
                <w:color w:val="000000"/>
                <w:sz w:val="24"/>
                <w:lang w:eastAsia="zh-CN"/>
              </w:rPr>
            </w:pPr>
            <w:r>
              <w:rPr>
                <w:rFonts w:hint="eastAsia"/>
                <w:color w:val="000000"/>
                <w:sz w:val="24"/>
                <w:lang w:val="en-US" w:eastAsia="zh-CN"/>
              </w:rPr>
              <w:t>7</w:t>
            </w:r>
          </w:p>
        </w:tc>
        <w:tc>
          <w:tcPr>
            <w:tcW w:w="1316"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color w:val="000000"/>
                <w:sz w:val="24"/>
              </w:rPr>
            </w:pPr>
            <w:r>
              <w:rPr>
                <w:rFonts w:hint="default"/>
                <w:color w:val="000000"/>
                <w:sz w:val="24"/>
              </w:rPr>
              <w:t>价格分</w:t>
            </w:r>
          </w:p>
        </w:tc>
        <w:tc>
          <w:tcPr>
            <w:tcW w:w="3724" w:type="dxa"/>
            <w:tcBorders>
              <w:top w:val="single" w:color="auto" w:sz="8" w:space="0"/>
              <w:left w:val="nil"/>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color w:val="000000"/>
                <w:sz w:val="24"/>
              </w:rPr>
            </w:pPr>
            <w:r>
              <w:rPr>
                <w:rFonts w:hint="default"/>
                <w:color w:val="000000"/>
                <w:sz w:val="24"/>
              </w:rPr>
              <w:t>满足询价文件要求且价格最低的报价为基准价，其价格分为满分，其他报价人的价格分按下列公示计算:</w:t>
            </w:r>
          </w:p>
          <w:p>
            <w:pPr>
              <w:keepNext w:val="0"/>
              <w:keepLines w:val="0"/>
              <w:suppressLineNumbers w:val="0"/>
              <w:spacing w:before="0" w:beforeAutospacing="0" w:after="0" w:afterAutospacing="0"/>
              <w:ind w:left="0" w:right="0"/>
              <w:jc w:val="left"/>
              <w:rPr>
                <w:rFonts w:hint="default" w:eastAsia="宋体"/>
                <w:color w:val="000000"/>
                <w:sz w:val="24"/>
                <w:lang w:val="en" w:eastAsia="zh-CN"/>
              </w:rPr>
            </w:pPr>
            <w:r>
              <w:rPr>
                <w:rFonts w:hint="default"/>
                <w:color w:val="000000"/>
                <w:sz w:val="24"/>
              </w:rPr>
              <w:t>报价得分=(评标基准价/报价)×</w:t>
            </w:r>
            <w:r>
              <w:rPr>
                <w:rFonts w:hint="eastAsia"/>
                <w:color w:val="000000"/>
                <w:sz w:val="24"/>
                <w:lang w:val="en-US" w:eastAsia="zh-CN"/>
              </w:rPr>
              <w:t>3</w:t>
            </w:r>
            <w:r>
              <w:rPr>
                <w:rFonts w:hint="default"/>
                <w:color w:val="000000"/>
                <w:sz w:val="24"/>
                <w:lang w:val="en" w:eastAsia="zh-CN"/>
              </w:rPr>
              <w:t>0</w:t>
            </w:r>
          </w:p>
        </w:tc>
        <w:tc>
          <w:tcPr>
            <w:tcW w:w="900"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 w:val="24"/>
                <w:lang w:val="en" w:eastAsia="zh-CN"/>
              </w:rPr>
            </w:pPr>
            <w:r>
              <w:rPr>
                <w:rFonts w:hint="eastAsia"/>
                <w:color w:val="000000"/>
                <w:sz w:val="24"/>
                <w:lang w:val="en-US" w:eastAsia="zh-CN"/>
              </w:rPr>
              <w:t>3</w:t>
            </w:r>
            <w:r>
              <w:rPr>
                <w:rFonts w:hint="default"/>
                <w:color w:val="000000"/>
                <w:sz w:val="24"/>
                <w:lang w:val="en" w:eastAsia="zh-CN"/>
              </w:rPr>
              <w:t>0</w:t>
            </w:r>
          </w:p>
        </w:tc>
        <w:tc>
          <w:tcPr>
            <w:tcW w:w="874"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r>
        <w:tblPrEx>
          <w:tblCellMar>
            <w:top w:w="0" w:type="dxa"/>
            <w:left w:w="108" w:type="dxa"/>
            <w:bottom w:w="0" w:type="dxa"/>
            <w:right w:w="108" w:type="dxa"/>
          </w:tblCellMar>
        </w:tblPrEx>
        <w:trPr>
          <w:trHeight w:val="459" w:hRule="atLeast"/>
          <w:jc w:val="center"/>
        </w:trPr>
        <w:tc>
          <w:tcPr>
            <w:tcW w:w="728" w:type="dxa"/>
            <w:tcBorders>
              <w:top w:val="nil"/>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1316"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合计</w:t>
            </w:r>
          </w:p>
        </w:tc>
        <w:tc>
          <w:tcPr>
            <w:tcW w:w="372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color w:val="000000"/>
                <w:sz w:val="24"/>
              </w:rPr>
            </w:pPr>
          </w:p>
        </w:tc>
        <w:tc>
          <w:tcPr>
            <w:tcW w:w="900"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r>
              <w:rPr>
                <w:rFonts w:hint="default"/>
                <w:color w:val="000000"/>
                <w:sz w:val="24"/>
              </w:rPr>
              <w:t>100</w:t>
            </w:r>
          </w:p>
        </w:tc>
        <w:tc>
          <w:tcPr>
            <w:tcW w:w="874"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c>
          <w:tcPr>
            <w:tcW w:w="823" w:type="dxa"/>
            <w:tcBorders>
              <w:top w:val="nil"/>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color w:val="000000"/>
                <w:sz w:val="24"/>
              </w:rPr>
            </w:pPr>
          </w:p>
        </w:tc>
      </w:tr>
    </w:tbl>
    <w:p>
      <w:pPr>
        <w:pStyle w:val="2"/>
        <w:rPr>
          <w:rFonts w:ascii="Times New Roman"/>
          <w:color w:val="000000"/>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A83F"/>
    <w:multiLevelType w:val="multilevel"/>
    <w:tmpl w:val="B17CA83F"/>
    <w:lvl w:ilvl="0" w:tentative="0">
      <w:start w:val="7"/>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F7FBADE"/>
    <w:multiLevelType w:val="multilevel"/>
    <w:tmpl w:val="DF7FBADE"/>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0033D4"/>
    <w:multiLevelType w:val="multilevel"/>
    <w:tmpl w:val="0F0033D4"/>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C02E21"/>
    <w:multiLevelType w:val="multilevel"/>
    <w:tmpl w:val="62C02E2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DA"/>
    <w:rsid w:val="00506DDA"/>
    <w:rsid w:val="009E24F9"/>
    <w:rsid w:val="00B7273D"/>
    <w:rsid w:val="00CE1A44"/>
    <w:rsid w:val="00DC74B7"/>
    <w:rsid w:val="00E048EE"/>
    <w:rsid w:val="1DE96D72"/>
    <w:rsid w:val="27DDD891"/>
    <w:rsid w:val="2DFD73FF"/>
    <w:rsid w:val="2F668EBB"/>
    <w:rsid w:val="2FEF6C18"/>
    <w:rsid w:val="2FFB9DA2"/>
    <w:rsid w:val="3DFF0401"/>
    <w:rsid w:val="4EAFD695"/>
    <w:rsid w:val="54795BB7"/>
    <w:rsid w:val="55B372C9"/>
    <w:rsid w:val="573731F2"/>
    <w:rsid w:val="577B7F79"/>
    <w:rsid w:val="57AE724C"/>
    <w:rsid w:val="57F37E60"/>
    <w:rsid w:val="5BBB7E6A"/>
    <w:rsid w:val="5CFFB7AB"/>
    <w:rsid w:val="5F6D3B68"/>
    <w:rsid w:val="5FF18E7E"/>
    <w:rsid w:val="6BB46ADC"/>
    <w:rsid w:val="7A5F4D57"/>
    <w:rsid w:val="7C5D5C30"/>
    <w:rsid w:val="7E7BC51F"/>
    <w:rsid w:val="7EFC86B6"/>
    <w:rsid w:val="7EFD967D"/>
    <w:rsid w:val="7EFF69E7"/>
    <w:rsid w:val="7F4469E9"/>
    <w:rsid w:val="7F5E579C"/>
    <w:rsid w:val="7F6D0F9F"/>
    <w:rsid w:val="7F721DAA"/>
    <w:rsid w:val="7F73A9EA"/>
    <w:rsid w:val="7F9708FC"/>
    <w:rsid w:val="7FEBCD9D"/>
    <w:rsid w:val="7FEE7863"/>
    <w:rsid w:val="7FFF506B"/>
    <w:rsid w:val="9BFDD564"/>
    <w:rsid w:val="AE6C56DA"/>
    <w:rsid w:val="B337D88A"/>
    <w:rsid w:val="BA7B23C6"/>
    <w:rsid w:val="BDD91179"/>
    <w:rsid w:val="BDFA8612"/>
    <w:rsid w:val="BF7AF2F8"/>
    <w:rsid w:val="BFE31CF2"/>
    <w:rsid w:val="C9DBC4E3"/>
    <w:rsid w:val="D3EF6832"/>
    <w:rsid w:val="D6EF732B"/>
    <w:rsid w:val="D7F71ECB"/>
    <w:rsid w:val="DF9FD91F"/>
    <w:rsid w:val="DFB7CF35"/>
    <w:rsid w:val="E731F941"/>
    <w:rsid w:val="E73C5A47"/>
    <w:rsid w:val="ECFF0804"/>
    <w:rsid w:val="EDDFC19D"/>
    <w:rsid w:val="EEF62567"/>
    <w:rsid w:val="EFCF1589"/>
    <w:rsid w:val="F2EE6CDA"/>
    <w:rsid w:val="F3FF6A74"/>
    <w:rsid w:val="F774AAE9"/>
    <w:rsid w:val="F77E086D"/>
    <w:rsid w:val="F7FF3489"/>
    <w:rsid w:val="F9DE9B81"/>
    <w:rsid w:val="FA1615E7"/>
    <w:rsid w:val="FBA7755D"/>
    <w:rsid w:val="FE7CDE3E"/>
    <w:rsid w:val="FE7EBB1A"/>
    <w:rsid w:val="FEFD2057"/>
    <w:rsid w:val="FF7FDC7D"/>
    <w:rsid w:val="FFD6752D"/>
    <w:rsid w:val="FFFA837A"/>
    <w:rsid w:val="FFFAB00C"/>
    <w:rsid w:val="FFFEDEEB"/>
    <w:rsid w:val="FFFF7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tLeast"/>
      <w:jc w:val="left"/>
      <w:outlineLvl w:val="0"/>
    </w:pPr>
    <w:rPr>
      <w:b/>
      <w:bCs/>
      <w:kern w:val="44"/>
      <w:sz w:val="32"/>
      <w:szCs w:val="44"/>
    </w:rPr>
  </w:style>
  <w:style w:type="paragraph" w:styleId="2">
    <w:name w:val="heading 3"/>
    <w:basedOn w:val="1"/>
    <w:next w:val="1"/>
    <w:qFormat/>
    <w:uiPriority w:val="0"/>
    <w:pPr>
      <w:widowControl w:val="0"/>
      <w:spacing w:line="360" w:lineRule="auto"/>
      <w:jc w:val="both"/>
      <w:outlineLvl w:val="2"/>
    </w:pPr>
    <w:rPr>
      <w:rFonts w:ascii="宋体"/>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Balloon Text"/>
    <w:basedOn w:val="1"/>
    <w:link w:val="15"/>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spacing w:line="240" w:lineRule="exact"/>
      <w:jc w:val="cente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99"/>
    <w:rPr>
      <w:color w:val="4E4E4E"/>
      <w:u w:val="none"/>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批注框文本 Char"/>
    <w:basedOn w:val="11"/>
    <w:link w:val="5"/>
    <w:semiHidden/>
    <w:qFormat/>
    <w:uiPriority w:val="99"/>
    <w:rPr>
      <w:sz w:val="18"/>
      <w:szCs w:val="18"/>
    </w:rPr>
  </w:style>
  <w:style w:type="character" w:customStyle="1" w:styleId="16">
    <w:name w:val="font21"/>
    <w:basedOn w:val="11"/>
    <w:qFormat/>
    <w:uiPriority w:val="0"/>
    <w:rPr>
      <w:rFonts w:hint="default" w:ascii="仿宋" w:hAnsi="仿宋" w:eastAsia="仿宋" w:cs="仿宋"/>
      <w:color w:val="000000"/>
      <w:sz w:val="28"/>
      <w:szCs w:val="28"/>
      <w:u w:val="none"/>
    </w:rPr>
  </w:style>
  <w:style w:type="character" w:customStyle="1" w:styleId="17">
    <w:name w:val="font11"/>
    <w:basedOn w:val="11"/>
    <w:qFormat/>
    <w:uiPriority w:val="0"/>
    <w:rPr>
      <w:rFonts w:hint="default" w:ascii="仿宋" w:hAnsi="仿宋" w:eastAsia="仿宋" w:cs="仿宋"/>
      <w:color w:val="000000"/>
      <w:sz w:val="28"/>
      <w:szCs w:val="28"/>
      <w:u w:val="single"/>
    </w:rPr>
  </w:style>
  <w:style w:type="paragraph" w:customStyle="1" w:styleId="18">
    <w:name w:val="_Style 2"/>
    <w:basedOn w:val="3"/>
    <w:next w:val="1"/>
    <w:qFormat/>
    <w:uiPriority w:val="39"/>
    <w:pPr>
      <w:widowControl/>
      <w:spacing w:before="480" w:after="0" w:line="276" w:lineRule="auto"/>
      <w:outlineLvl w:val="9"/>
    </w:pPr>
    <w:rPr>
      <w:rFonts w:ascii="Cambria" w:hAnsi="Cambria"/>
      <w:color w:val="365F91"/>
      <w:kern w:val="0"/>
      <w:sz w:val="28"/>
      <w:szCs w:val="2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217</Words>
  <Characters>1238</Characters>
  <Lines>1</Lines>
  <Paragraphs>1</Paragraphs>
  <TotalTime>2</TotalTime>
  <ScaleCrop>false</ScaleCrop>
  <LinksUpToDate>false</LinksUpToDate>
  <CharactersWithSpaces>1453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2023-10-05T08:46:00Z</dcterms:created>
  <dc:creator>LENOVO</dc:creator>
  <cp:lastModifiedBy>uos</cp:lastModifiedBy>
  <dcterms:modified xsi:type="dcterms:W3CDTF">2024-08-27T16:00:05Z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