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ascii="仿宋_GB2312" w:hAnsi="Times New Roman" w:eastAsia="仿宋_GB2312" w:cs="仿宋_GB2312"/>
          <w:bCs/>
          <w:color w:val="333333"/>
          <w:sz w:val="36"/>
          <w:szCs w:val="32"/>
          <w:shd w:val="clear" w:color="auto" w:fill="FFFFFF"/>
        </w:rPr>
      </w:pPr>
      <w:r>
        <w:rPr>
          <w:rStyle w:val="8"/>
          <w:rFonts w:ascii="仿宋_GB2312" w:hAnsi="Times New Roman" w:eastAsia="仿宋_GB2312" w:cs="仿宋_GB2312"/>
          <w:bCs/>
          <w:color w:val="333333"/>
          <w:sz w:val="36"/>
          <w:szCs w:val="32"/>
          <w:shd w:val="clear" w:color="auto" w:fill="FFFFFF"/>
        </w:rPr>
        <w:t>关于公开征集“</w:t>
      </w:r>
      <w:r>
        <w:rPr>
          <w:rStyle w:val="8"/>
          <w:rFonts w:hint="eastAsia" w:ascii="仿宋_GB2312" w:hAnsi="Times New Roman" w:eastAsia="仿宋_GB2312" w:cs="仿宋_GB2312"/>
          <w:bCs/>
          <w:color w:val="333333"/>
          <w:sz w:val="36"/>
          <w:szCs w:val="32"/>
          <w:shd w:val="clear" w:color="auto" w:fill="FFFFFF"/>
        </w:rPr>
        <w:t>海南岛农田</w:t>
      </w:r>
      <w:r>
        <w:rPr>
          <w:rStyle w:val="8"/>
          <w:rFonts w:ascii="仿宋_GB2312" w:hAnsi="Times New Roman" w:eastAsia="仿宋_GB2312" w:cs="仿宋_GB2312"/>
          <w:bCs/>
          <w:color w:val="333333"/>
          <w:sz w:val="36"/>
          <w:szCs w:val="32"/>
          <w:shd w:val="clear" w:color="auto" w:fill="FFFFFF"/>
        </w:rPr>
        <w:t>土壤碳汇研究</w:t>
      </w:r>
      <w:r>
        <w:rPr>
          <w:rStyle w:val="8"/>
          <w:rFonts w:hint="eastAsia" w:ascii="仿宋_GB2312" w:hAnsi="Times New Roman" w:eastAsia="仿宋_GB2312" w:cs="仿宋_GB2312"/>
          <w:bCs/>
          <w:color w:val="333333"/>
          <w:sz w:val="36"/>
          <w:szCs w:val="32"/>
          <w:shd w:val="clear" w:color="auto" w:fill="FFFFFF"/>
        </w:rPr>
        <w:t>”项目协作单位的公告</w:t>
      </w:r>
    </w:p>
    <w:p>
      <w:pPr>
        <w:rPr>
          <w:rFonts w:hint="eastAsia"/>
        </w:rPr>
      </w:pPr>
    </w:p>
    <w:p>
      <w:pPr>
        <w:pStyle w:val="4"/>
        <w:widowControl/>
        <w:spacing w:beforeAutospacing="0" w:afterAutospacing="0" w:line="444" w:lineRule="atLeast"/>
        <w:ind w:firstLine="576"/>
        <w:jc w:val="both"/>
        <w:rPr>
          <w:rFonts w:ascii="Times New Roman" w:hAnsi="Times New Roman"/>
          <w:color w:val="333333"/>
          <w:sz w:val="28"/>
          <w:szCs w:val="28"/>
        </w:rPr>
      </w:pPr>
      <w:r>
        <w:rPr>
          <w:rFonts w:hint="eastAsia" w:ascii="仿宋_GB2312" w:hAnsi="Times New Roman" w:eastAsia="仿宋_GB2312" w:cs="仿宋_GB2312"/>
          <w:color w:val="333333"/>
          <w:sz w:val="28"/>
          <w:szCs w:val="28"/>
          <w:shd w:val="clear" w:color="auto" w:fill="FFFFFF"/>
        </w:rPr>
        <w:t>海南省环境科学研究院就“海南岛农田土壤碳汇研究”项目向社会公开征集协作单位，凡在中华人民共和国境内注册、具有独立法人资格的企事业单位，满足本指南规定条件的企事业单位均可提出申请。申请</w:t>
      </w:r>
      <w:del w:id="0" w:author="杨安富" w:date="2024-07-19T15:21:15Z">
        <w:r>
          <w:rPr>
            <w:rFonts w:hint="eastAsia" w:ascii="仿宋_GB2312" w:hAnsi="Times New Roman" w:eastAsia="仿宋_GB2312" w:cs="仿宋_GB2312"/>
            <w:color w:val="333333"/>
            <w:sz w:val="28"/>
            <w:szCs w:val="28"/>
            <w:shd w:val="clear" w:color="auto" w:fill="FFFFFF"/>
          </w:rPr>
          <w:delText>截止</w:delText>
        </w:r>
      </w:del>
      <w:ins w:id="1" w:author="杨安富" w:date="2024-07-19T15:22:03Z">
        <w:r>
          <w:rPr>
            <w:rFonts w:hint="default" w:ascii="仿宋_GB2312" w:hAnsi="Times New Roman" w:eastAsia="仿宋_GB2312" w:cs="仿宋_GB2312"/>
            <w:color w:val="333333"/>
            <w:sz w:val="28"/>
            <w:szCs w:val="28"/>
            <w:shd w:val="clear" w:color="auto" w:fill="FFFFFF"/>
            <w:woUserID w:val="2"/>
          </w:rPr>
          <w:t>截</w:t>
        </w:r>
      </w:ins>
      <w:ins w:id="2" w:author="杨安富" w:date="2024-07-19T15:22:10Z">
        <w:r>
          <w:rPr>
            <w:rFonts w:hint="default" w:ascii="仿宋_GB2312" w:hAnsi="Times New Roman" w:eastAsia="仿宋_GB2312" w:cs="仿宋_GB2312"/>
            <w:color w:val="333333"/>
            <w:sz w:val="28"/>
            <w:szCs w:val="28"/>
            <w:shd w:val="clear" w:color="auto" w:fill="FFFFFF"/>
            <w:woUserID w:val="2"/>
          </w:rPr>
          <w:t>止</w:t>
        </w:r>
      </w:ins>
      <w:r>
        <w:rPr>
          <w:rFonts w:hint="eastAsia" w:ascii="仿宋_GB2312" w:hAnsi="Times New Roman" w:eastAsia="仿宋_GB2312" w:cs="仿宋_GB2312"/>
          <w:color w:val="333333"/>
          <w:sz w:val="28"/>
          <w:szCs w:val="28"/>
          <w:shd w:val="clear" w:color="auto" w:fill="FFFFFF"/>
        </w:rPr>
        <w:t>日期</w:t>
      </w:r>
      <w:del w:id="3" w:author="杨安富" w:date="2024-07-19T15:22:00Z">
        <w:r>
          <w:rPr>
            <w:rFonts w:hint="eastAsia" w:ascii="仿宋_GB2312" w:hAnsi="Times New Roman" w:eastAsia="仿宋_GB2312" w:cs="仿宋_GB2312"/>
            <w:color w:val="333333"/>
            <w:sz w:val="28"/>
            <w:szCs w:val="28"/>
            <w:shd w:val="clear" w:color="auto" w:fill="FFFFFF"/>
          </w:rPr>
          <w:delText>为</w:delText>
        </w:r>
      </w:del>
      <w:ins w:id="4" w:author="杨安富" w:date="2024-07-19T15:22:15Z">
        <w:r>
          <w:rPr>
            <w:rFonts w:hint="default" w:ascii="仿宋_GB2312" w:hAnsi="Times New Roman" w:eastAsia="仿宋_GB2312" w:cs="仿宋_GB2312"/>
            <w:color w:val="333333"/>
            <w:sz w:val="28"/>
            <w:szCs w:val="28"/>
            <w:shd w:val="clear" w:color="auto" w:fill="FFFFFF"/>
            <w:woUserID w:val="2"/>
          </w:rPr>
          <w:t>为</w:t>
        </w:r>
      </w:ins>
      <w:r>
        <w:rPr>
          <w:rFonts w:ascii="Times New Roman" w:hAnsi="Times New Roman" w:eastAsia="仿宋_GB2312"/>
          <w:color w:val="333333"/>
          <w:sz w:val="28"/>
          <w:szCs w:val="28"/>
          <w:shd w:val="clear" w:color="auto" w:fill="FFFFFF"/>
        </w:rPr>
        <w:t>202</w:t>
      </w:r>
      <w:r>
        <w:rPr>
          <w:rFonts w:hint="eastAsia" w:ascii="Times New Roman" w:hAnsi="Times New Roman" w:eastAsia="仿宋_GB2312"/>
          <w:color w:val="333333"/>
          <w:sz w:val="28"/>
          <w:szCs w:val="28"/>
          <w:shd w:val="clear" w:color="auto" w:fill="FFFFFF"/>
        </w:rPr>
        <w:t>4</w:t>
      </w:r>
      <w:r>
        <w:rPr>
          <w:rFonts w:hint="eastAsia" w:ascii="仿宋_GB2312" w:hAnsi="Times New Roman" w:eastAsia="仿宋_GB2312" w:cs="仿宋_GB2312"/>
          <w:color w:val="333333"/>
          <w:sz w:val="28"/>
          <w:szCs w:val="28"/>
          <w:shd w:val="clear" w:color="auto" w:fill="FFFFFF"/>
        </w:rPr>
        <w:t>年</w:t>
      </w:r>
      <w:ins w:id="5" w:author="杨安富" w:date="2024-07-19T15:20:07Z">
        <w:r>
          <w:rPr>
            <w:rFonts w:hint="default" w:ascii="仿宋_GB2312" w:hAnsi="Times New Roman" w:eastAsia="仿宋_GB2312" w:cs="仿宋_GB2312"/>
            <w:color w:val="333333"/>
            <w:sz w:val="28"/>
            <w:szCs w:val="28"/>
            <w:shd w:val="clear" w:color="auto" w:fill="FFFFFF"/>
            <w:woUserID w:val="2"/>
          </w:rPr>
          <w:t>7</w:t>
        </w:r>
      </w:ins>
      <w:del w:id="6" w:author="杨安富" w:date="2024-07-19T15:20:07Z">
        <w:r>
          <w:rPr>
            <w:rFonts w:ascii="Times New Roman" w:hAnsi="Times New Roman" w:eastAsia="仿宋_GB2312"/>
            <w:color w:val="333333"/>
            <w:sz w:val="28"/>
            <w:szCs w:val="28"/>
            <w:shd w:val="clear" w:color="auto" w:fill="FFFFFF"/>
          </w:rPr>
          <w:delText xml:space="preserve">  </w:delText>
        </w:r>
      </w:del>
      <w:r>
        <w:rPr>
          <w:rFonts w:hint="eastAsia" w:ascii="仿宋_GB2312" w:hAnsi="Times New Roman" w:eastAsia="仿宋_GB2312" w:cs="仿宋_GB2312"/>
          <w:color w:val="333333"/>
          <w:sz w:val="28"/>
          <w:szCs w:val="28"/>
          <w:shd w:val="clear" w:color="auto" w:fill="FFFFFF"/>
        </w:rPr>
        <w:t>月</w:t>
      </w:r>
      <w:ins w:id="7" w:author="杨安富" w:date="2024-07-19T15:20:10Z">
        <w:r>
          <w:rPr>
            <w:rFonts w:hint="default" w:ascii="仿宋_GB2312" w:hAnsi="Times New Roman" w:eastAsia="仿宋_GB2312" w:cs="仿宋_GB2312"/>
            <w:color w:val="333333"/>
            <w:sz w:val="28"/>
            <w:szCs w:val="28"/>
            <w:shd w:val="clear" w:color="auto" w:fill="FFFFFF"/>
            <w:woUserID w:val="2"/>
          </w:rPr>
          <w:t>26</w:t>
        </w:r>
      </w:ins>
      <w:del w:id="8" w:author="杨安富" w:date="2024-07-19T15:20:10Z">
        <w:r>
          <w:rPr>
            <w:rFonts w:ascii="Times New Roman" w:hAnsi="Times New Roman" w:eastAsia="仿宋_GB2312"/>
            <w:color w:val="333333"/>
            <w:sz w:val="28"/>
            <w:szCs w:val="28"/>
            <w:shd w:val="clear" w:color="auto" w:fill="FFFFFF"/>
          </w:rPr>
          <w:delText xml:space="preserve">  </w:delText>
        </w:r>
      </w:del>
      <w:r>
        <w:rPr>
          <w:rFonts w:hint="eastAsia" w:ascii="仿宋_GB2312" w:hAnsi="Times New Roman" w:eastAsia="仿宋_GB2312" w:cs="仿宋_GB2312"/>
          <w:color w:val="333333"/>
          <w:sz w:val="28"/>
          <w:szCs w:val="28"/>
          <w:shd w:val="clear" w:color="auto" w:fill="FFFFFF"/>
        </w:rPr>
        <w:t>日下午</w:t>
      </w:r>
      <w:r>
        <w:rPr>
          <w:rFonts w:ascii="Times New Roman" w:hAnsi="Times New Roman" w:eastAsia="仿宋_GB2312"/>
          <w:color w:val="333333"/>
          <w:sz w:val="28"/>
          <w:szCs w:val="28"/>
          <w:shd w:val="clear" w:color="auto" w:fill="FFFFFF"/>
        </w:rPr>
        <w:t>18:00</w:t>
      </w:r>
      <w:del w:id="9" w:author="杨安富" w:date="2024-07-19T15:22:46Z">
        <w:r>
          <w:rPr>
            <w:rFonts w:hint="eastAsia" w:ascii="仿宋_GB2312" w:hAnsi="Times New Roman" w:eastAsia="仿宋_GB2312" w:cs="仿宋_GB2312"/>
            <w:color w:val="333333"/>
            <w:sz w:val="28"/>
            <w:szCs w:val="28"/>
            <w:shd w:val="clear" w:color="auto" w:fill="FFFFFF"/>
          </w:rPr>
          <w:delText>，</w:delText>
        </w:r>
      </w:del>
      <w:ins w:id="10" w:author="杨安富" w:date="2024-07-19T15:22:35Z">
        <w:r>
          <w:rPr>
            <w:rFonts w:hint="default" w:ascii="仿宋_GB2312" w:hAnsi="Times New Roman" w:eastAsia="仿宋_GB2312" w:cs="仿宋_GB2312"/>
            <w:color w:val="333333"/>
            <w:sz w:val="28"/>
            <w:szCs w:val="28"/>
            <w:shd w:val="clear" w:color="auto" w:fill="FFFFFF"/>
            <w:woUserID w:val="2"/>
          </w:rPr>
          <w:t>，</w:t>
        </w:r>
      </w:ins>
      <w:r>
        <w:rPr>
          <w:rFonts w:hint="eastAsia" w:ascii="仿宋_GB2312" w:hAnsi="Times New Roman" w:eastAsia="仿宋_GB2312" w:cs="仿宋_GB2312"/>
          <w:color w:val="333333"/>
          <w:sz w:val="28"/>
          <w:szCs w:val="28"/>
          <w:shd w:val="clear" w:color="auto" w:fill="FFFFFF"/>
        </w:rPr>
        <w:t>同时报送电子版。</w:t>
      </w:r>
    </w:p>
    <w:p>
      <w:pPr>
        <w:pStyle w:val="4"/>
        <w:widowControl/>
        <w:spacing w:beforeAutospacing="0" w:afterAutospacing="0" w:line="444" w:lineRule="atLeast"/>
        <w:ind w:firstLine="576"/>
        <w:jc w:val="both"/>
        <w:rPr>
          <w:rFonts w:ascii="Times New Roman" w:hAnsi="Times New Roman"/>
          <w:color w:val="333333"/>
          <w:sz w:val="28"/>
          <w:szCs w:val="28"/>
        </w:rPr>
      </w:pPr>
      <w:r>
        <w:rPr>
          <w:rFonts w:hint="eastAsia" w:ascii="仿宋_GB2312" w:hAnsi="Times New Roman" w:eastAsia="仿宋_GB2312" w:cs="仿宋_GB2312"/>
          <w:color w:val="333333"/>
          <w:sz w:val="28"/>
          <w:szCs w:val="28"/>
          <w:shd w:val="clear" w:color="auto" w:fill="FFFFFF"/>
        </w:rPr>
        <w:t>联系人：胡</w:t>
      </w:r>
      <w:r>
        <w:rPr>
          <w:rFonts w:ascii="仿宋_GB2312" w:hAnsi="Times New Roman" w:eastAsia="仿宋_GB2312" w:cs="仿宋_GB2312"/>
          <w:color w:val="333333"/>
          <w:sz w:val="28"/>
          <w:szCs w:val="28"/>
          <w:shd w:val="clear" w:color="auto" w:fill="FFFFFF"/>
        </w:rPr>
        <w:t>工</w:t>
      </w:r>
    </w:p>
    <w:p>
      <w:pPr>
        <w:pStyle w:val="4"/>
        <w:widowControl/>
        <w:spacing w:beforeAutospacing="0" w:afterAutospacing="0" w:line="444" w:lineRule="atLeast"/>
        <w:ind w:firstLine="560" w:firstLineChars="200"/>
        <w:jc w:val="both"/>
        <w:rPr>
          <w:rFonts w:ascii="仿宋_GB2312" w:hAnsi="Times New Roman" w:eastAsia="仿宋_GB2312" w:cs="仿宋_GB2312"/>
          <w:color w:val="333333"/>
          <w:sz w:val="28"/>
          <w:szCs w:val="28"/>
          <w:shd w:val="clear" w:color="auto" w:fill="FFFFFF"/>
        </w:rPr>
      </w:pPr>
      <w:r>
        <w:rPr>
          <w:rFonts w:hint="eastAsia" w:ascii="仿宋_GB2312" w:hAnsi="Times New Roman" w:eastAsia="仿宋_GB2312" w:cs="仿宋_GB2312"/>
          <w:color w:val="333333"/>
          <w:sz w:val="28"/>
          <w:szCs w:val="28"/>
          <w:shd w:val="clear" w:color="auto" w:fill="FFFFFF"/>
        </w:rPr>
        <w:t>联系电话：</w:t>
      </w:r>
      <w:r>
        <w:rPr>
          <w:rFonts w:ascii="Times New Roman" w:hAnsi="Times New Roman"/>
          <w:color w:val="333333"/>
          <w:sz w:val="28"/>
          <w:szCs w:val="28"/>
          <w:shd w:val="clear" w:color="auto" w:fill="FFFFFF"/>
        </w:rPr>
        <w:t>0898-66735986</w:t>
      </w:r>
      <w:r>
        <w:rPr>
          <w:rFonts w:hint="eastAsia" w:ascii="仿宋_GB2312" w:hAnsi="Times New Roman" w:eastAsia="仿宋_GB2312" w:cs="仿宋_GB2312"/>
          <w:color w:val="333333"/>
          <w:sz w:val="28"/>
          <w:szCs w:val="28"/>
          <w:shd w:val="clear" w:color="auto" w:fill="FFFFFF"/>
        </w:rPr>
        <w:t>、</w:t>
      </w:r>
      <w:r>
        <w:rPr>
          <w:rFonts w:hint="eastAsia" w:ascii="Times New Roman" w:hAnsi="Times New Roman"/>
          <w:color w:val="333333"/>
          <w:sz w:val="28"/>
          <w:szCs w:val="28"/>
          <w:shd w:val="clear" w:color="auto" w:fill="FFFFFF"/>
        </w:rPr>
        <w:t>15501830197</w:t>
      </w:r>
    </w:p>
    <w:p>
      <w:pPr>
        <w:pStyle w:val="4"/>
        <w:widowControl/>
        <w:spacing w:beforeAutospacing="0" w:afterAutospacing="0" w:line="444" w:lineRule="atLeast"/>
        <w:ind w:firstLine="560" w:firstLineChars="200"/>
        <w:jc w:val="both"/>
        <w:rPr>
          <w:rFonts w:ascii="Times New Roman" w:hAnsi="Times New Roman" w:eastAsia="仿宋_GB2312"/>
          <w:color w:val="333333"/>
          <w:sz w:val="28"/>
          <w:szCs w:val="28"/>
          <w:shd w:val="clear" w:color="auto" w:fill="FFFFFF"/>
        </w:rPr>
      </w:pPr>
      <w:r>
        <w:rPr>
          <w:rFonts w:hint="eastAsia" w:ascii="仿宋_GB2312" w:hAnsi="Times New Roman" w:eastAsia="仿宋_GB2312" w:cs="仿宋_GB2312"/>
          <w:color w:val="333333"/>
          <w:sz w:val="28"/>
          <w:szCs w:val="28"/>
          <w:shd w:val="clear" w:color="auto" w:fill="FFFFFF"/>
        </w:rPr>
        <w:t>地址：海南省海口市美兰区桂林洋经济开发区灵桂大道</w:t>
      </w:r>
      <w:r>
        <w:rPr>
          <w:rFonts w:ascii="Times New Roman" w:hAnsi="Times New Roman" w:eastAsia="仿宋_GB2312"/>
          <w:color w:val="333333"/>
          <w:sz w:val="28"/>
          <w:szCs w:val="28"/>
          <w:shd w:val="clear" w:color="auto" w:fill="FFFFFF"/>
        </w:rPr>
        <w:t>327</w:t>
      </w:r>
      <w:r>
        <w:rPr>
          <w:rFonts w:hint="eastAsia" w:ascii="仿宋_GB2312" w:hAnsi="Times New Roman" w:eastAsia="仿宋_GB2312" w:cs="仿宋_GB2312"/>
          <w:color w:val="333333"/>
          <w:sz w:val="28"/>
          <w:szCs w:val="28"/>
          <w:shd w:val="clear" w:color="auto" w:fill="FFFFFF"/>
        </w:rPr>
        <w:t>号电商大厦</w:t>
      </w:r>
      <w:r>
        <w:rPr>
          <w:rFonts w:ascii="Times New Roman" w:hAnsi="Times New Roman" w:eastAsia="仿宋_GB2312"/>
          <w:color w:val="333333"/>
          <w:sz w:val="28"/>
          <w:szCs w:val="28"/>
          <w:shd w:val="clear" w:color="auto" w:fill="FFFFFF"/>
        </w:rPr>
        <w:t>9</w:t>
      </w:r>
      <w:r>
        <w:rPr>
          <w:rFonts w:hint="eastAsia" w:ascii="仿宋_GB2312" w:hAnsi="Times New Roman" w:eastAsia="仿宋_GB2312" w:cs="仿宋_GB2312"/>
          <w:color w:val="333333"/>
          <w:sz w:val="28"/>
          <w:szCs w:val="28"/>
          <w:shd w:val="clear" w:color="auto" w:fill="FFFFFF"/>
        </w:rPr>
        <w:t>楼</w:t>
      </w:r>
      <w:r>
        <w:rPr>
          <w:rFonts w:ascii="Times New Roman" w:hAnsi="Times New Roman" w:eastAsia="仿宋_GB2312"/>
          <w:color w:val="333333"/>
          <w:sz w:val="28"/>
          <w:szCs w:val="28"/>
          <w:shd w:val="clear" w:color="auto" w:fill="FFFFFF"/>
        </w:rPr>
        <w:t>906</w:t>
      </w:r>
    </w:p>
    <w:p>
      <w:pPr>
        <w:widowControl/>
        <w:spacing w:line="444" w:lineRule="atLeast"/>
        <w:ind w:firstLine="576"/>
        <w:rPr>
          <w:rFonts w:ascii="仿宋_GB2312" w:hAnsi="Times New Roman" w:eastAsia="仿宋_GB2312" w:cs="仿宋_GB2312"/>
          <w:color w:val="333333"/>
          <w:kern w:val="0"/>
          <w:sz w:val="28"/>
          <w:szCs w:val="28"/>
          <w:shd w:val="clear" w:color="auto" w:fill="FFFFFF"/>
        </w:rPr>
      </w:pPr>
      <w:r>
        <w:rPr>
          <w:rFonts w:hint="eastAsia" w:ascii="仿宋_GB2312" w:hAnsi="Times New Roman" w:eastAsia="仿宋_GB2312" w:cs="仿宋_GB2312"/>
          <w:color w:val="333333"/>
          <w:kern w:val="0"/>
          <w:sz w:val="28"/>
          <w:szCs w:val="28"/>
          <w:shd w:val="clear" w:color="auto" w:fill="FFFFFF"/>
        </w:rPr>
        <w:t>具体事项详见附件。</w:t>
      </w:r>
    </w:p>
    <w:p>
      <w:pPr>
        <w:widowControl/>
        <w:spacing w:line="240" w:lineRule="exact"/>
        <w:ind w:firstLine="578"/>
        <w:rPr>
          <w:rFonts w:ascii="仿宋_GB2312" w:hAnsi="Times New Roman" w:eastAsia="仿宋_GB2312" w:cs="仿宋_GB2312"/>
          <w:color w:val="333333"/>
          <w:kern w:val="0"/>
          <w:sz w:val="28"/>
          <w:szCs w:val="28"/>
          <w:shd w:val="clear" w:color="auto" w:fill="FFFFFF"/>
        </w:rPr>
      </w:pPr>
    </w:p>
    <w:p>
      <w:pPr>
        <w:widowControl/>
        <w:spacing w:line="240" w:lineRule="exact"/>
        <w:ind w:firstLine="578"/>
        <w:rPr>
          <w:rFonts w:ascii="仿宋_GB2312" w:hAnsi="Times New Roman" w:eastAsia="仿宋_GB2312" w:cs="仿宋_GB2312"/>
          <w:color w:val="333333"/>
          <w:kern w:val="0"/>
          <w:sz w:val="28"/>
          <w:szCs w:val="28"/>
          <w:shd w:val="clear" w:color="auto" w:fill="FFFFFF"/>
        </w:rPr>
      </w:pPr>
    </w:p>
    <w:p>
      <w:pPr>
        <w:widowControl/>
        <w:spacing w:line="444" w:lineRule="atLeast"/>
        <w:ind w:firstLine="576"/>
        <w:rPr>
          <w:rFonts w:ascii="Times New Roman" w:hAnsi="Times New Roman" w:eastAsia="宋体" w:cs="Times New Roman"/>
          <w:color w:val="333333"/>
          <w:kern w:val="0"/>
          <w:sz w:val="28"/>
          <w:szCs w:val="28"/>
        </w:rPr>
      </w:pPr>
      <w:r>
        <w:rPr>
          <w:rFonts w:hint="eastAsia" w:ascii="仿宋_GB2312" w:hAnsi="Times New Roman" w:eastAsia="仿宋_GB2312" w:cs="仿宋_GB2312"/>
          <w:color w:val="333333"/>
          <w:kern w:val="0"/>
          <w:sz w:val="28"/>
          <w:szCs w:val="28"/>
          <w:shd w:val="clear" w:color="auto" w:fill="FFFFFF"/>
        </w:rPr>
        <w:t>附件：公开遴选</w:t>
      </w:r>
      <w:r>
        <w:rPr>
          <w:rFonts w:ascii="仿宋_GB2312" w:hAnsi="Times New Roman" w:eastAsia="仿宋_GB2312" w:cs="仿宋_GB2312"/>
          <w:color w:val="333333"/>
          <w:kern w:val="0"/>
          <w:sz w:val="28"/>
          <w:szCs w:val="28"/>
          <w:shd w:val="clear" w:color="auto" w:fill="FFFFFF"/>
        </w:rPr>
        <w:t>指南</w:t>
      </w:r>
    </w:p>
    <w:p>
      <w:pPr>
        <w:widowControl/>
        <w:spacing w:line="444" w:lineRule="atLeast"/>
        <w:ind w:firstLine="576"/>
        <w:rPr>
          <w:rFonts w:ascii="仿宋_GB2312" w:hAnsi="Times New Roman" w:eastAsia="仿宋_GB2312" w:cs="仿宋_GB2312"/>
          <w:color w:val="333333"/>
          <w:kern w:val="0"/>
          <w:sz w:val="28"/>
          <w:szCs w:val="28"/>
          <w:shd w:val="clear" w:color="auto" w:fill="FFFFFF"/>
        </w:rPr>
      </w:pPr>
    </w:p>
    <w:p>
      <w:pPr>
        <w:widowControl/>
        <w:spacing w:line="444" w:lineRule="atLeast"/>
        <w:ind w:firstLine="576"/>
        <w:rPr>
          <w:rFonts w:ascii="仿宋_GB2312" w:hAnsi="Times New Roman" w:eastAsia="仿宋_GB2312" w:cs="仿宋_GB2312"/>
          <w:color w:val="333333"/>
          <w:kern w:val="0"/>
          <w:sz w:val="28"/>
          <w:szCs w:val="28"/>
          <w:shd w:val="clear" w:color="auto" w:fill="FFFFFF"/>
        </w:rPr>
      </w:pPr>
    </w:p>
    <w:p>
      <w:pPr>
        <w:widowControl/>
        <w:spacing w:line="444" w:lineRule="atLeast"/>
        <w:ind w:firstLine="576"/>
        <w:rPr>
          <w:rFonts w:ascii="仿宋_GB2312" w:hAnsi="Times New Roman" w:eastAsia="仿宋_GB2312" w:cs="仿宋_GB2312"/>
          <w:color w:val="333333"/>
          <w:kern w:val="0"/>
          <w:sz w:val="28"/>
          <w:szCs w:val="28"/>
          <w:shd w:val="clear" w:color="auto" w:fill="FFFFFF"/>
        </w:rPr>
      </w:pPr>
    </w:p>
    <w:p>
      <w:pPr>
        <w:widowControl/>
        <w:spacing w:line="444" w:lineRule="atLeast"/>
        <w:ind w:firstLine="576"/>
        <w:jc w:val="right"/>
        <w:rPr>
          <w:rFonts w:ascii="Times New Roman" w:hAnsi="Times New Roman" w:eastAsia="宋体" w:cs="Times New Roman"/>
          <w:color w:val="333333"/>
          <w:kern w:val="0"/>
          <w:sz w:val="28"/>
          <w:szCs w:val="28"/>
        </w:rPr>
      </w:pPr>
      <w:r>
        <w:rPr>
          <w:rFonts w:hint="eastAsia" w:ascii="仿宋_GB2312" w:hAnsi="Times New Roman" w:eastAsia="仿宋_GB2312" w:cs="仿宋_GB2312"/>
          <w:color w:val="333333"/>
          <w:kern w:val="0"/>
          <w:sz w:val="28"/>
          <w:szCs w:val="28"/>
          <w:shd w:val="clear" w:color="auto" w:fill="FFFFFF"/>
        </w:rPr>
        <w:t>海南省环境科学研究院</w:t>
      </w:r>
    </w:p>
    <w:p>
      <w:pPr>
        <w:widowControl/>
        <w:wordWrap w:val="0"/>
        <w:spacing w:line="444" w:lineRule="atLeast"/>
        <w:ind w:firstLine="576"/>
        <w:jc w:val="right"/>
        <w:rPr>
          <w:rFonts w:ascii="Calibri" w:hAnsi="Calibri" w:eastAsia="宋体" w:cs="Times New Roman"/>
          <w:kern w:val="0"/>
          <w:sz w:val="24"/>
          <w:szCs w:val="24"/>
        </w:rPr>
      </w:pPr>
      <w:r>
        <w:rPr>
          <w:rFonts w:ascii="Times New Roman" w:hAnsi="Times New Roman" w:eastAsia="仿宋_GB2312" w:cs="Times New Roman"/>
          <w:color w:val="333333"/>
          <w:kern w:val="0"/>
          <w:sz w:val="28"/>
          <w:szCs w:val="28"/>
          <w:shd w:val="clear" w:color="auto" w:fill="FFFFFF"/>
        </w:rPr>
        <w:t>2024</w:t>
      </w:r>
      <w:r>
        <w:rPr>
          <w:rFonts w:hint="eastAsia" w:ascii="仿宋_GB2312" w:hAnsi="Times New Roman" w:eastAsia="仿宋_GB2312" w:cs="仿宋_GB2312"/>
          <w:color w:val="333333"/>
          <w:kern w:val="0"/>
          <w:sz w:val="28"/>
          <w:szCs w:val="28"/>
          <w:shd w:val="clear" w:color="auto" w:fill="FFFFFF"/>
        </w:rPr>
        <w:t>年</w:t>
      </w:r>
      <w:r>
        <w:rPr>
          <w:rFonts w:hint="eastAsia" w:ascii="Times New Roman" w:hAnsi="Times New Roman" w:eastAsia="仿宋_GB2312" w:cs="Times New Roman"/>
          <w:color w:val="333333"/>
          <w:kern w:val="0"/>
          <w:sz w:val="28"/>
          <w:szCs w:val="28"/>
          <w:shd w:val="clear" w:color="auto" w:fill="FFFFFF"/>
        </w:rPr>
        <w:t>7</w:t>
      </w:r>
      <w:r>
        <w:rPr>
          <w:rFonts w:hint="eastAsia" w:ascii="仿宋_GB2312" w:hAnsi="Times New Roman" w:eastAsia="仿宋_GB2312" w:cs="仿宋_GB2312"/>
          <w:color w:val="333333"/>
          <w:kern w:val="0"/>
          <w:sz w:val="28"/>
          <w:szCs w:val="28"/>
          <w:shd w:val="clear" w:color="auto" w:fill="FFFFFF"/>
        </w:rPr>
        <w:t>月</w:t>
      </w:r>
      <w:ins w:id="11" w:author="杨安富" w:date="2024-07-19T15:23:01Z">
        <w:r>
          <w:rPr>
            <w:rFonts w:hint="default" w:ascii="仿宋_GB2312" w:hAnsi="Times New Roman" w:eastAsia="仿宋_GB2312" w:cs="仿宋_GB2312"/>
            <w:color w:val="333333"/>
            <w:kern w:val="0"/>
            <w:sz w:val="28"/>
            <w:szCs w:val="28"/>
            <w:shd w:val="clear" w:color="auto" w:fill="FFFFFF"/>
            <w:woUserID w:val="2"/>
          </w:rPr>
          <w:t>1</w:t>
        </w:r>
      </w:ins>
      <w:ins w:id="12" w:author="杨安富" w:date="2024-07-19T15:23:03Z">
        <w:r>
          <w:rPr>
            <w:rFonts w:hint="default" w:ascii="仿宋_GB2312" w:hAnsi="Times New Roman" w:eastAsia="仿宋_GB2312" w:cs="仿宋_GB2312"/>
            <w:color w:val="333333"/>
            <w:kern w:val="0"/>
            <w:sz w:val="28"/>
            <w:szCs w:val="28"/>
            <w:shd w:val="clear" w:color="auto" w:fill="FFFFFF"/>
            <w:woUserID w:val="2"/>
          </w:rPr>
          <w:t>9</w:t>
        </w:r>
      </w:ins>
      <w:del w:id="13" w:author="杨安富" w:date="2024-07-19T15:23:01Z">
        <w:bookmarkStart w:id="8" w:name="_GoBack"/>
        <w:bookmarkEnd w:id="8"/>
        <w:r>
          <w:rPr>
            <w:rFonts w:ascii="Times New Roman" w:hAnsi="Times New Roman" w:eastAsia="仿宋_GB2312" w:cs="Times New Roman"/>
            <w:color w:val="333333"/>
            <w:kern w:val="0"/>
            <w:sz w:val="28"/>
            <w:szCs w:val="28"/>
            <w:shd w:val="clear" w:color="auto" w:fill="FFFFFF"/>
          </w:rPr>
          <w:delText xml:space="preserve">  </w:delText>
        </w:r>
      </w:del>
      <w:r>
        <w:rPr>
          <w:rFonts w:hint="eastAsia" w:ascii="仿宋_GB2312" w:hAnsi="Times New Roman" w:eastAsia="仿宋_GB2312" w:cs="仿宋_GB2312"/>
          <w:color w:val="333333"/>
          <w:kern w:val="0"/>
          <w:sz w:val="28"/>
          <w:szCs w:val="28"/>
          <w:shd w:val="clear" w:color="auto" w:fill="FFFFFF"/>
        </w:rPr>
        <w:t xml:space="preserve">日  </w:t>
      </w:r>
    </w:p>
    <w:p>
      <w:pPr>
        <w:pStyle w:val="4"/>
        <w:widowControl/>
        <w:spacing w:beforeAutospacing="0" w:afterAutospacing="0" w:line="444" w:lineRule="atLeast"/>
        <w:ind w:firstLine="560" w:firstLineChars="200"/>
        <w:jc w:val="both"/>
        <w:rPr>
          <w:rFonts w:ascii="Times New Roman" w:hAnsi="Times New Roman"/>
          <w:color w:val="333333"/>
          <w:sz w:val="28"/>
          <w:szCs w:val="28"/>
        </w:rPr>
      </w:pPr>
    </w:p>
    <w:p>
      <w:pPr>
        <w:rPr>
          <w:rFonts w:hint="eastAsia"/>
        </w:rPr>
      </w:pPr>
      <w:r>
        <w:br w:type="page"/>
      </w:r>
    </w:p>
    <w:p>
      <w:pPr>
        <w:spacing w:after="156" w:afterLines="50" w:line="560" w:lineRule="exact"/>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附件1：</w:t>
      </w:r>
    </w:p>
    <w:p>
      <w:pPr>
        <w:spacing w:after="156" w:afterLines="50" w:line="560" w:lineRule="exact"/>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公开</w:t>
      </w:r>
      <w:r>
        <w:rPr>
          <w:rFonts w:ascii="Times New Roman" w:hAnsi="Times New Roman" w:eastAsia="仿宋_GB2312" w:cs="Times New Roman"/>
          <w:b/>
          <w:bCs/>
          <w:sz w:val="32"/>
          <w:szCs w:val="32"/>
        </w:rPr>
        <w:t>遴选指南</w:t>
      </w:r>
    </w:p>
    <w:p>
      <w:pPr>
        <w:spacing w:line="560" w:lineRule="exact"/>
        <w:rPr>
          <w:rFonts w:ascii="Times New Roman" w:hAnsi="Times New Roman" w:eastAsia="仿宋_GB2312" w:cs="Times New Roman"/>
          <w:b/>
          <w:bCs/>
          <w:sz w:val="28"/>
          <w:szCs w:val="28"/>
        </w:rPr>
      </w:pPr>
      <w:bookmarkStart w:id="0" w:name="_Hlk171959033"/>
      <w:r>
        <w:rPr>
          <w:rFonts w:ascii="Times New Roman" w:hAnsi="Times New Roman" w:eastAsia="仿宋_GB2312" w:cs="Times New Roman"/>
          <w:b/>
          <w:bCs/>
          <w:sz w:val="28"/>
          <w:szCs w:val="28"/>
        </w:rPr>
        <w:t>一、项目</w:t>
      </w:r>
      <w:r>
        <w:rPr>
          <w:rFonts w:hint="eastAsia" w:ascii="Times New Roman" w:hAnsi="Times New Roman" w:eastAsia="仿宋_GB2312" w:cs="Times New Roman"/>
          <w:b/>
          <w:bCs/>
          <w:sz w:val="28"/>
          <w:szCs w:val="28"/>
        </w:rPr>
        <w:t>基本</w:t>
      </w:r>
      <w:r>
        <w:rPr>
          <w:rFonts w:ascii="Times New Roman" w:hAnsi="Times New Roman" w:eastAsia="仿宋_GB2312" w:cs="Times New Roman"/>
          <w:b/>
          <w:bCs/>
          <w:sz w:val="28"/>
          <w:szCs w:val="28"/>
        </w:rPr>
        <w:t>情况</w:t>
      </w:r>
    </w:p>
    <w:p>
      <w:pPr>
        <w:spacing w:line="560" w:lineRule="exact"/>
        <w:ind w:firstLine="562" w:firstLineChars="200"/>
        <w:rPr>
          <w:rFonts w:ascii="Times New Roman" w:hAnsi="Times New Roman" w:eastAsia="仿宋_GB2312" w:cs="Times New Roman"/>
          <w:b/>
          <w:sz w:val="28"/>
          <w:szCs w:val="28"/>
        </w:rPr>
      </w:pPr>
      <w:bookmarkStart w:id="1" w:name="二、项目实施期限(工期)：_"/>
      <w:bookmarkEnd w:id="1"/>
      <w:r>
        <w:rPr>
          <w:rFonts w:hint="eastAsia" w:ascii="Times New Roman" w:hAnsi="Times New Roman" w:eastAsia="仿宋_GB2312" w:cs="Times New Roman"/>
          <w:b/>
          <w:sz w:val="28"/>
          <w:szCs w:val="28"/>
        </w:rPr>
        <w:t>（一</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项目</w:t>
      </w:r>
      <w:r>
        <w:rPr>
          <w:rFonts w:ascii="Times New Roman" w:hAnsi="Times New Roman" w:eastAsia="仿宋_GB2312" w:cs="Times New Roman"/>
          <w:b/>
          <w:sz w:val="28"/>
          <w:szCs w:val="28"/>
        </w:rPr>
        <w:t>名称</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海南岛农田土壤碳汇研究</w:t>
      </w:r>
    </w:p>
    <w:p>
      <w:pPr>
        <w:spacing w:line="560" w:lineRule="exact"/>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（二）项目</w:t>
      </w:r>
      <w:r>
        <w:rPr>
          <w:rFonts w:ascii="Times New Roman" w:hAnsi="Times New Roman" w:eastAsia="仿宋_GB2312" w:cs="Times New Roman"/>
          <w:b/>
          <w:sz w:val="28"/>
          <w:szCs w:val="28"/>
        </w:rPr>
        <w:t>预算金额</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人民币</w:t>
      </w:r>
      <w:r>
        <w:rPr>
          <w:rFonts w:ascii="Times New Roman" w:hAnsi="Times New Roman" w:eastAsia="仿宋_GB2312" w:cs="Times New Roman"/>
          <w:sz w:val="28"/>
          <w:szCs w:val="28"/>
        </w:rPr>
        <w:t>叁拾万元整（</w:t>
      </w:r>
      <w:r>
        <w:rPr>
          <w:rFonts w:hint="eastAsia" w:ascii="Times New Roman" w:hAnsi="Times New Roman" w:eastAsia="仿宋_GB2312" w:cs="Times New Roman"/>
          <w:sz w:val="28"/>
          <w:szCs w:val="28"/>
        </w:rPr>
        <w:t>￥300,</w:t>
      </w:r>
      <w:r>
        <w:rPr>
          <w:rFonts w:ascii="Times New Roman" w:hAnsi="Times New Roman" w:eastAsia="仿宋_GB2312" w:cs="Times New Roman"/>
          <w:sz w:val="28"/>
          <w:szCs w:val="28"/>
        </w:rPr>
        <w:t>000</w:t>
      </w:r>
      <w:r>
        <w:rPr>
          <w:rFonts w:hint="eastAsia" w:ascii="Times New Roman" w:hAnsi="Times New Roman" w:eastAsia="仿宋_GB2312" w:cs="Times New Roman"/>
          <w:sz w:val="28"/>
          <w:szCs w:val="28"/>
        </w:rPr>
        <w:t>.00</w:t>
      </w:r>
      <w:r>
        <w:rPr>
          <w:rFonts w:ascii="Times New Roman" w:hAnsi="Times New Roman" w:eastAsia="仿宋_GB2312" w:cs="Times New Roman"/>
          <w:sz w:val="28"/>
          <w:szCs w:val="28"/>
        </w:rPr>
        <w:t>）</w:t>
      </w:r>
    </w:p>
    <w:p>
      <w:pPr>
        <w:spacing w:line="560" w:lineRule="exact"/>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（三</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项目</w:t>
      </w:r>
      <w:r>
        <w:rPr>
          <w:rFonts w:ascii="Times New Roman" w:hAnsi="Times New Roman" w:eastAsia="仿宋_GB2312" w:cs="Times New Roman"/>
          <w:b/>
          <w:sz w:val="28"/>
          <w:szCs w:val="28"/>
        </w:rPr>
        <w:t>实施周期</w:t>
      </w:r>
    </w:p>
    <w:p>
      <w:pPr>
        <w:spacing w:line="560" w:lineRule="exact"/>
        <w:ind w:firstLine="560" w:firstLineChars="200"/>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自</w:t>
      </w:r>
      <w:r>
        <w:rPr>
          <w:rFonts w:hint="eastAsia" w:ascii="Times New Roman" w:hAnsi="Times New Roman" w:eastAsia="仿宋_GB2312" w:cs="Times New Roman"/>
          <w:sz w:val="28"/>
          <w:szCs w:val="28"/>
        </w:rPr>
        <w:t>合同签订之日起</w:t>
      </w:r>
      <w:r>
        <w:rPr>
          <w:rFonts w:ascii="Times New Roman" w:hAnsi="Times New Roman" w:eastAsia="仿宋_GB2312" w:cs="Times New Roman"/>
          <w:sz w:val="28"/>
          <w:szCs w:val="28"/>
          <w:lang w:val="zh-CN"/>
        </w:rPr>
        <w:t>至202</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lang w:val="zh-CN"/>
        </w:rPr>
        <w:t>年</w:t>
      </w:r>
      <w:r>
        <w:rPr>
          <w:rFonts w:hint="eastAsia" w:ascii="Times New Roman" w:hAnsi="Times New Roman" w:eastAsia="仿宋_GB2312" w:cs="Times New Roman"/>
          <w:sz w:val="28"/>
          <w:szCs w:val="28"/>
          <w:lang w:val="zh-CN"/>
        </w:rPr>
        <w:t>12</w:t>
      </w:r>
      <w:r>
        <w:rPr>
          <w:rFonts w:ascii="Times New Roman" w:hAnsi="Times New Roman" w:eastAsia="仿宋_GB2312" w:cs="Times New Roman"/>
          <w:sz w:val="28"/>
          <w:szCs w:val="28"/>
          <w:lang w:val="zh-CN"/>
        </w:rPr>
        <w:t>月</w:t>
      </w:r>
      <w:r>
        <w:rPr>
          <w:rFonts w:hint="eastAsia" w:ascii="Times New Roman" w:hAnsi="Times New Roman" w:eastAsia="仿宋_GB2312" w:cs="Times New Roman"/>
          <w:sz w:val="28"/>
          <w:szCs w:val="28"/>
        </w:rPr>
        <w:t>31</w:t>
      </w:r>
      <w:r>
        <w:rPr>
          <w:rFonts w:ascii="Times New Roman" w:hAnsi="Times New Roman" w:eastAsia="仿宋_GB2312" w:cs="Times New Roman"/>
          <w:sz w:val="28"/>
          <w:szCs w:val="28"/>
          <w:lang w:val="zh-CN"/>
        </w:rPr>
        <w:t>日</w:t>
      </w:r>
    </w:p>
    <w:p>
      <w:pPr>
        <w:spacing w:line="560" w:lineRule="exact"/>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（四</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项目</w:t>
      </w:r>
      <w:r>
        <w:rPr>
          <w:rFonts w:ascii="Times New Roman" w:hAnsi="Times New Roman" w:eastAsia="仿宋_GB2312" w:cs="Times New Roman"/>
          <w:b/>
          <w:sz w:val="28"/>
          <w:szCs w:val="28"/>
        </w:rPr>
        <w:t>实施地点</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海南省</w:t>
      </w:r>
    </w:p>
    <w:p>
      <w:pPr>
        <w:spacing w:line="56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二、项目</w:t>
      </w:r>
      <w:r>
        <w:rPr>
          <w:rFonts w:hint="eastAsia" w:ascii="Times New Roman" w:hAnsi="Times New Roman" w:eastAsia="仿宋_GB2312" w:cs="Times New Roman"/>
          <w:b/>
          <w:bCs/>
          <w:sz w:val="28"/>
          <w:szCs w:val="28"/>
        </w:rPr>
        <w:t>需求</w:t>
      </w:r>
    </w:p>
    <w:p>
      <w:pPr>
        <w:spacing w:line="560" w:lineRule="exact"/>
        <w:ind w:firstLine="560" w:firstLineChars="200"/>
        <w:rPr>
          <w:rFonts w:ascii="Times New Roman" w:hAnsi="Times New Roman" w:eastAsia="仿宋_GB2312" w:cs="Times New Roman"/>
          <w:sz w:val="28"/>
          <w:szCs w:val="28"/>
          <w:lang w:val="zh-CN"/>
        </w:rPr>
      </w:pPr>
      <w:r>
        <w:rPr>
          <w:rFonts w:hint="eastAsia" w:ascii="Times New Roman" w:hAnsi="Times New Roman" w:eastAsia="仿宋_GB2312" w:cs="Times New Roman"/>
          <w:sz w:val="28"/>
          <w:szCs w:val="28"/>
          <w:lang w:val="zh-CN"/>
        </w:rPr>
        <w:t>收集海南省主要农业区和土壤类型的碳库数据，结合卫星遥感资料，开展海南岛农田土壤碳库基线调查，建立海南省农田土壤碳库基线数据库。模拟和预测不同土壤类型和碳固定技术对碳汇潜力的长期影响，</w:t>
      </w:r>
      <w:r>
        <w:rPr>
          <w:rFonts w:ascii="Times New Roman" w:hAnsi="Times New Roman" w:eastAsia="仿宋_GB2312" w:cs="Times New Roman"/>
          <w:sz w:val="28"/>
          <w:szCs w:val="28"/>
          <w:lang w:val="zh-CN"/>
        </w:rPr>
        <w:t>评估海南</w:t>
      </w:r>
      <w:r>
        <w:rPr>
          <w:rFonts w:hint="eastAsia" w:ascii="Times New Roman" w:hAnsi="Times New Roman" w:eastAsia="仿宋_GB2312" w:cs="Times New Roman"/>
          <w:sz w:val="28"/>
          <w:szCs w:val="28"/>
          <w:lang w:val="zh-CN"/>
        </w:rPr>
        <w:t>农田土壤</w:t>
      </w:r>
      <w:r>
        <w:rPr>
          <w:rFonts w:ascii="Times New Roman" w:hAnsi="Times New Roman" w:eastAsia="仿宋_GB2312" w:cs="Times New Roman"/>
          <w:sz w:val="28"/>
          <w:szCs w:val="28"/>
          <w:lang w:val="zh-CN"/>
        </w:rPr>
        <w:t>碳汇潜力</w:t>
      </w:r>
      <w:r>
        <w:rPr>
          <w:rFonts w:hint="eastAsia" w:ascii="Times New Roman" w:hAnsi="Times New Roman" w:eastAsia="仿宋_GB2312" w:cs="Times New Roman"/>
          <w:sz w:val="28"/>
          <w:szCs w:val="28"/>
          <w:lang w:val="zh-CN"/>
        </w:rPr>
        <w:t>。研究适合海南的土壤碳汇提升技术，系统提出海南省农田土壤减排增汇路径与模式。</w:t>
      </w:r>
      <w:bookmarkStart w:id="2" w:name="三、项目实施地点：_"/>
      <w:bookmarkEnd w:id="2"/>
    </w:p>
    <w:p>
      <w:pPr>
        <w:spacing w:line="560" w:lineRule="exact"/>
        <w:rPr>
          <w:rFonts w:ascii="Times New Roman" w:hAnsi="Times New Roman" w:eastAsia="仿宋_GB2312" w:cs="Times New Roman"/>
          <w:b/>
          <w:bCs/>
          <w:sz w:val="28"/>
          <w:szCs w:val="28"/>
          <w:lang w:val="zh-CN"/>
        </w:rPr>
      </w:pPr>
      <w:r>
        <w:rPr>
          <w:rFonts w:ascii="Times New Roman" w:hAnsi="Times New Roman" w:eastAsia="仿宋_GB2312" w:cs="Times New Roman"/>
          <w:b/>
          <w:bCs/>
          <w:sz w:val="28"/>
          <w:szCs w:val="28"/>
        </w:rPr>
        <w:t>三、</w:t>
      </w:r>
      <w:r>
        <w:rPr>
          <w:rFonts w:hint="eastAsia" w:ascii="Times New Roman" w:hAnsi="Times New Roman" w:eastAsia="仿宋_GB2312" w:cs="Times New Roman"/>
          <w:b/>
          <w:bCs/>
          <w:sz w:val="28"/>
          <w:szCs w:val="28"/>
        </w:rPr>
        <w:t>成果要求</w:t>
      </w:r>
    </w:p>
    <w:p>
      <w:pPr>
        <w:spacing w:line="560" w:lineRule="exact"/>
        <w:ind w:firstLine="560" w:firstLineChars="200"/>
        <w:rPr>
          <w:rFonts w:ascii="Times New Roman" w:hAnsi="Times New Roman" w:eastAsia="仿宋_GB2312" w:cs="Times New Roman"/>
          <w:sz w:val="28"/>
          <w:szCs w:val="28"/>
          <w:lang w:val="zh-CN"/>
        </w:rPr>
      </w:pPr>
      <w:r>
        <w:rPr>
          <w:rFonts w:hint="eastAsia" w:ascii="Times New Roman" w:hAnsi="Times New Roman" w:eastAsia="仿宋_GB2312" w:cs="Times New Roman"/>
          <w:sz w:val="28"/>
          <w:szCs w:val="28"/>
        </w:rPr>
        <w:t>形成</w:t>
      </w:r>
      <w:r>
        <w:rPr>
          <w:rFonts w:hint="eastAsia" w:ascii="Times New Roman" w:hAnsi="Times New Roman" w:eastAsia="仿宋_GB2312" w:cs="Times New Roman"/>
          <w:sz w:val="28"/>
          <w:szCs w:val="28"/>
          <w:lang w:val="zh-CN"/>
        </w:rPr>
        <w:t>海南省农田土壤碳库基线数据库、</w:t>
      </w:r>
      <w:r>
        <w:rPr>
          <w:rFonts w:hint="eastAsia" w:ascii="Times New Roman" w:hAnsi="Times New Roman" w:eastAsia="仿宋_GB2312" w:cs="Times New Roman"/>
          <w:sz w:val="28"/>
          <w:szCs w:val="28"/>
        </w:rPr>
        <w:t>《海南岛农田土壤碳汇研究报告》各1份</w:t>
      </w:r>
      <w:bookmarkStart w:id="3" w:name="四、项目背景_"/>
      <w:bookmarkEnd w:id="3"/>
      <w:r>
        <w:rPr>
          <w:rFonts w:hint="eastAsia" w:ascii="Times New Roman" w:hAnsi="Times New Roman" w:eastAsia="仿宋_GB2312" w:cs="Times New Roman"/>
          <w:sz w:val="28"/>
          <w:szCs w:val="28"/>
          <w:lang w:val="zh-CN"/>
        </w:rPr>
        <w:t>；</w:t>
      </w:r>
      <w:ins w:id="14" w:author="杨安富" w:date="2024-07-19T15:18:48Z">
        <w:r>
          <w:rPr>
            <w:rFonts w:hint="default" w:ascii="Times New Roman" w:hAnsi="Times New Roman" w:eastAsia="仿宋_GB2312" w:cs="Times New Roman"/>
            <w:sz w:val="28"/>
            <w:szCs w:val="28"/>
            <w:woUserID w:val="2"/>
          </w:rPr>
          <w:t>撰写</w:t>
        </w:r>
      </w:ins>
      <w:del w:id="15" w:author="杨安富" w:date="2024-07-19T15:18:46Z">
        <w:r>
          <w:rPr>
            <w:rFonts w:hint="eastAsia" w:ascii="Times New Roman" w:hAnsi="Times New Roman" w:eastAsia="仿宋_GB2312" w:cs="Times New Roman"/>
            <w:sz w:val="28"/>
            <w:szCs w:val="28"/>
            <w:lang w:val="zh-CN"/>
          </w:rPr>
          <w:delText>发表</w:delText>
        </w:r>
      </w:del>
      <w:r>
        <w:rPr>
          <w:rFonts w:hint="eastAsia" w:ascii="Times New Roman" w:hAnsi="Times New Roman" w:eastAsia="仿宋_GB2312" w:cs="Times New Roman"/>
          <w:sz w:val="28"/>
          <w:szCs w:val="28"/>
          <w:lang w:val="zh-CN"/>
        </w:rPr>
        <w:t>SCI（中科院分区三区及以上）论文1篇</w:t>
      </w:r>
      <w:r>
        <w:rPr>
          <w:rFonts w:ascii="Times New Roman" w:hAnsi="Times New Roman" w:eastAsia="仿宋_GB2312" w:cs="Times New Roman"/>
          <w:sz w:val="28"/>
          <w:szCs w:val="28"/>
          <w:lang w:val="zh-CN"/>
        </w:rPr>
        <w:t>。</w:t>
      </w:r>
    </w:p>
    <w:bookmarkEnd w:id="0"/>
    <w:p>
      <w:pPr>
        <w:spacing w:line="56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四、</w:t>
      </w:r>
      <w:r>
        <w:rPr>
          <w:rFonts w:hint="eastAsia" w:ascii="Times New Roman" w:hAnsi="Times New Roman" w:eastAsia="仿宋_GB2312" w:cs="Times New Roman"/>
          <w:b/>
          <w:bCs/>
          <w:sz w:val="28"/>
          <w:szCs w:val="28"/>
        </w:rPr>
        <w:t>申报</w:t>
      </w:r>
      <w:r>
        <w:rPr>
          <w:rFonts w:ascii="Times New Roman" w:hAnsi="Times New Roman" w:eastAsia="仿宋_GB2312" w:cs="Times New Roman"/>
          <w:b/>
          <w:bCs/>
          <w:sz w:val="28"/>
          <w:szCs w:val="28"/>
        </w:rPr>
        <w:t>要求</w:t>
      </w:r>
    </w:p>
    <w:p>
      <w:pPr>
        <w:spacing w:line="560" w:lineRule="exact"/>
        <w:ind w:firstLine="560" w:firstLineChars="200"/>
        <w:rPr>
          <w:rFonts w:ascii="Times New Roman" w:hAnsi="Times New Roman" w:eastAsia="仿宋_GB2312" w:cs="Times New Roman"/>
          <w:sz w:val="28"/>
          <w:szCs w:val="28"/>
          <w:lang w:val="zh-CN"/>
        </w:rPr>
      </w:pPr>
      <w:r>
        <w:rPr>
          <w:rFonts w:hint="eastAsia" w:ascii="Times New Roman" w:hAnsi="Times New Roman" w:eastAsia="仿宋_GB2312" w:cs="Times New Roman"/>
          <w:sz w:val="28"/>
          <w:szCs w:val="28"/>
          <w:lang w:val="zh-CN"/>
        </w:rPr>
        <w:t>（一）资格</w:t>
      </w:r>
      <w:r>
        <w:rPr>
          <w:rFonts w:ascii="Times New Roman" w:hAnsi="Times New Roman" w:eastAsia="仿宋_GB2312" w:cs="Times New Roman"/>
          <w:sz w:val="28"/>
          <w:szCs w:val="28"/>
          <w:lang w:val="zh-CN"/>
        </w:rPr>
        <w:t>要求</w:t>
      </w:r>
    </w:p>
    <w:p>
      <w:pPr>
        <w:spacing w:line="560" w:lineRule="exact"/>
        <w:ind w:firstLine="560" w:firstLineChars="200"/>
        <w:rPr>
          <w:rFonts w:ascii="Times New Roman" w:hAnsi="Times New Roman" w:eastAsia="仿宋_GB2312" w:cs="Times New Roman"/>
          <w:sz w:val="28"/>
          <w:szCs w:val="28"/>
          <w:lang w:val="zh-CN"/>
        </w:rPr>
      </w:pPr>
      <w:r>
        <w:rPr>
          <w:rFonts w:hint="eastAsia" w:ascii="Times New Roman" w:hAnsi="Times New Roman" w:eastAsia="仿宋_GB2312" w:cs="Times New Roman"/>
          <w:sz w:val="28"/>
          <w:szCs w:val="28"/>
          <w:lang w:val="zh-CN"/>
        </w:rPr>
        <w:t>满足《中华人民共和国政府采购法》第二十二条规定。</w:t>
      </w:r>
    </w:p>
    <w:p>
      <w:pPr>
        <w:spacing w:line="560" w:lineRule="exact"/>
        <w:ind w:firstLine="560" w:firstLineChars="200"/>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1、具有独立承担民事责任能力的法人：提供供应商法人营业执照（副本）、税务登记证、组织机构代码证（或三证合一复印件）或事业单位法人证书（副本）复印件盖公章。</w:t>
      </w:r>
    </w:p>
    <w:p>
      <w:pPr>
        <w:spacing w:line="560" w:lineRule="exact"/>
        <w:ind w:firstLine="560" w:firstLineChars="200"/>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2、具有良好的商业信誉和健全的财务会计制度：提供书面声明函盖公章。</w:t>
      </w:r>
    </w:p>
    <w:p>
      <w:pPr>
        <w:spacing w:line="560" w:lineRule="exact"/>
        <w:ind w:firstLine="560" w:firstLineChars="200"/>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3、具有履行合同所必需的设备和专业技术能力：提供书面声明函盖公章。</w:t>
      </w:r>
    </w:p>
    <w:p>
      <w:pPr>
        <w:spacing w:line="560" w:lineRule="exact"/>
        <w:ind w:firstLine="560" w:firstLineChars="200"/>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4、具有依法缴纳税收和社会保障资金的良好记录：提供书面声明函盖公章。</w:t>
      </w:r>
    </w:p>
    <w:p>
      <w:pPr>
        <w:spacing w:line="560" w:lineRule="exact"/>
        <w:ind w:firstLine="560" w:firstLineChars="200"/>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5、参加本次政府采购活动前三年内，在经营活动中没有重大违法记录：提供书面声明函盖公章（供应商注册成立时间不足三年的，从注册时间起算）</w:t>
      </w:r>
      <w:r>
        <w:rPr>
          <w:rFonts w:hint="eastAsia" w:ascii="Times New Roman" w:hAnsi="Times New Roman" w:eastAsia="仿宋_GB2312" w:cs="Times New Roman"/>
          <w:sz w:val="28"/>
          <w:szCs w:val="28"/>
          <w:lang w:val="zh-CN"/>
        </w:rPr>
        <w:t>。</w:t>
      </w:r>
    </w:p>
    <w:p>
      <w:pPr>
        <w:spacing w:line="560" w:lineRule="exact"/>
        <w:ind w:firstLine="560" w:firstLineChars="200"/>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6、近三年内没有被“信用中国”（www.creditchina.gov.cn）、中国政府采购网（www.ccgp.gov.cn）列入失信被执行人、重大税收违法失信主体、政府采购严重违法失信行为记录</w:t>
      </w:r>
      <w:r>
        <w:rPr>
          <w:rFonts w:hint="eastAsia" w:ascii="Times New Roman" w:hAnsi="Times New Roman" w:eastAsia="仿宋_GB2312" w:cs="Times New Roman"/>
          <w:sz w:val="28"/>
          <w:szCs w:val="28"/>
          <w:lang w:val="zh-CN"/>
        </w:rPr>
        <w:t>，</w:t>
      </w:r>
      <w:r>
        <w:rPr>
          <w:rFonts w:ascii="Times New Roman" w:hAnsi="Times New Roman" w:eastAsia="仿宋_GB2312" w:cs="Times New Roman"/>
          <w:sz w:val="28"/>
          <w:szCs w:val="28"/>
          <w:lang w:val="zh-CN"/>
        </w:rPr>
        <w:t>提供查询记录并加盖公章</w:t>
      </w:r>
      <w:r>
        <w:rPr>
          <w:rFonts w:hint="eastAsia" w:ascii="Times New Roman" w:hAnsi="Times New Roman" w:eastAsia="仿宋_GB2312" w:cs="Times New Roman"/>
          <w:sz w:val="28"/>
          <w:szCs w:val="28"/>
          <w:lang w:val="zh-CN"/>
        </w:rPr>
        <w:t>。</w:t>
      </w:r>
    </w:p>
    <w:p>
      <w:pPr>
        <w:spacing w:line="560" w:lineRule="exact"/>
        <w:ind w:firstLine="560" w:firstLineChars="200"/>
        <w:rPr>
          <w:rFonts w:ascii="Times New Roman" w:hAnsi="Times New Roman" w:eastAsia="仿宋_GB2312" w:cs="Times New Roman"/>
          <w:sz w:val="28"/>
          <w:szCs w:val="28"/>
          <w:lang w:val="zh-CN"/>
        </w:rPr>
      </w:pPr>
      <w:r>
        <w:rPr>
          <w:rFonts w:hint="eastAsia" w:ascii="Times New Roman" w:hAnsi="Times New Roman" w:eastAsia="仿宋_GB2312" w:cs="Times New Roman"/>
          <w:sz w:val="28"/>
          <w:szCs w:val="28"/>
          <w:lang w:val="zh-CN"/>
        </w:rPr>
        <w:t>（二</w:t>
      </w:r>
      <w:r>
        <w:rPr>
          <w:rFonts w:ascii="Times New Roman" w:hAnsi="Times New Roman" w:eastAsia="仿宋_GB2312" w:cs="Times New Roman"/>
          <w:sz w:val="28"/>
          <w:szCs w:val="28"/>
          <w:lang w:val="zh-CN"/>
        </w:rPr>
        <w:t>）</w:t>
      </w:r>
      <w:r>
        <w:rPr>
          <w:rFonts w:hint="eastAsia" w:ascii="Times New Roman" w:hAnsi="Times New Roman" w:eastAsia="仿宋_GB2312" w:cs="Times New Roman"/>
          <w:sz w:val="28"/>
          <w:szCs w:val="28"/>
          <w:lang w:val="zh-CN"/>
        </w:rPr>
        <w:t>报价</w:t>
      </w:r>
      <w:r>
        <w:rPr>
          <w:rFonts w:ascii="Times New Roman" w:hAnsi="Times New Roman" w:eastAsia="仿宋_GB2312" w:cs="Times New Roman"/>
          <w:sz w:val="28"/>
          <w:szCs w:val="28"/>
          <w:lang w:val="zh-CN"/>
        </w:rPr>
        <w:t>要求</w:t>
      </w:r>
    </w:p>
    <w:p>
      <w:pPr>
        <w:spacing w:line="560" w:lineRule="exact"/>
        <w:ind w:firstLine="560" w:firstLineChars="200"/>
        <w:rPr>
          <w:rFonts w:ascii="Times New Roman" w:hAnsi="Times New Roman" w:eastAsia="仿宋_GB2312" w:cs="Times New Roman"/>
          <w:sz w:val="28"/>
          <w:szCs w:val="28"/>
          <w:lang w:val="zh-CN"/>
        </w:rPr>
      </w:pPr>
      <w:r>
        <w:rPr>
          <w:rFonts w:hint="eastAsia" w:ascii="Times New Roman" w:hAnsi="Times New Roman" w:eastAsia="仿宋_GB2312" w:cs="Times New Roman"/>
          <w:sz w:val="28"/>
          <w:szCs w:val="28"/>
          <w:lang w:val="zh-CN"/>
        </w:rPr>
        <w:t>报价控制在预算金额</w:t>
      </w:r>
      <w:r>
        <w:rPr>
          <w:rFonts w:ascii="Times New Roman" w:hAnsi="Times New Roman" w:eastAsia="仿宋_GB2312" w:cs="Times New Roman"/>
          <w:sz w:val="28"/>
          <w:szCs w:val="28"/>
          <w:lang w:val="zh-CN"/>
        </w:rPr>
        <w:t>30万元内，超出控制价</w:t>
      </w:r>
      <w:r>
        <w:rPr>
          <w:rFonts w:hint="eastAsia" w:ascii="Times New Roman" w:hAnsi="Times New Roman" w:eastAsia="仿宋_GB2312" w:cs="Times New Roman"/>
          <w:sz w:val="28"/>
          <w:szCs w:val="28"/>
          <w:lang w:val="zh-CN"/>
        </w:rPr>
        <w:t>的报名</w:t>
      </w:r>
      <w:r>
        <w:rPr>
          <w:rFonts w:ascii="Times New Roman" w:hAnsi="Times New Roman" w:eastAsia="仿宋_GB2312" w:cs="Times New Roman"/>
          <w:sz w:val="28"/>
          <w:szCs w:val="28"/>
          <w:lang w:val="zh-CN"/>
        </w:rPr>
        <w:t>将不具有参选资格。</w:t>
      </w:r>
    </w:p>
    <w:p>
      <w:pPr>
        <w:spacing w:line="560" w:lineRule="exact"/>
        <w:rPr>
          <w:rFonts w:ascii="Times New Roman" w:hAnsi="Times New Roman" w:eastAsia="仿宋_GB2312" w:cs="Times New Roman"/>
          <w:b/>
          <w:bCs/>
          <w:sz w:val="28"/>
          <w:szCs w:val="28"/>
        </w:rPr>
      </w:pPr>
      <w:bookmarkStart w:id="4" w:name="六、建设内容_"/>
      <w:bookmarkEnd w:id="4"/>
      <w:bookmarkStart w:id="5" w:name="五、建设目标_"/>
      <w:bookmarkEnd w:id="5"/>
      <w:r>
        <w:rPr>
          <w:rFonts w:ascii="Times New Roman" w:hAnsi="Times New Roman" w:eastAsia="仿宋_GB2312" w:cs="Times New Roman"/>
          <w:b/>
          <w:bCs/>
          <w:sz w:val="28"/>
          <w:szCs w:val="28"/>
        </w:rPr>
        <w:t>五、</w:t>
      </w:r>
      <w:r>
        <w:rPr>
          <w:rFonts w:hint="eastAsia" w:ascii="Times New Roman" w:hAnsi="Times New Roman" w:eastAsia="仿宋_GB2312" w:cs="Times New Roman"/>
          <w:b/>
          <w:bCs/>
          <w:sz w:val="28"/>
          <w:szCs w:val="28"/>
        </w:rPr>
        <w:t>申请受理</w:t>
      </w:r>
    </w:p>
    <w:p>
      <w:pPr>
        <w:spacing w:line="560" w:lineRule="exact"/>
        <w:ind w:firstLine="562" w:firstLineChars="200"/>
        <w:rPr>
          <w:rFonts w:ascii="Times New Roman" w:hAnsi="Times New Roman" w:eastAsia="仿宋_GB2312" w:cs="Times New Roman"/>
          <w:b/>
          <w:sz w:val="28"/>
          <w:szCs w:val="28"/>
          <w:lang w:val="zh-CN"/>
        </w:rPr>
      </w:pPr>
      <w:bookmarkStart w:id="6" w:name="七、项目成果_"/>
      <w:bookmarkEnd w:id="6"/>
      <w:r>
        <w:rPr>
          <w:rFonts w:hint="eastAsia" w:ascii="Times New Roman" w:hAnsi="Times New Roman" w:eastAsia="仿宋_GB2312" w:cs="Times New Roman"/>
          <w:b/>
          <w:sz w:val="28"/>
          <w:szCs w:val="28"/>
          <w:lang w:val="zh-CN"/>
        </w:rPr>
        <w:t>（一</w:t>
      </w:r>
      <w:r>
        <w:rPr>
          <w:rFonts w:ascii="Times New Roman" w:hAnsi="Times New Roman" w:eastAsia="仿宋_GB2312" w:cs="Times New Roman"/>
          <w:b/>
          <w:sz w:val="28"/>
          <w:szCs w:val="28"/>
          <w:lang w:val="zh-CN"/>
        </w:rPr>
        <w:t>）</w:t>
      </w:r>
      <w:r>
        <w:rPr>
          <w:rFonts w:hint="eastAsia" w:ascii="Times New Roman" w:hAnsi="Times New Roman" w:eastAsia="仿宋_GB2312" w:cs="Times New Roman"/>
          <w:b/>
          <w:sz w:val="28"/>
          <w:szCs w:val="28"/>
          <w:lang w:val="zh-CN"/>
        </w:rPr>
        <w:t>材料</w:t>
      </w:r>
      <w:r>
        <w:rPr>
          <w:rFonts w:ascii="Times New Roman" w:hAnsi="Times New Roman" w:eastAsia="仿宋_GB2312" w:cs="Times New Roman"/>
          <w:b/>
          <w:sz w:val="28"/>
          <w:szCs w:val="28"/>
          <w:lang w:val="zh-CN"/>
        </w:rPr>
        <w:t>下载</w:t>
      </w:r>
    </w:p>
    <w:p>
      <w:pPr>
        <w:spacing w:line="560" w:lineRule="exact"/>
        <w:ind w:firstLine="560" w:firstLineChars="200"/>
        <w:rPr>
          <w:rFonts w:ascii="Times New Roman" w:hAnsi="Times New Roman" w:eastAsia="仿宋_GB2312" w:cs="Times New Roman"/>
          <w:sz w:val="28"/>
          <w:szCs w:val="28"/>
          <w:lang w:val="zh-CN"/>
        </w:rPr>
      </w:pPr>
      <w:r>
        <w:rPr>
          <w:rFonts w:hint="eastAsia" w:ascii="Times New Roman" w:hAnsi="Times New Roman" w:eastAsia="仿宋_GB2312" w:cs="Times New Roman"/>
          <w:sz w:val="28"/>
          <w:szCs w:val="28"/>
          <w:lang w:val="zh-CN"/>
        </w:rPr>
        <w:t>公开遴选工作自本公告公布之日起开始，意向单位可登录网站（海南省生态环境厅网站</w:t>
      </w:r>
      <w:r>
        <w:rPr>
          <w:rFonts w:ascii="Times New Roman" w:hAnsi="Times New Roman" w:eastAsia="仿宋_GB2312" w:cs="Times New Roman"/>
          <w:sz w:val="28"/>
          <w:szCs w:val="28"/>
          <w:lang w:val="zh-CN"/>
        </w:rPr>
        <w:t>http://hnsthb.hainan.gov.cn），下载相关材料。</w:t>
      </w:r>
    </w:p>
    <w:p>
      <w:pPr>
        <w:spacing w:line="560" w:lineRule="exact"/>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申请</w:t>
      </w:r>
      <w:r>
        <w:rPr>
          <w:rFonts w:ascii="Times New Roman" w:hAnsi="Times New Roman" w:eastAsia="仿宋_GB2312" w:cs="Times New Roman"/>
          <w:b/>
          <w:sz w:val="28"/>
          <w:szCs w:val="28"/>
        </w:rPr>
        <w:t>文件要求</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报名文件以中文编写，使用</w:t>
      </w:r>
      <w:r>
        <w:rPr>
          <w:rFonts w:ascii="Times New Roman" w:hAnsi="Times New Roman" w:eastAsia="仿宋_GB2312" w:cs="Times New Roman"/>
          <w:sz w:val="28"/>
          <w:szCs w:val="28"/>
        </w:rPr>
        <w:t>A4纸打印并装订成册，同时附上电子版，电子版和纸质版均提交视为有效。</w:t>
      </w:r>
      <w:r>
        <w:rPr>
          <w:rFonts w:hint="eastAsia" w:ascii="Times New Roman" w:hAnsi="Times New Roman" w:eastAsia="仿宋_GB2312" w:cs="Times New Roman"/>
          <w:sz w:val="28"/>
          <w:szCs w:val="28"/>
        </w:rPr>
        <w:t>报名</w:t>
      </w:r>
      <w:r>
        <w:rPr>
          <w:rFonts w:ascii="Times New Roman" w:hAnsi="Times New Roman" w:eastAsia="仿宋_GB2312" w:cs="Times New Roman"/>
          <w:sz w:val="28"/>
          <w:szCs w:val="28"/>
        </w:rPr>
        <w:t>文件一式3份，</w:t>
      </w:r>
      <w:r>
        <w:rPr>
          <w:rFonts w:hint="eastAsia" w:ascii="Times New Roman" w:hAnsi="Times New Roman" w:eastAsia="仿宋_GB2312" w:cs="Times New Roman"/>
          <w:sz w:val="28"/>
          <w:szCs w:val="28"/>
        </w:rPr>
        <w:t>其中</w:t>
      </w:r>
      <w:r>
        <w:rPr>
          <w:rFonts w:ascii="Times New Roman" w:hAnsi="Times New Roman" w:eastAsia="仿宋_GB2312" w:cs="Times New Roman"/>
          <w:sz w:val="28"/>
          <w:szCs w:val="28"/>
        </w:rPr>
        <w:t>正本1份，副本2份；电子文档</w:t>
      </w:r>
      <w:r>
        <w:rPr>
          <w:rFonts w:hint="eastAsia" w:ascii="Times New Roman" w:hAnsi="Times New Roman" w:eastAsia="仿宋_GB2312" w:cs="Times New Roman"/>
          <w:sz w:val="28"/>
          <w:szCs w:val="28"/>
        </w:rPr>
        <w:t>一式</w:t>
      </w:r>
      <w:r>
        <w:rPr>
          <w:rFonts w:ascii="Times New Roman" w:hAnsi="Times New Roman" w:eastAsia="仿宋_GB2312" w:cs="Times New Roman"/>
          <w:sz w:val="28"/>
          <w:szCs w:val="28"/>
        </w:rPr>
        <w:t>1份（电子</w:t>
      </w:r>
      <w:r>
        <w:rPr>
          <w:rFonts w:hint="eastAsia" w:ascii="Times New Roman" w:hAnsi="Times New Roman" w:eastAsia="仿宋_GB2312" w:cs="Times New Roman"/>
          <w:sz w:val="28"/>
          <w:szCs w:val="28"/>
        </w:rPr>
        <w:t>文档</w:t>
      </w:r>
      <w:r>
        <w:rPr>
          <w:rFonts w:ascii="Times New Roman" w:hAnsi="Times New Roman" w:eastAsia="仿宋_GB2312" w:cs="Times New Roman"/>
          <w:sz w:val="28"/>
          <w:szCs w:val="28"/>
        </w:rPr>
        <w:t>内容应与</w:t>
      </w:r>
      <w:r>
        <w:rPr>
          <w:rFonts w:hint="eastAsia" w:ascii="Times New Roman" w:hAnsi="Times New Roman" w:eastAsia="仿宋_GB2312" w:cs="Times New Roman"/>
          <w:sz w:val="28"/>
          <w:szCs w:val="28"/>
        </w:rPr>
        <w:t>报名</w:t>
      </w:r>
      <w:r>
        <w:rPr>
          <w:rFonts w:ascii="Times New Roman" w:hAnsi="Times New Roman" w:eastAsia="仿宋_GB2312" w:cs="Times New Roman"/>
          <w:sz w:val="28"/>
          <w:szCs w:val="28"/>
        </w:rPr>
        <w:t>文件正本内容一致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其载体必须是可以被读取的光盘或者U盘，格式为PDF</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电子版文件提交后不予退还）。</w:t>
      </w:r>
      <w:r>
        <w:rPr>
          <w:rFonts w:hint="eastAsia" w:ascii="Times New Roman" w:hAnsi="Times New Roman" w:eastAsia="仿宋_GB2312" w:cs="Times New Roman"/>
          <w:sz w:val="28"/>
          <w:szCs w:val="28"/>
        </w:rPr>
        <w:t>纸质报名</w:t>
      </w:r>
      <w:r>
        <w:rPr>
          <w:rFonts w:ascii="Times New Roman" w:hAnsi="Times New Roman" w:eastAsia="仿宋_GB2312" w:cs="Times New Roman"/>
          <w:sz w:val="28"/>
          <w:szCs w:val="28"/>
        </w:rPr>
        <w:t>文件正、副本分别封装并在封面上注明</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一旦正本和副本不符，则以正本为准。</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报名文件正本和所有副本的主要内容（报名文件格式中要求法定代表人或授权代表签字的内容和加盖公章）应由法定代表人或委托授权人签字并加盖公章。全部报名文件应包装完好，加盖单位公章并密封，报名文件密封袋的最外层应分别标上“正本”、“副本”、“电子文档”字样，并清楚地载明以下信息：“致：海南省环境科学研究院”“项目名称：**”“供应商”“联系人姓名和电话”，并注明：请勿在开标时间之前启封。</w:t>
      </w:r>
    </w:p>
    <w:p>
      <w:pPr>
        <w:spacing w:line="560" w:lineRule="exact"/>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（三</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申请</w:t>
      </w:r>
      <w:r>
        <w:rPr>
          <w:rFonts w:ascii="Times New Roman" w:hAnsi="Times New Roman" w:eastAsia="仿宋_GB2312" w:cs="Times New Roman"/>
          <w:b/>
          <w:sz w:val="28"/>
          <w:szCs w:val="28"/>
        </w:rPr>
        <w:t>文件送达</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报名文件递交地址：海南省海口市美兰区桂林洋经济开发区灵桂大道</w:t>
      </w:r>
      <w:r>
        <w:rPr>
          <w:rFonts w:ascii="Times New Roman" w:hAnsi="Times New Roman" w:eastAsia="仿宋_GB2312" w:cs="Times New Roman"/>
          <w:sz w:val="28"/>
          <w:szCs w:val="28"/>
        </w:rPr>
        <w:t>327号电商大厦9楼906</w:t>
      </w:r>
      <w:r>
        <w:rPr>
          <w:rFonts w:hint="eastAsia" w:ascii="Times New Roman" w:hAnsi="Times New Roman" w:eastAsia="仿宋_GB2312" w:cs="Times New Roman"/>
          <w:sz w:val="28"/>
          <w:szCs w:val="28"/>
        </w:rPr>
        <w:t>。</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请在</w:t>
      </w:r>
      <w:r>
        <w:rPr>
          <w:rFonts w:ascii="Times New Roman" w:hAnsi="Times New Roman" w:eastAsia="仿宋_GB2312" w:cs="Times New Roman"/>
          <w:sz w:val="28"/>
          <w:szCs w:val="28"/>
        </w:rPr>
        <w:t>报名截止日期前送达，邮递</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申请以</w:t>
      </w:r>
      <w:r>
        <w:rPr>
          <w:rFonts w:hint="eastAsia" w:ascii="Times New Roman" w:hAnsi="Times New Roman" w:eastAsia="仿宋_GB2312" w:cs="Times New Roman"/>
          <w:sz w:val="28"/>
          <w:szCs w:val="28"/>
        </w:rPr>
        <w:t>寄出</w:t>
      </w:r>
      <w:r>
        <w:rPr>
          <w:rFonts w:ascii="Times New Roman" w:hAnsi="Times New Roman" w:eastAsia="仿宋_GB2312" w:cs="Times New Roman"/>
          <w:sz w:val="28"/>
          <w:szCs w:val="28"/>
        </w:rPr>
        <w:t>时间为准</w:t>
      </w:r>
      <w:r>
        <w:rPr>
          <w:rFonts w:hint="eastAsia" w:ascii="Times New Roman" w:hAnsi="Times New Roman" w:eastAsia="仿宋_GB2312" w:cs="Times New Roman"/>
          <w:sz w:val="28"/>
          <w:szCs w:val="28"/>
        </w:rPr>
        <w:t>，截至</w:t>
      </w:r>
      <w:r>
        <w:rPr>
          <w:rFonts w:ascii="Times New Roman" w:hAnsi="Times New Roman" w:eastAsia="仿宋_GB2312" w:cs="Times New Roman"/>
          <w:sz w:val="28"/>
          <w:szCs w:val="28"/>
        </w:rPr>
        <w:t>开</w:t>
      </w:r>
      <w:r>
        <w:rPr>
          <w:rFonts w:hint="eastAsia" w:ascii="Times New Roman" w:hAnsi="Times New Roman" w:eastAsia="仿宋_GB2312" w:cs="Times New Roman"/>
          <w:sz w:val="28"/>
          <w:szCs w:val="28"/>
        </w:rPr>
        <w:t>标</w:t>
      </w:r>
      <w:r>
        <w:rPr>
          <w:rFonts w:ascii="Times New Roman" w:hAnsi="Times New Roman" w:eastAsia="仿宋_GB2312" w:cs="Times New Roman"/>
          <w:sz w:val="28"/>
          <w:szCs w:val="28"/>
        </w:rPr>
        <w:t>时间为止</w:t>
      </w:r>
      <w:r>
        <w:rPr>
          <w:rFonts w:hint="eastAsia" w:ascii="Times New Roman" w:hAnsi="Times New Roman" w:eastAsia="仿宋_GB2312" w:cs="Times New Roman"/>
          <w:sz w:val="28"/>
          <w:szCs w:val="28"/>
        </w:rPr>
        <w:t>。</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联系人：胡工</w:t>
      </w:r>
      <w:r>
        <w:rPr>
          <w:rFonts w:ascii="Times New Roman" w:hAnsi="Times New Roman" w:eastAsia="仿宋_GB2312" w:cs="Times New Roman"/>
          <w:sz w:val="28"/>
          <w:szCs w:val="28"/>
        </w:rPr>
        <w:t xml:space="preserve">    联系电话：0898-66735986。</w:t>
      </w:r>
    </w:p>
    <w:p>
      <w:pPr>
        <w:spacing w:line="560" w:lineRule="exac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六、★版权及保密要求（提供承诺书，否则按废标处理）</w:t>
      </w:r>
    </w:p>
    <w:p>
      <w:pPr>
        <w:spacing w:line="560" w:lineRule="exact"/>
        <w:ind w:firstLine="560" w:firstLineChars="200"/>
        <w:rPr>
          <w:rFonts w:ascii="Times New Roman" w:hAnsi="Times New Roman" w:eastAsia="仿宋_GB2312" w:cs="Times New Roman"/>
          <w:sz w:val="28"/>
          <w:szCs w:val="28"/>
          <w:lang w:val="zh-CN"/>
        </w:rPr>
      </w:pPr>
      <w:r>
        <w:rPr>
          <w:rFonts w:hint="eastAsia" w:ascii="Times New Roman" w:hAnsi="Times New Roman" w:eastAsia="仿宋_GB2312" w:cs="Times New Roman"/>
          <w:sz w:val="28"/>
          <w:szCs w:val="28"/>
          <w:lang w:val="zh-CN"/>
        </w:rPr>
        <w:t>中标人向采购人提交的委托工作成果及由此而产生的著作权均归双方共同所有，未经采购人同意中标人不得擅自对外进行宣传、发表、出版等方式予以传播。中标人保证其提交的工作成果为其独立完成，没有侵犯任何其他第三方的著作权。中标人对于完成委托事项过程中掌握的数据、资料、信息等负有保密义务，擅自泄密须承担法律责任。</w:t>
      </w:r>
    </w:p>
    <w:p>
      <w:pPr>
        <w:spacing w:line="560" w:lineRule="exac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七</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遴选方法</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本次遴选采用综合评分法。海南省环境科学研究院将组织工作小组对报名单位的材料进行评审。</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遴选程序：工作小组先进行资格性审查和符合性审查，只有通过资格性审查和符合性审查的供应商才能进入综合评审阶段；综合评审将对报名单位技术、能力、价格等因素进行打分，综合得分按由高到低顺序排列，依次确定候选单位。</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3、经查证供应商提供虚假资料的，该报名文件按作废处理。</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spacing w:after="156" w:afterLines="50" w:line="560" w:lineRule="exact"/>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附件2：</w:t>
      </w:r>
    </w:p>
    <w:p>
      <w:pPr>
        <w:spacing w:after="156" w:afterLines="50" w:line="560" w:lineRule="exact"/>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报名</w:t>
      </w:r>
      <w:r>
        <w:rPr>
          <w:rFonts w:ascii="Times New Roman" w:hAnsi="Times New Roman" w:eastAsia="仿宋_GB2312" w:cs="Times New Roman"/>
          <w:b/>
          <w:bCs/>
          <w:sz w:val="32"/>
          <w:szCs w:val="32"/>
        </w:rPr>
        <w:t>单位</w:t>
      </w:r>
      <w:r>
        <w:rPr>
          <w:rFonts w:hint="eastAsia" w:ascii="Times New Roman" w:hAnsi="Times New Roman" w:eastAsia="仿宋_GB2312" w:cs="Times New Roman"/>
          <w:b/>
          <w:bCs/>
          <w:sz w:val="32"/>
          <w:szCs w:val="32"/>
        </w:rPr>
        <w:t>须知</w:t>
      </w:r>
    </w:p>
    <w:p>
      <w:pPr>
        <w:spacing w:after="93" w:afterLines="30" w:line="560" w:lineRule="exact"/>
        <w:jc w:val="center"/>
        <w:rPr>
          <w:rFonts w:hint="eastAsia" w:ascii="黑体" w:hAnsi="黑体" w:eastAsia="黑体" w:cs="Times New Roman"/>
          <w:sz w:val="28"/>
          <w:szCs w:val="28"/>
        </w:rPr>
      </w:pPr>
      <w:r>
        <w:rPr>
          <w:rFonts w:ascii="黑体" w:hAnsi="黑体" w:eastAsia="黑体" w:cs="Times New Roman"/>
          <w:sz w:val="28"/>
          <w:szCs w:val="28"/>
        </w:rPr>
        <w:t>资格条件审查资料表</w:t>
      </w:r>
    </w:p>
    <w:tbl>
      <w:tblPr>
        <w:tblStyle w:val="5"/>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80"/>
        <w:gridCol w:w="2280"/>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784" w:type="dxa"/>
            <w:vAlign w:val="center"/>
          </w:tcPr>
          <w:p>
            <w:pPr>
              <w:snapToGrid w:val="0"/>
              <w:spacing w:line="240" w:lineRule="atLeas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3460" w:type="dxa"/>
            <w:gridSpan w:val="2"/>
            <w:vAlign w:val="center"/>
          </w:tcPr>
          <w:p>
            <w:pPr>
              <w:snapToGrid w:val="0"/>
              <w:spacing w:line="240" w:lineRule="atLeas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检查因素</w:t>
            </w:r>
          </w:p>
        </w:tc>
        <w:tc>
          <w:tcPr>
            <w:tcW w:w="5107" w:type="dxa"/>
            <w:vAlign w:val="center"/>
          </w:tcPr>
          <w:p>
            <w:pPr>
              <w:snapToGrid w:val="0"/>
              <w:spacing w:line="240" w:lineRule="atLeas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784" w:type="dxa"/>
            <w:vMerge w:val="restart"/>
            <w:vAlign w:val="center"/>
          </w:tcPr>
          <w:p>
            <w:pPr>
              <w:snapToGrid w:val="0"/>
              <w:spacing w:line="24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180" w:type="dxa"/>
            <w:vMerge w:val="restart"/>
            <w:vAlign w:val="center"/>
          </w:tcPr>
          <w:p>
            <w:pPr>
              <w:snapToGrid w:val="0"/>
              <w:spacing w:line="240" w:lineRule="atLeast"/>
              <w:jc w:val="center"/>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报名单位应符合的基本资格条件</w:t>
            </w:r>
          </w:p>
        </w:tc>
        <w:tc>
          <w:tcPr>
            <w:tcW w:w="2280" w:type="dxa"/>
            <w:vAlign w:val="center"/>
          </w:tcPr>
          <w:p>
            <w:pPr>
              <w:snapToGrid w:val="0"/>
              <w:spacing w:line="24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具有独立承担民事责任的能力</w:t>
            </w:r>
          </w:p>
        </w:tc>
        <w:tc>
          <w:tcPr>
            <w:tcW w:w="5107" w:type="dxa"/>
            <w:vAlign w:val="center"/>
          </w:tcPr>
          <w:p>
            <w:pPr>
              <w:snapToGrid w:val="0"/>
              <w:spacing w:line="24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提供报名单位法人营业执照（副本）、税务登记证、组织机构代码证（或三证合一复印件）或事业单位法人证书（副本）复印件盖公章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784" w:type="dxa"/>
            <w:vMerge w:val="continue"/>
            <w:vAlign w:val="center"/>
          </w:tcPr>
          <w:p>
            <w:pPr>
              <w:snapToGrid w:val="0"/>
              <w:spacing w:line="240" w:lineRule="atLeast"/>
              <w:jc w:val="center"/>
              <w:rPr>
                <w:rFonts w:ascii="Times New Roman" w:hAnsi="Times New Roman" w:eastAsia="宋体" w:cs="Times New Roman"/>
                <w:sz w:val="24"/>
                <w:szCs w:val="24"/>
              </w:rPr>
            </w:pPr>
          </w:p>
        </w:tc>
        <w:tc>
          <w:tcPr>
            <w:tcW w:w="1180" w:type="dxa"/>
            <w:vMerge w:val="continue"/>
            <w:vAlign w:val="center"/>
          </w:tcPr>
          <w:p>
            <w:pPr>
              <w:snapToGrid w:val="0"/>
              <w:spacing w:line="240" w:lineRule="atLeast"/>
              <w:jc w:val="center"/>
              <w:rPr>
                <w:rFonts w:ascii="Times New Roman" w:hAnsi="Times New Roman" w:eastAsia="宋体" w:cs="Times New Roman"/>
                <w:sz w:val="24"/>
                <w:szCs w:val="24"/>
                <w:lang w:val="zh-CN"/>
              </w:rPr>
            </w:pPr>
          </w:p>
        </w:tc>
        <w:tc>
          <w:tcPr>
            <w:tcW w:w="2280" w:type="dxa"/>
            <w:vAlign w:val="center"/>
          </w:tcPr>
          <w:p>
            <w:pPr>
              <w:snapToGrid w:val="0"/>
              <w:spacing w:line="240" w:lineRule="atLeast"/>
              <w:jc w:val="center"/>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具有良好的商业信誉和健全的财务会计制度</w:t>
            </w:r>
          </w:p>
        </w:tc>
        <w:tc>
          <w:tcPr>
            <w:tcW w:w="5107" w:type="dxa"/>
            <w:vAlign w:val="center"/>
          </w:tcPr>
          <w:p>
            <w:pPr>
              <w:snapToGrid w:val="0"/>
              <w:spacing w:line="24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784" w:type="dxa"/>
            <w:vMerge w:val="continue"/>
            <w:vAlign w:val="center"/>
          </w:tcPr>
          <w:p>
            <w:pPr>
              <w:snapToGrid w:val="0"/>
              <w:spacing w:line="240" w:lineRule="atLeast"/>
              <w:jc w:val="center"/>
              <w:rPr>
                <w:rFonts w:ascii="Times New Roman" w:hAnsi="Times New Roman" w:eastAsia="宋体" w:cs="Times New Roman"/>
                <w:sz w:val="24"/>
                <w:szCs w:val="24"/>
              </w:rPr>
            </w:pPr>
          </w:p>
        </w:tc>
        <w:tc>
          <w:tcPr>
            <w:tcW w:w="1180" w:type="dxa"/>
            <w:vMerge w:val="continue"/>
            <w:vAlign w:val="center"/>
          </w:tcPr>
          <w:p>
            <w:pPr>
              <w:snapToGrid w:val="0"/>
              <w:spacing w:line="240" w:lineRule="atLeast"/>
              <w:jc w:val="center"/>
              <w:rPr>
                <w:rFonts w:ascii="Times New Roman" w:hAnsi="Times New Roman" w:eastAsia="宋体" w:cs="Times New Roman"/>
                <w:sz w:val="24"/>
                <w:szCs w:val="24"/>
                <w:lang w:val="zh-CN"/>
              </w:rPr>
            </w:pPr>
          </w:p>
        </w:tc>
        <w:tc>
          <w:tcPr>
            <w:tcW w:w="2280" w:type="dxa"/>
            <w:vAlign w:val="center"/>
          </w:tcPr>
          <w:p>
            <w:pPr>
              <w:snapToGrid w:val="0"/>
              <w:spacing w:line="240" w:lineRule="atLeast"/>
              <w:jc w:val="center"/>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具有履行合同所必需的设备和专业技术能力</w:t>
            </w:r>
          </w:p>
        </w:tc>
        <w:tc>
          <w:tcPr>
            <w:tcW w:w="5107" w:type="dxa"/>
            <w:vAlign w:val="center"/>
          </w:tcPr>
          <w:p>
            <w:pPr>
              <w:snapToGrid w:val="0"/>
              <w:spacing w:line="240" w:lineRule="atLeast"/>
              <w:jc w:val="center"/>
              <w:rPr>
                <w:rFonts w:ascii="Times New Roman" w:hAnsi="Times New Roman" w:eastAsia="宋体" w:cs="Times New Roman"/>
                <w:sz w:val="24"/>
                <w:szCs w:val="24"/>
                <w:lang w:val="zh-CN"/>
              </w:rPr>
            </w:pPr>
            <w:r>
              <w:rPr>
                <w:rFonts w:ascii="Times New Roman" w:hAnsi="Times New Roman" w:eastAsia="宋体" w:cs="Times New Roman"/>
                <w:sz w:val="24"/>
                <w:szCs w:val="24"/>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784" w:type="dxa"/>
            <w:vMerge w:val="continue"/>
            <w:vAlign w:val="center"/>
          </w:tcPr>
          <w:p>
            <w:pPr>
              <w:snapToGrid w:val="0"/>
              <w:spacing w:line="240" w:lineRule="atLeast"/>
              <w:jc w:val="center"/>
              <w:rPr>
                <w:rFonts w:ascii="Times New Roman" w:hAnsi="Times New Roman" w:eastAsia="宋体" w:cs="Times New Roman"/>
                <w:sz w:val="24"/>
                <w:szCs w:val="24"/>
              </w:rPr>
            </w:pPr>
          </w:p>
        </w:tc>
        <w:tc>
          <w:tcPr>
            <w:tcW w:w="1180" w:type="dxa"/>
            <w:vMerge w:val="continue"/>
            <w:vAlign w:val="center"/>
          </w:tcPr>
          <w:p>
            <w:pPr>
              <w:snapToGrid w:val="0"/>
              <w:spacing w:line="240" w:lineRule="atLeast"/>
              <w:jc w:val="center"/>
              <w:rPr>
                <w:rFonts w:ascii="Times New Roman" w:hAnsi="Times New Roman" w:eastAsia="宋体" w:cs="Times New Roman"/>
                <w:sz w:val="24"/>
                <w:szCs w:val="24"/>
                <w:lang w:val="zh-CN"/>
              </w:rPr>
            </w:pPr>
          </w:p>
        </w:tc>
        <w:tc>
          <w:tcPr>
            <w:tcW w:w="2280" w:type="dxa"/>
            <w:vAlign w:val="center"/>
          </w:tcPr>
          <w:p>
            <w:pPr>
              <w:snapToGrid w:val="0"/>
              <w:spacing w:line="240" w:lineRule="atLeast"/>
              <w:jc w:val="center"/>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有依法缴纳税收和社会保障金的良好记录</w:t>
            </w:r>
          </w:p>
        </w:tc>
        <w:tc>
          <w:tcPr>
            <w:tcW w:w="5107" w:type="dxa"/>
            <w:vAlign w:val="center"/>
          </w:tcPr>
          <w:p>
            <w:pPr>
              <w:snapToGrid w:val="0"/>
              <w:spacing w:line="24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4" w:type="dxa"/>
            <w:vMerge w:val="continue"/>
            <w:vAlign w:val="center"/>
          </w:tcPr>
          <w:p>
            <w:pPr>
              <w:snapToGrid w:val="0"/>
              <w:spacing w:line="240" w:lineRule="atLeast"/>
              <w:jc w:val="center"/>
              <w:rPr>
                <w:rFonts w:ascii="Times New Roman" w:hAnsi="Times New Roman" w:eastAsia="宋体" w:cs="Times New Roman"/>
                <w:sz w:val="24"/>
                <w:szCs w:val="24"/>
              </w:rPr>
            </w:pPr>
          </w:p>
        </w:tc>
        <w:tc>
          <w:tcPr>
            <w:tcW w:w="1180" w:type="dxa"/>
            <w:vMerge w:val="continue"/>
            <w:vAlign w:val="center"/>
          </w:tcPr>
          <w:p>
            <w:pPr>
              <w:snapToGrid w:val="0"/>
              <w:spacing w:line="240" w:lineRule="atLeast"/>
              <w:jc w:val="center"/>
              <w:rPr>
                <w:rFonts w:ascii="Times New Roman" w:hAnsi="Times New Roman" w:eastAsia="宋体" w:cs="Times New Roman"/>
                <w:sz w:val="24"/>
                <w:szCs w:val="24"/>
                <w:lang w:val="zh-CN"/>
              </w:rPr>
            </w:pPr>
          </w:p>
        </w:tc>
        <w:tc>
          <w:tcPr>
            <w:tcW w:w="2280" w:type="dxa"/>
            <w:vAlign w:val="center"/>
          </w:tcPr>
          <w:p>
            <w:pPr>
              <w:snapToGrid w:val="0"/>
              <w:spacing w:line="240" w:lineRule="atLeast"/>
              <w:jc w:val="center"/>
              <w:rPr>
                <w:rFonts w:ascii="Times New Roman" w:hAnsi="Times New Roman" w:eastAsia="宋体" w:cs="Times New Roman"/>
                <w:sz w:val="24"/>
                <w:szCs w:val="24"/>
                <w:lang w:val="zh-CN"/>
              </w:rPr>
            </w:pPr>
            <w:r>
              <w:rPr>
                <w:rFonts w:ascii="Times New Roman" w:hAnsi="Times New Roman" w:eastAsia="宋体" w:cs="Times New Roman"/>
                <w:sz w:val="24"/>
                <w:szCs w:val="24"/>
              </w:rPr>
              <w:t>参加政府采购活动前三年内，在经营活动中没有重大违法记录</w:t>
            </w:r>
          </w:p>
        </w:tc>
        <w:tc>
          <w:tcPr>
            <w:tcW w:w="5107" w:type="dxa"/>
            <w:vAlign w:val="center"/>
          </w:tcPr>
          <w:p>
            <w:pPr>
              <w:snapToGrid w:val="0"/>
              <w:spacing w:line="24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提供承诺函加盖公章（报名单位注册成立时间不足三年的，从注册时间起算）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jc w:val="center"/>
        </w:trPr>
        <w:tc>
          <w:tcPr>
            <w:tcW w:w="784" w:type="dxa"/>
            <w:vAlign w:val="center"/>
          </w:tcPr>
          <w:p>
            <w:pPr>
              <w:snapToGrid w:val="0"/>
              <w:spacing w:line="24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460" w:type="dxa"/>
            <w:gridSpan w:val="2"/>
            <w:vAlign w:val="center"/>
          </w:tcPr>
          <w:p>
            <w:pPr>
              <w:snapToGrid w:val="0"/>
              <w:spacing w:line="24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报名单位在</w:t>
            </w:r>
            <w:r>
              <w:rPr>
                <w:rFonts w:hint="eastAsia" w:ascii="Times New Roman" w:hAnsi="Times New Roman" w:eastAsia="宋体" w:cs="Times New Roman"/>
                <w:sz w:val="24"/>
                <w:szCs w:val="24"/>
              </w:rPr>
              <w:t>“</w:t>
            </w:r>
            <w:r>
              <w:rPr>
                <w:rFonts w:ascii="Times New Roman" w:hAnsi="Times New Roman" w:eastAsia="宋体" w:cs="Times New Roman"/>
                <w:sz w:val="24"/>
                <w:szCs w:val="24"/>
              </w:rPr>
              <w:t>信用中国</w:t>
            </w:r>
            <w:r>
              <w:rPr>
                <w:rFonts w:hint="eastAsia" w:ascii="Times New Roman" w:hAnsi="Times New Roman" w:eastAsia="宋体" w:cs="Times New Roman"/>
                <w:sz w:val="24"/>
                <w:szCs w:val="24"/>
              </w:rPr>
              <w:t>”</w:t>
            </w:r>
            <w:r>
              <w:rPr>
                <w:rFonts w:ascii="Times New Roman" w:hAnsi="Times New Roman" w:eastAsia="宋体" w:cs="Times New Roman"/>
                <w:sz w:val="24"/>
                <w:szCs w:val="24"/>
              </w:rPr>
              <w:t>网站中国政府采购网没有列入失信被执行人、重大税收违法案件当事人名单、政府采购严重违法失信行为记录名单。</w:t>
            </w:r>
          </w:p>
        </w:tc>
        <w:tc>
          <w:tcPr>
            <w:tcW w:w="5107" w:type="dxa"/>
            <w:vAlign w:val="center"/>
          </w:tcPr>
          <w:p>
            <w:pPr>
              <w:snapToGrid w:val="0"/>
              <w:spacing w:line="24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查询结果截图并加盖公章</w:t>
            </w:r>
          </w:p>
        </w:tc>
      </w:tr>
    </w:tbl>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r>
        <w:rPr>
          <w:rFonts w:ascii="Times New Roman" w:hAnsi="Times New Roman" w:eastAsia="仿宋_GB2312" w:cs="Times New Roman"/>
          <w:sz w:val="28"/>
          <w:szCs w:val="28"/>
        </w:rPr>
        <w:br w:type="page"/>
      </w:r>
    </w:p>
    <w:p>
      <w:pPr>
        <w:spacing w:after="93" w:afterLines="30" w:line="560" w:lineRule="exact"/>
        <w:jc w:val="center"/>
        <w:rPr>
          <w:rFonts w:hint="eastAsia" w:ascii="黑体" w:hAnsi="黑体" w:eastAsia="黑体" w:cs="Times New Roman"/>
          <w:sz w:val="28"/>
          <w:szCs w:val="28"/>
        </w:rPr>
      </w:pPr>
      <w:r>
        <w:rPr>
          <w:rFonts w:hint="eastAsia" w:ascii="黑体" w:hAnsi="黑体" w:eastAsia="黑体" w:cs="Times New Roman"/>
          <w:sz w:val="28"/>
          <w:szCs w:val="28"/>
        </w:rPr>
        <w:t>符合</w:t>
      </w:r>
      <w:r>
        <w:rPr>
          <w:rFonts w:ascii="黑体" w:hAnsi="黑体" w:eastAsia="黑体" w:cs="Times New Roman"/>
          <w:sz w:val="28"/>
          <w:szCs w:val="28"/>
        </w:rPr>
        <w:t>性审查资料表</w:t>
      </w:r>
    </w:p>
    <w:tbl>
      <w:tblPr>
        <w:tblStyle w:val="5"/>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18"/>
        <w:gridCol w:w="1984"/>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725" w:type="dxa"/>
            <w:vAlign w:val="center"/>
          </w:tcPr>
          <w:p>
            <w:pPr>
              <w:snapToGrid w:val="0"/>
              <w:spacing w:line="240" w:lineRule="atLeast"/>
              <w:jc w:val="center"/>
              <w:rPr>
                <w:rFonts w:ascii="Times New Roman" w:hAnsi="Times New Roman" w:eastAsia="宋体" w:cs="Times New Roman"/>
                <w:b/>
                <w:bCs/>
                <w:sz w:val="24"/>
                <w:szCs w:val="28"/>
              </w:rPr>
            </w:pPr>
            <w:r>
              <w:rPr>
                <w:rFonts w:ascii="Times New Roman" w:hAnsi="Times New Roman" w:eastAsia="宋体" w:cs="Times New Roman"/>
                <w:b/>
                <w:bCs/>
                <w:sz w:val="24"/>
                <w:szCs w:val="28"/>
              </w:rPr>
              <w:t>序号</w:t>
            </w:r>
          </w:p>
        </w:tc>
        <w:tc>
          <w:tcPr>
            <w:tcW w:w="3402" w:type="dxa"/>
            <w:gridSpan w:val="2"/>
            <w:vAlign w:val="center"/>
          </w:tcPr>
          <w:p>
            <w:pPr>
              <w:snapToGrid w:val="0"/>
              <w:spacing w:line="240" w:lineRule="atLeast"/>
              <w:jc w:val="center"/>
              <w:rPr>
                <w:rFonts w:ascii="Times New Roman" w:hAnsi="Times New Roman" w:eastAsia="宋体" w:cs="Times New Roman"/>
                <w:b/>
                <w:bCs/>
                <w:sz w:val="24"/>
                <w:szCs w:val="28"/>
              </w:rPr>
            </w:pPr>
            <w:r>
              <w:rPr>
                <w:rFonts w:ascii="Times New Roman" w:hAnsi="Times New Roman" w:eastAsia="宋体" w:cs="Times New Roman"/>
                <w:b/>
                <w:bCs/>
                <w:sz w:val="24"/>
                <w:szCs w:val="28"/>
              </w:rPr>
              <w:t>评审因素</w:t>
            </w:r>
          </w:p>
        </w:tc>
        <w:tc>
          <w:tcPr>
            <w:tcW w:w="4820" w:type="dxa"/>
            <w:vAlign w:val="center"/>
          </w:tcPr>
          <w:p>
            <w:pPr>
              <w:snapToGrid w:val="0"/>
              <w:spacing w:line="240" w:lineRule="atLeast"/>
              <w:jc w:val="center"/>
              <w:rPr>
                <w:rFonts w:ascii="Times New Roman" w:hAnsi="Times New Roman" w:eastAsia="宋体" w:cs="Times New Roman"/>
                <w:b/>
                <w:bCs/>
                <w:sz w:val="24"/>
                <w:szCs w:val="28"/>
              </w:rPr>
            </w:pPr>
            <w:r>
              <w:rPr>
                <w:rFonts w:ascii="Times New Roman" w:hAnsi="Times New Roman" w:eastAsia="宋体" w:cs="Times New Roman"/>
                <w:b/>
                <w:bCs/>
                <w:sz w:val="24"/>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725" w:type="dxa"/>
            <w:vMerge w:val="restart"/>
            <w:vAlign w:val="center"/>
          </w:tcPr>
          <w:p>
            <w:pPr>
              <w:snapToGrid w:val="0"/>
              <w:spacing w:line="240" w:lineRule="atLeast"/>
              <w:jc w:val="center"/>
              <w:rPr>
                <w:rFonts w:ascii="Times New Roman" w:hAnsi="Times New Roman" w:eastAsia="宋体" w:cs="Times New Roman"/>
                <w:sz w:val="24"/>
                <w:szCs w:val="28"/>
              </w:rPr>
            </w:pPr>
            <w:r>
              <w:rPr>
                <w:rFonts w:ascii="Times New Roman" w:hAnsi="Times New Roman" w:eastAsia="宋体" w:cs="Times New Roman"/>
                <w:sz w:val="24"/>
                <w:szCs w:val="28"/>
              </w:rPr>
              <w:t>1</w:t>
            </w:r>
          </w:p>
        </w:tc>
        <w:tc>
          <w:tcPr>
            <w:tcW w:w="1418" w:type="dxa"/>
            <w:vMerge w:val="restart"/>
            <w:vAlign w:val="center"/>
          </w:tcPr>
          <w:p>
            <w:pPr>
              <w:snapToGrid w:val="0"/>
              <w:spacing w:line="240" w:lineRule="atLeast"/>
              <w:jc w:val="center"/>
              <w:rPr>
                <w:rFonts w:ascii="Times New Roman" w:hAnsi="Times New Roman" w:eastAsia="宋体" w:cs="Times New Roman"/>
                <w:sz w:val="24"/>
                <w:szCs w:val="28"/>
              </w:rPr>
            </w:pPr>
            <w:r>
              <w:rPr>
                <w:rFonts w:ascii="Times New Roman" w:hAnsi="Times New Roman" w:eastAsia="宋体" w:cs="Times New Roman"/>
                <w:sz w:val="24"/>
                <w:szCs w:val="28"/>
              </w:rPr>
              <w:t>有效性审查</w:t>
            </w:r>
          </w:p>
        </w:tc>
        <w:tc>
          <w:tcPr>
            <w:tcW w:w="1984" w:type="dxa"/>
            <w:vAlign w:val="center"/>
          </w:tcPr>
          <w:p>
            <w:pPr>
              <w:snapToGrid w:val="0"/>
              <w:spacing w:line="240" w:lineRule="atLeast"/>
              <w:jc w:val="center"/>
              <w:rPr>
                <w:rFonts w:ascii="Times New Roman" w:hAnsi="Times New Roman" w:eastAsia="宋体" w:cs="Times New Roman"/>
                <w:sz w:val="24"/>
                <w:szCs w:val="28"/>
              </w:rPr>
            </w:pPr>
            <w:r>
              <w:rPr>
                <w:rFonts w:ascii="Times New Roman" w:hAnsi="Times New Roman" w:eastAsia="宋体" w:cs="Times New Roman"/>
                <w:sz w:val="24"/>
                <w:szCs w:val="28"/>
              </w:rPr>
              <w:t>响应文件的编制和签署</w:t>
            </w:r>
          </w:p>
        </w:tc>
        <w:tc>
          <w:tcPr>
            <w:tcW w:w="4820" w:type="dxa"/>
            <w:vAlign w:val="center"/>
          </w:tcPr>
          <w:p>
            <w:pPr>
              <w:snapToGrid w:val="0"/>
              <w:spacing w:line="240" w:lineRule="atLeast"/>
              <w:jc w:val="center"/>
              <w:rPr>
                <w:rFonts w:ascii="Times New Roman" w:hAnsi="Times New Roman" w:eastAsia="宋体" w:cs="Times New Roman"/>
                <w:sz w:val="24"/>
                <w:szCs w:val="28"/>
              </w:rPr>
            </w:pPr>
            <w:r>
              <w:rPr>
                <w:rFonts w:ascii="Times New Roman" w:hAnsi="Times New Roman" w:eastAsia="宋体" w:cs="Times New Roman"/>
                <w:sz w:val="24"/>
                <w:szCs w:val="28"/>
              </w:rPr>
              <w:t>是否满足申报指南要求。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725" w:type="dxa"/>
            <w:vMerge w:val="continue"/>
            <w:vAlign w:val="center"/>
          </w:tcPr>
          <w:p>
            <w:pPr>
              <w:snapToGrid w:val="0"/>
              <w:spacing w:line="240" w:lineRule="atLeast"/>
              <w:jc w:val="center"/>
              <w:rPr>
                <w:rFonts w:ascii="Times New Roman" w:hAnsi="Times New Roman" w:eastAsia="宋体" w:cs="Times New Roman"/>
                <w:sz w:val="24"/>
                <w:szCs w:val="28"/>
              </w:rPr>
            </w:pPr>
          </w:p>
        </w:tc>
        <w:tc>
          <w:tcPr>
            <w:tcW w:w="1418" w:type="dxa"/>
            <w:vMerge w:val="continue"/>
            <w:vAlign w:val="center"/>
          </w:tcPr>
          <w:p>
            <w:pPr>
              <w:snapToGrid w:val="0"/>
              <w:spacing w:line="240" w:lineRule="atLeast"/>
              <w:jc w:val="center"/>
              <w:rPr>
                <w:rFonts w:ascii="Times New Roman" w:hAnsi="Times New Roman" w:eastAsia="宋体" w:cs="Times New Roman"/>
                <w:sz w:val="24"/>
                <w:szCs w:val="28"/>
              </w:rPr>
            </w:pPr>
          </w:p>
        </w:tc>
        <w:tc>
          <w:tcPr>
            <w:tcW w:w="1984" w:type="dxa"/>
            <w:vAlign w:val="center"/>
          </w:tcPr>
          <w:p>
            <w:pPr>
              <w:snapToGrid w:val="0"/>
              <w:spacing w:line="240" w:lineRule="atLeast"/>
              <w:jc w:val="center"/>
              <w:rPr>
                <w:rFonts w:ascii="Times New Roman" w:hAnsi="Times New Roman" w:eastAsia="宋体" w:cs="Times New Roman"/>
                <w:sz w:val="24"/>
                <w:szCs w:val="28"/>
                <w:lang w:val="zh-CN"/>
              </w:rPr>
            </w:pPr>
            <w:r>
              <w:rPr>
                <w:rFonts w:ascii="Times New Roman" w:hAnsi="Times New Roman" w:eastAsia="宋体" w:cs="Times New Roman"/>
                <w:sz w:val="24"/>
                <w:szCs w:val="28"/>
              </w:rPr>
              <w:t>法定代表人身份证明及授权委托书</w:t>
            </w:r>
          </w:p>
        </w:tc>
        <w:tc>
          <w:tcPr>
            <w:tcW w:w="4820" w:type="dxa"/>
            <w:vAlign w:val="center"/>
          </w:tcPr>
          <w:p>
            <w:pPr>
              <w:snapToGrid w:val="0"/>
              <w:spacing w:line="240" w:lineRule="atLeast"/>
              <w:jc w:val="center"/>
              <w:rPr>
                <w:rFonts w:ascii="Times New Roman" w:hAnsi="Times New Roman" w:eastAsia="宋体" w:cs="Times New Roman"/>
                <w:sz w:val="24"/>
                <w:szCs w:val="28"/>
                <w:lang w:val="zh-CN"/>
              </w:rPr>
            </w:pPr>
            <w:r>
              <w:rPr>
                <w:rFonts w:ascii="Times New Roman" w:hAnsi="Times New Roman" w:eastAsia="宋体" w:cs="Times New Roman"/>
                <w:sz w:val="24"/>
                <w:szCs w:val="28"/>
              </w:rPr>
              <w:t>法定代表人身份证明及授权委托书有效，符合响应文件规定的格式。签字、盖章齐全。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725" w:type="dxa"/>
            <w:vMerge w:val="continue"/>
            <w:vAlign w:val="center"/>
          </w:tcPr>
          <w:p>
            <w:pPr>
              <w:snapToGrid w:val="0"/>
              <w:spacing w:line="240" w:lineRule="atLeast"/>
              <w:jc w:val="center"/>
              <w:rPr>
                <w:rFonts w:ascii="Times New Roman" w:hAnsi="Times New Roman" w:eastAsia="宋体" w:cs="Times New Roman"/>
                <w:sz w:val="24"/>
                <w:szCs w:val="28"/>
              </w:rPr>
            </w:pPr>
          </w:p>
        </w:tc>
        <w:tc>
          <w:tcPr>
            <w:tcW w:w="1418" w:type="dxa"/>
            <w:vMerge w:val="continue"/>
            <w:vAlign w:val="center"/>
          </w:tcPr>
          <w:p>
            <w:pPr>
              <w:snapToGrid w:val="0"/>
              <w:spacing w:line="240" w:lineRule="atLeast"/>
              <w:jc w:val="center"/>
              <w:rPr>
                <w:rFonts w:ascii="Times New Roman" w:hAnsi="Times New Roman" w:eastAsia="宋体" w:cs="Times New Roman"/>
                <w:sz w:val="24"/>
                <w:szCs w:val="28"/>
              </w:rPr>
            </w:pPr>
          </w:p>
        </w:tc>
        <w:tc>
          <w:tcPr>
            <w:tcW w:w="1984" w:type="dxa"/>
            <w:vAlign w:val="center"/>
          </w:tcPr>
          <w:p>
            <w:pPr>
              <w:snapToGrid w:val="0"/>
              <w:spacing w:line="240" w:lineRule="atLeast"/>
              <w:jc w:val="center"/>
              <w:rPr>
                <w:rFonts w:ascii="Times New Roman" w:hAnsi="Times New Roman" w:eastAsia="宋体" w:cs="Times New Roman"/>
                <w:sz w:val="24"/>
                <w:szCs w:val="28"/>
                <w:lang w:val="zh-CN"/>
              </w:rPr>
            </w:pPr>
            <w:r>
              <w:rPr>
                <w:rFonts w:ascii="Times New Roman" w:hAnsi="Times New Roman" w:eastAsia="宋体" w:cs="Times New Roman"/>
                <w:sz w:val="24"/>
                <w:szCs w:val="28"/>
              </w:rPr>
              <w:t>报价</w:t>
            </w:r>
          </w:p>
        </w:tc>
        <w:tc>
          <w:tcPr>
            <w:tcW w:w="4820" w:type="dxa"/>
            <w:vAlign w:val="center"/>
          </w:tcPr>
          <w:p>
            <w:pPr>
              <w:snapToGrid w:val="0"/>
              <w:spacing w:line="240" w:lineRule="atLeast"/>
              <w:jc w:val="center"/>
              <w:rPr>
                <w:rFonts w:ascii="Times New Roman" w:hAnsi="Times New Roman" w:eastAsia="宋体" w:cs="Times New Roman"/>
                <w:sz w:val="24"/>
                <w:szCs w:val="28"/>
              </w:rPr>
            </w:pPr>
            <w:r>
              <w:rPr>
                <w:rFonts w:ascii="Times New Roman" w:hAnsi="Times New Roman" w:eastAsia="宋体" w:cs="Times New Roman"/>
                <w:sz w:val="24"/>
                <w:szCs w:val="28"/>
                <w:lang w:val="zh-CN"/>
              </w:rPr>
              <w:t>只能在预算金额和最高限价内报价；</w:t>
            </w:r>
            <w:r>
              <w:rPr>
                <w:rFonts w:ascii="Times New Roman" w:hAnsi="Times New Roman" w:eastAsia="宋体" w:cs="Times New Roman"/>
                <w:sz w:val="24"/>
                <w:szCs w:val="28"/>
              </w:rPr>
              <w:t>每次报价只能有一个有效报价，不得提交选择性报价；修正报价经供应商确认（如有）；报价不漏项。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725" w:type="dxa"/>
            <w:vMerge w:val="restart"/>
            <w:vAlign w:val="center"/>
          </w:tcPr>
          <w:p>
            <w:pPr>
              <w:snapToGrid w:val="0"/>
              <w:spacing w:line="240" w:lineRule="atLeast"/>
              <w:jc w:val="center"/>
              <w:rPr>
                <w:rFonts w:ascii="Times New Roman" w:hAnsi="Times New Roman" w:eastAsia="宋体" w:cs="Times New Roman"/>
                <w:sz w:val="24"/>
                <w:szCs w:val="28"/>
              </w:rPr>
            </w:pPr>
            <w:r>
              <w:rPr>
                <w:rFonts w:ascii="Times New Roman" w:hAnsi="Times New Roman" w:eastAsia="宋体" w:cs="Times New Roman"/>
                <w:sz w:val="24"/>
                <w:szCs w:val="28"/>
              </w:rPr>
              <w:t>2</w:t>
            </w:r>
          </w:p>
        </w:tc>
        <w:tc>
          <w:tcPr>
            <w:tcW w:w="1418" w:type="dxa"/>
            <w:vMerge w:val="restart"/>
            <w:vAlign w:val="center"/>
          </w:tcPr>
          <w:p>
            <w:pPr>
              <w:snapToGrid w:val="0"/>
              <w:spacing w:line="240" w:lineRule="atLeast"/>
              <w:jc w:val="center"/>
              <w:rPr>
                <w:rFonts w:ascii="Times New Roman" w:hAnsi="Times New Roman" w:eastAsia="宋体" w:cs="Times New Roman"/>
                <w:sz w:val="24"/>
                <w:szCs w:val="28"/>
              </w:rPr>
            </w:pPr>
            <w:r>
              <w:rPr>
                <w:rFonts w:ascii="Times New Roman" w:hAnsi="Times New Roman" w:eastAsia="宋体" w:cs="Times New Roman"/>
                <w:sz w:val="24"/>
                <w:szCs w:val="28"/>
              </w:rPr>
              <w:t>完整性审查</w:t>
            </w:r>
          </w:p>
        </w:tc>
        <w:tc>
          <w:tcPr>
            <w:tcW w:w="1984" w:type="dxa"/>
            <w:vAlign w:val="center"/>
          </w:tcPr>
          <w:p>
            <w:pPr>
              <w:snapToGrid w:val="0"/>
              <w:spacing w:line="240" w:lineRule="atLeast"/>
              <w:jc w:val="center"/>
              <w:rPr>
                <w:rFonts w:ascii="Times New Roman" w:hAnsi="Times New Roman" w:eastAsia="宋体" w:cs="Times New Roman"/>
                <w:sz w:val="24"/>
                <w:szCs w:val="28"/>
              </w:rPr>
            </w:pPr>
            <w:r>
              <w:rPr>
                <w:rFonts w:ascii="Times New Roman" w:hAnsi="Times New Roman" w:eastAsia="宋体" w:cs="Times New Roman"/>
                <w:sz w:val="24"/>
                <w:szCs w:val="28"/>
              </w:rPr>
              <w:t>响应</w:t>
            </w:r>
            <w:r>
              <w:rPr>
                <w:rFonts w:ascii="Times New Roman" w:hAnsi="Times New Roman" w:eastAsia="宋体" w:cs="Times New Roman"/>
                <w:sz w:val="24"/>
                <w:szCs w:val="28"/>
                <w:lang w:val="zh-CN"/>
              </w:rPr>
              <w:t>文件份数</w:t>
            </w:r>
          </w:p>
        </w:tc>
        <w:tc>
          <w:tcPr>
            <w:tcW w:w="4820" w:type="dxa"/>
            <w:vAlign w:val="center"/>
          </w:tcPr>
          <w:p>
            <w:pPr>
              <w:snapToGrid w:val="0"/>
              <w:spacing w:line="240" w:lineRule="atLeast"/>
              <w:jc w:val="center"/>
              <w:rPr>
                <w:rFonts w:ascii="Times New Roman" w:hAnsi="Times New Roman" w:eastAsia="宋体" w:cs="Times New Roman"/>
                <w:sz w:val="24"/>
                <w:szCs w:val="28"/>
              </w:rPr>
            </w:pPr>
            <w:r>
              <w:rPr>
                <w:rFonts w:ascii="Times New Roman" w:hAnsi="Times New Roman" w:eastAsia="宋体" w:cs="Times New Roman"/>
                <w:sz w:val="24"/>
                <w:szCs w:val="28"/>
              </w:rPr>
              <w:t>响应</w:t>
            </w:r>
            <w:r>
              <w:rPr>
                <w:rFonts w:ascii="Times New Roman" w:hAnsi="Times New Roman" w:eastAsia="宋体" w:cs="Times New Roman"/>
                <w:sz w:val="24"/>
                <w:szCs w:val="28"/>
                <w:lang w:val="zh-CN"/>
              </w:rPr>
              <w:t>文件正</w:t>
            </w:r>
            <w:r>
              <w:rPr>
                <w:rFonts w:hint="eastAsia" w:ascii="Times New Roman" w:hAnsi="Times New Roman" w:eastAsia="宋体" w:cs="Times New Roman"/>
                <w:sz w:val="24"/>
                <w:szCs w:val="28"/>
                <w:lang w:val="zh-CN"/>
              </w:rPr>
              <w:t>本</w:t>
            </w:r>
            <w:r>
              <w:rPr>
                <w:rFonts w:ascii="Times New Roman" w:hAnsi="Times New Roman" w:eastAsia="宋体" w:cs="Times New Roman"/>
                <w:sz w:val="24"/>
                <w:szCs w:val="28"/>
                <w:lang w:val="zh-CN"/>
              </w:rPr>
              <w:t>、副本数量（含电子文档）符合</w:t>
            </w:r>
            <w:r>
              <w:rPr>
                <w:rFonts w:ascii="Times New Roman" w:hAnsi="Times New Roman" w:eastAsia="宋体" w:cs="Times New Roman"/>
                <w:sz w:val="24"/>
                <w:szCs w:val="28"/>
              </w:rPr>
              <w:t>招标</w:t>
            </w:r>
            <w:r>
              <w:rPr>
                <w:rFonts w:ascii="Times New Roman" w:hAnsi="Times New Roman" w:eastAsia="宋体" w:cs="Times New Roman"/>
                <w:sz w:val="24"/>
                <w:szCs w:val="28"/>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25" w:type="dxa"/>
            <w:vMerge w:val="continue"/>
            <w:vAlign w:val="center"/>
          </w:tcPr>
          <w:p>
            <w:pPr>
              <w:snapToGrid w:val="0"/>
              <w:spacing w:line="240" w:lineRule="atLeast"/>
              <w:jc w:val="center"/>
              <w:rPr>
                <w:rFonts w:ascii="Times New Roman" w:hAnsi="Times New Roman" w:eastAsia="宋体" w:cs="Times New Roman"/>
                <w:sz w:val="24"/>
                <w:szCs w:val="28"/>
              </w:rPr>
            </w:pPr>
          </w:p>
        </w:tc>
        <w:tc>
          <w:tcPr>
            <w:tcW w:w="1418" w:type="dxa"/>
            <w:vMerge w:val="continue"/>
            <w:vAlign w:val="center"/>
          </w:tcPr>
          <w:p>
            <w:pPr>
              <w:snapToGrid w:val="0"/>
              <w:spacing w:line="240" w:lineRule="atLeast"/>
              <w:jc w:val="center"/>
              <w:rPr>
                <w:rFonts w:ascii="Times New Roman" w:hAnsi="Times New Roman" w:eastAsia="宋体" w:cs="Times New Roman"/>
                <w:sz w:val="24"/>
                <w:szCs w:val="28"/>
              </w:rPr>
            </w:pPr>
          </w:p>
        </w:tc>
        <w:tc>
          <w:tcPr>
            <w:tcW w:w="1984" w:type="dxa"/>
            <w:vAlign w:val="center"/>
          </w:tcPr>
          <w:p>
            <w:pPr>
              <w:snapToGrid w:val="0"/>
              <w:spacing w:line="240" w:lineRule="atLeast"/>
              <w:jc w:val="center"/>
              <w:rPr>
                <w:rFonts w:ascii="Times New Roman" w:hAnsi="Times New Roman" w:eastAsia="宋体" w:cs="Times New Roman"/>
                <w:sz w:val="24"/>
                <w:szCs w:val="28"/>
              </w:rPr>
            </w:pPr>
            <w:r>
              <w:rPr>
                <w:rFonts w:ascii="Times New Roman" w:hAnsi="Times New Roman" w:eastAsia="宋体" w:cs="Times New Roman"/>
                <w:sz w:val="24"/>
                <w:szCs w:val="28"/>
              </w:rPr>
              <w:t>响应文件内容</w:t>
            </w:r>
          </w:p>
        </w:tc>
        <w:tc>
          <w:tcPr>
            <w:tcW w:w="4820" w:type="dxa"/>
            <w:vAlign w:val="center"/>
          </w:tcPr>
          <w:p>
            <w:pPr>
              <w:snapToGrid w:val="0"/>
              <w:spacing w:line="240" w:lineRule="atLeast"/>
              <w:jc w:val="center"/>
              <w:rPr>
                <w:rFonts w:ascii="Times New Roman" w:hAnsi="Times New Roman" w:eastAsia="宋体" w:cs="Times New Roman"/>
                <w:sz w:val="24"/>
                <w:szCs w:val="28"/>
              </w:rPr>
            </w:pPr>
            <w:r>
              <w:rPr>
                <w:rFonts w:ascii="Times New Roman" w:hAnsi="Times New Roman" w:eastAsia="宋体" w:cs="Times New Roman"/>
                <w:sz w:val="24"/>
                <w:szCs w:val="28"/>
              </w:rPr>
              <w:t>是否符合申报指南要求</w:t>
            </w:r>
          </w:p>
        </w:tc>
      </w:tr>
    </w:tbl>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spacing w:after="93" w:afterLines="30" w:line="560" w:lineRule="exact"/>
        <w:jc w:val="center"/>
        <w:rPr>
          <w:rFonts w:hint="eastAsia" w:ascii="黑体" w:hAnsi="黑体" w:eastAsia="黑体" w:cs="Times New Roman"/>
          <w:sz w:val="28"/>
          <w:szCs w:val="28"/>
        </w:rPr>
      </w:pPr>
      <w:bookmarkStart w:id="7" w:name="_Hlk171959061"/>
      <w:r>
        <w:rPr>
          <w:rFonts w:hint="eastAsia" w:ascii="黑体" w:hAnsi="黑体" w:eastAsia="黑体" w:cs="Times New Roman"/>
          <w:sz w:val="28"/>
          <w:szCs w:val="28"/>
        </w:rPr>
        <w:t>综合</w:t>
      </w:r>
      <w:r>
        <w:rPr>
          <w:rFonts w:ascii="黑体" w:hAnsi="黑体" w:eastAsia="黑体" w:cs="Times New Roman"/>
          <w:sz w:val="28"/>
          <w:szCs w:val="28"/>
        </w:rPr>
        <w:t>评分表</w:t>
      </w:r>
    </w:p>
    <w:tbl>
      <w:tblPr>
        <w:tblStyle w:val="5"/>
        <w:tblW w:w="10625" w:type="dxa"/>
        <w:jc w:val="center"/>
        <w:tblInd w:w="0" w:type="dxa"/>
        <w:tblLayout w:type="fixed"/>
        <w:tblCellMar>
          <w:top w:w="0" w:type="dxa"/>
          <w:left w:w="108" w:type="dxa"/>
          <w:bottom w:w="0" w:type="dxa"/>
          <w:right w:w="108" w:type="dxa"/>
        </w:tblCellMar>
      </w:tblPr>
      <w:tblGrid>
        <w:gridCol w:w="723"/>
        <w:gridCol w:w="1456"/>
        <w:gridCol w:w="7573"/>
        <w:gridCol w:w="873"/>
      </w:tblGrid>
      <w:tr>
        <w:tblPrEx>
          <w:tblLayout w:type="fixed"/>
          <w:tblCellMar>
            <w:top w:w="0" w:type="dxa"/>
            <w:left w:w="108" w:type="dxa"/>
            <w:bottom w:w="0" w:type="dxa"/>
            <w:right w:w="108" w:type="dxa"/>
          </w:tblCellMar>
        </w:tblPrEx>
        <w:trPr>
          <w:cantSplit/>
          <w:trHeight w:val="565" w:hRule="atLeast"/>
          <w:tblHeader/>
          <w:jc w:val="center"/>
        </w:trPr>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b/>
                <w:sz w:val="24"/>
                <w:szCs w:val="24"/>
              </w:rPr>
            </w:pPr>
            <w:r>
              <w:rPr>
                <w:rFonts w:ascii="Times New Roman" w:hAnsi="Times New Roman" w:eastAsia="宋体" w:cs="Times New Roman"/>
                <w:b/>
                <w:kern w:val="0"/>
                <w:sz w:val="24"/>
                <w:szCs w:val="24"/>
              </w:rPr>
              <w:t>序号</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b/>
                <w:sz w:val="24"/>
                <w:szCs w:val="24"/>
              </w:rPr>
            </w:pPr>
            <w:r>
              <w:rPr>
                <w:rFonts w:ascii="Times New Roman" w:hAnsi="Times New Roman" w:eastAsia="宋体" w:cs="Times New Roman"/>
                <w:b/>
                <w:kern w:val="0"/>
                <w:sz w:val="24"/>
                <w:szCs w:val="24"/>
              </w:rPr>
              <w:t>评分因素</w:t>
            </w:r>
          </w:p>
        </w:tc>
        <w:tc>
          <w:tcPr>
            <w:tcW w:w="75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b/>
                <w:sz w:val="24"/>
                <w:szCs w:val="24"/>
              </w:rPr>
            </w:pPr>
            <w:r>
              <w:rPr>
                <w:rFonts w:ascii="Times New Roman" w:hAnsi="Times New Roman" w:eastAsia="宋体" w:cs="Times New Roman"/>
                <w:b/>
                <w:kern w:val="0"/>
                <w:sz w:val="24"/>
                <w:szCs w:val="24"/>
              </w:rPr>
              <w:t>评分标准</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b/>
                <w:sz w:val="24"/>
                <w:szCs w:val="24"/>
              </w:rPr>
            </w:pPr>
            <w:r>
              <w:rPr>
                <w:rFonts w:ascii="Times New Roman" w:hAnsi="Times New Roman" w:eastAsia="宋体" w:cs="Times New Roman"/>
                <w:b/>
                <w:kern w:val="0"/>
                <w:sz w:val="24"/>
                <w:szCs w:val="24"/>
              </w:rPr>
              <w:t>满分</w:t>
            </w:r>
          </w:p>
        </w:tc>
      </w:tr>
      <w:tr>
        <w:tblPrEx>
          <w:tblLayout w:type="fixed"/>
          <w:tblCellMar>
            <w:top w:w="0" w:type="dxa"/>
            <w:left w:w="108" w:type="dxa"/>
            <w:bottom w:w="0" w:type="dxa"/>
            <w:right w:w="108" w:type="dxa"/>
          </w:tblCellMar>
        </w:tblPrEx>
        <w:trPr>
          <w:cantSplit/>
          <w:trHeight w:val="546" w:hRule="atLeast"/>
          <w:jc w:val="center"/>
        </w:trPr>
        <w:tc>
          <w:tcPr>
            <w:tcW w:w="9752"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一、技术、商务部分</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w:t>
            </w:r>
          </w:p>
        </w:tc>
      </w:tr>
      <w:tr>
        <w:tblPrEx>
          <w:tblLayout w:type="fixed"/>
          <w:tblCellMar>
            <w:top w:w="0" w:type="dxa"/>
            <w:left w:w="108" w:type="dxa"/>
            <w:bottom w:w="0" w:type="dxa"/>
            <w:right w:w="108" w:type="dxa"/>
          </w:tblCellMar>
        </w:tblPrEx>
        <w:trPr>
          <w:cantSplit/>
          <w:trHeight w:val="284"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业</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绩</w:t>
            </w:r>
          </w:p>
        </w:tc>
        <w:tc>
          <w:tcPr>
            <w:tcW w:w="75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业绩（满分15分）。</w:t>
            </w:r>
          </w:p>
          <w:p>
            <w:pPr>
              <w:widowControl/>
              <w:adjustRightInd w:val="0"/>
              <w:snapToGrid w:val="0"/>
              <w:spacing w:line="4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自2019年1月以来，</w:t>
            </w:r>
            <w:r>
              <w:rPr>
                <w:rFonts w:hint="eastAsia" w:ascii="Times New Roman" w:hAnsi="Times New Roman" w:eastAsia="宋体" w:cs="Times New Roman"/>
                <w:sz w:val="24"/>
                <w:szCs w:val="24"/>
                <w:lang w:val="en-US" w:eastAsia="zh-CN"/>
              </w:rPr>
              <w:t>投标</w:t>
            </w:r>
            <w:r>
              <w:rPr>
                <w:rFonts w:hint="eastAsia" w:ascii="Times New Roman" w:hAnsi="Times New Roman" w:eastAsia="宋体" w:cs="Times New Roman"/>
                <w:sz w:val="24"/>
                <w:szCs w:val="24"/>
              </w:rPr>
              <w:t>调查</w:t>
            </w:r>
            <w:r>
              <w:rPr>
                <w:rFonts w:ascii="Times New Roman" w:hAnsi="Times New Roman" w:eastAsia="宋体" w:cs="Times New Roman"/>
                <w:sz w:val="24"/>
                <w:szCs w:val="24"/>
              </w:rPr>
              <w:t>单位承担</w:t>
            </w:r>
            <w:r>
              <w:rPr>
                <w:rFonts w:hint="eastAsia" w:ascii="Times New Roman" w:hAnsi="Times New Roman" w:eastAsia="宋体" w:cs="Times New Roman"/>
                <w:sz w:val="24"/>
                <w:szCs w:val="24"/>
              </w:rPr>
              <w:t>类似</w:t>
            </w:r>
            <w:r>
              <w:rPr>
                <w:rFonts w:ascii="Times New Roman" w:hAnsi="Times New Roman" w:eastAsia="宋体" w:cs="Times New Roman"/>
                <w:sz w:val="24"/>
                <w:szCs w:val="24"/>
              </w:rPr>
              <w:t>项目，每提供1个得5分，本项最多得15分。</w:t>
            </w:r>
          </w:p>
          <w:p>
            <w:pPr>
              <w:widowControl/>
              <w:adjustRightInd w:val="0"/>
              <w:snapToGrid w:val="0"/>
              <w:spacing w:line="400" w:lineRule="exact"/>
              <w:jc w:val="left"/>
              <w:rPr>
                <w:rFonts w:ascii="Times New Roman" w:hAnsi="Times New Roman" w:eastAsia="宋体" w:cs="Times New Roman"/>
                <w:kern w:val="0"/>
                <w:sz w:val="24"/>
                <w:szCs w:val="24"/>
              </w:rPr>
            </w:pPr>
            <w:r>
              <w:rPr>
                <w:rFonts w:ascii="Times New Roman" w:hAnsi="Times New Roman" w:eastAsia="宋体" w:cs="Times New Roman"/>
                <w:sz w:val="24"/>
                <w:szCs w:val="24"/>
              </w:rPr>
              <w:t>注：提供项目合同或项目任务书或验收意见复印件等相关证明材料，并加盖供应商公章。</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r>
      <w:tr>
        <w:tblPrEx>
          <w:tblLayout w:type="fixed"/>
          <w:tblCellMar>
            <w:top w:w="0" w:type="dxa"/>
            <w:left w:w="108" w:type="dxa"/>
            <w:bottom w:w="0" w:type="dxa"/>
            <w:right w:w="108" w:type="dxa"/>
          </w:tblCellMar>
        </w:tblPrEx>
        <w:trPr>
          <w:cantSplit/>
          <w:trHeight w:val="284"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拟投入本项目团队实力和技术水平</w:t>
            </w:r>
          </w:p>
        </w:tc>
        <w:tc>
          <w:tcPr>
            <w:tcW w:w="75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拟投入本项目团队实力和技术水平（满分15分）。</w:t>
            </w:r>
          </w:p>
          <w:p>
            <w:pPr>
              <w:widowControl/>
              <w:adjustRightInd w:val="0"/>
              <w:snapToGrid w:val="0"/>
              <w:spacing w:line="400" w:lineRule="exac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1、拟投入本项目的项目负责人专业技术水平（满分5分）。</w:t>
            </w:r>
          </w:p>
          <w:p>
            <w:pPr>
              <w:widowControl/>
              <w:adjustRightInd w:val="0"/>
              <w:snapToGrid w:val="0"/>
              <w:spacing w:line="400" w:lineRule="exac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（1）具有土壤或生态环境等相关领域正高级专业技术职称者得5分；</w:t>
            </w:r>
          </w:p>
          <w:p>
            <w:pPr>
              <w:widowControl/>
              <w:adjustRightInd w:val="0"/>
              <w:snapToGrid w:val="0"/>
              <w:spacing w:line="400" w:lineRule="exac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（2）具有土壤或生态环境等相关领域副高级专业技术职称者得3分；</w:t>
            </w:r>
          </w:p>
          <w:p>
            <w:pPr>
              <w:widowControl/>
              <w:adjustRightInd w:val="0"/>
              <w:snapToGrid w:val="0"/>
              <w:spacing w:line="400" w:lineRule="exac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（3）其他得0分。</w:t>
            </w:r>
          </w:p>
          <w:p>
            <w:pPr>
              <w:widowControl/>
              <w:adjustRightInd w:val="0"/>
              <w:snapToGrid w:val="0"/>
              <w:spacing w:line="400" w:lineRule="exac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2、投入本项目主要技术人员（满分10分，不含项目负责人）。</w:t>
            </w:r>
          </w:p>
          <w:p>
            <w:pPr>
              <w:widowControl/>
              <w:adjustRightInd w:val="0"/>
              <w:snapToGrid w:val="0"/>
              <w:spacing w:line="400" w:lineRule="exac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（1）具有相关领域</w:t>
            </w:r>
            <w:r>
              <w:rPr>
                <w:rFonts w:hint="eastAsia" w:ascii="Times New Roman" w:hAnsi="Times New Roman" w:eastAsia="宋体" w:cs="Times New Roman"/>
                <w:sz w:val="24"/>
                <w:szCs w:val="24"/>
              </w:rPr>
              <w:t>高级</w:t>
            </w:r>
            <w:r>
              <w:rPr>
                <w:rFonts w:ascii="Times New Roman" w:hAnsi="Times New Roman" w:eastAsia="宋体" w:cs="Times New Roman"/>
                <w:sz w:val="24"/>
                <w:szCs w:val="24"/>
              </w:rPr>
              <w:t>专业技术职称或以上的</w:t>
            </w:r>
            <w:r>
              <w:rPr>
                <w:rFonts w:hint="eastAsia" w:ascii="Times New Roman" w:hAnsi="Times New Roman" w:eastAsia="宋体" w:cs="Times New Roman"/>
                <w:sz w:val="24"/>
                <w:szCs w:val="24"/>
              </w:rPr>
              <w:t>，</w:t>
            </w:r>
            <w:r>
              <w:rPr>
                <w:rFonts w:ascii="Times New Roman" w:hAnsi="Times New Roman" w:eastAsia="宋体" w:cs="Times New Roman"/>
                <w:sz w:val="24"/>
                <w:szCs w:val="24"/>
              </w:rPr>
              <w:t>每提供一人得2分</w:t>
            </w:r>
            <w:r>
              <w:rPr>
                <w:rFonts w:hint="eastAsia" w:ascii="Times New Roman" w:hAnsi="Times New Roman" w:eastAsia="宋体" w:cs="Times New Roman"/>
                <w:sz w:val="24"/>
                <w:szCs w:val="24"/>
              </w:rPr>
              <w:t>；</w:t>
            </w:r>
          </w:p>
          <w:p>
            <w:pPr>
              <w:widowControl/>
              <w:adjustRightInd w:val="0"/>
              <w:snapToGrid w:val="0"/>
              <w:spacing w:line="400" w:lineRule="exact"/>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）具有相关领域中级及以上专业技术职称的，每提供一人得1分，（同一人具备不同专业的只计分一次）；</w:t>
            </w:r>
          </w:p>
          <w:p>
            <w:pPr>
              <w:widowControl/>
              <w:adjustRightInd w:val="0"/>
              <w:snapToGrid w:val="0"/>
              <w:spacing w:line="400" w:lineRule="exac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（3）其他得0分。</w:t>
            </w:r>
          </w:p>
          <w:p>
            <w:pPr>
              <w:widowControl/>
              <w:adjustRightInd w:val="0"/>
              <w:snapToGrid w:val="0"/>
              <w:spacing w:line="400" w:lineRule="exac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注：提供职称证书复印件并加盖公章；提供持证人员2024年1月以来任意1个月社保缴纳记录复印件，缴纳人应为</w:t>
            </w:r>
            <w:r>
              <w:rPr>
                <w:rFonts w:hint="eastAsia" w:ascii="Times New Roman" w:hAnsi="Times New Roman" w:eastAsia="宋体" w:cs="Times New Roman"/>
                <w:sz w:val="24"/>
                <w:szCs w:val="24"/>
              </w:rPr>
              <w:t>报名单位</w:t>
            </w:r>
            <w:r>
              <w:rPr>
                <w:rFonts w:ascii="Times New Roman" w:hAnsi="Times New Roman" w:eastAsia="宋体" w:cs="Times New Roman"/>
                <w:sz w:val="24"/>
                <w:szCs w:val="24"/>
              </w:rPr>
              <w:t>。</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r>
      <w:tr>
        <w:tblPrEx>
          <w:tblLayout w:type="fixed"/>
          <w:tblCellMar>
            <w:top w:w="0" w:type="dxa"/>
            <w:left w:w="108" w:type="dxa"/>
            <w:bottom w:w="0" w:type="dxa"/>
            <w:right w:w="108" w:type="dxa"/>
          </w:tblCellMar>
        </w:tblPrEx>
        <w:trPr>
          <w:cantSplit/>
          <w:trHeight w:val="1490"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技术</w:t>
            </w:r>
            <w:r>
              <w:rPr>
                <w:rFonts w:ascii="Times New Roman" w:hAnsi="Times New Roman" w:eastAsia="宋体" w:cs="Times New Roman"/>
                <w:kern w:val="0"/>
                <w:sz w:val="24"/>
                <w:szCs w:val="24"/>
              </w:rPr>
              <w:t>方案-项目背景和技术路线</w:t>
            </w:r>
          </w:p>
        </w:tc>
        <w:tc>
          <w:tcPr>
            <w:tcW w:w="75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lef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项目背景和技术路线（满分10分）。</w:t>
            </w:r>
          </w:p>
          <w:p>
            <w:pPr>
              <w:widowControl/>
              <w:adjustRightInd w:val="0"/>
              <w:snapToGrid w:val="0"/>
              <w:spacing w:line="400" w:lineRule="exact"/>
              <w:jc w:val="lef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（1）项目背景介绍完整，技术路线可行，得10分；</w:t>
            </w:r>
          </w:p>
          <w:p>
            <w:pPr>
              <w:widowControl/>
              <w:adjustRightInd w:val="0"/>
              <w:snapToGrid w:val="0"/>
              <w:spacing w:line="400" w:lineRule="exact"/>
              <w:jc w:val="lef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（2）项目背景介绍基本完整，技术路线基本可行，得7分；</w:t>
            </w:r>
          </w:p>
          <w:p>
            <w:pPr>
              <w:widowControl/>
              <w:adjustRightInd w:val="0"/>
              <w:snapToGrid w:val="0"/>
              <w:spacing w:line="400" w:lineRule="exact"/>
              <w:jc w:val="lef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（3）项目背景介绍不完整，技术路线可行性较差，得4分；</w:t>
            </w:r>
          </w:p>
          <w:p>
            <w:pPr>
              <w:autoSpaceDE w:val="0"/>
              <w:autoSpaceDN w:val="0"/>
              <w:adjustRightInd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（4）无相关内容不得分。</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r>
      <w:tr>
        <w:tblPrEx>
          <w:tblLayout w:type="fixed"/>
          <w:tblCellMar>
            <w:top w:w="0" w:type="dxa"/>
            <w:left w:w="108" w:type="dxa"/>
            <w:bottom w:w="0" w:type="dxa"/>
            <w:right w:w="108" w:type="dxa"/>
          </w:tblCellMar>
        </w:tblPrEx>
        <w:trPr>
          <w:cantSplit/>
          <w:trHeight w:val="557"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技术</w:t>
            </w:r>
            <w:r>
              <w:rPr>
                <w:rFonts w:ascii="Times New Roman" w:hAnsi="Times New Roman" w:eastAsia="宋体" w:cs="Times New Roman"/>
                <w:kern w:val="0"/>
                <w:sz w:val="24"/>
                <w:szCs w:val="24"/>
              </w:rPr>
              <w:t>方案-项目内容</w:t>
            </w:r>
          </w:p>
        </w:tc>
        <w:tc>
          <w:tcPr>
            <w:tcW w:w="75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方案内容（满分15分）。</w:t>
            </w:r>
          </w:p>
          <w:p>
            <w:pPr>
              <w:widowControl/>
              <w:adjustRightInd w:val="0"/>
              <w:snapToGrid w:val="0"/>
              <w:spacing w:line="400" w:lineRule="exact"/>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（1）方案内容详细完整、思路清晰、结构合理、易于落实的为优，得15分；</w:t>
            </w:r>
          </w:p>
          <w:p>
            <w:pPr>
              <w:widowControl/>
              <w:adjustRightInd w:val="0"/>
              <w:snapToGrid w:val="0"/>
              <w:spacing w:line="400" w:lineRule="exact"/>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（2）方案内容完整、思路较清晰、实施可行性一般的为良，得10分；</w:t>
            </w:r>
          </w:p>
          <w:p>
            <w:pPr>
              <w:widowControl/>
              <w:adjustRightInd w:val="0"/>
              <w:snapToGrid w:val="0"/>
              <w:spacing w:line="400" w:lineRule="exact"/>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（3）方案内容不完整、条理不清、实施可行性差的为一般或差，得5分；</w:t>
            </w:r>
          </w:p>
          <w:p>
            <w:pPr>
              <w:widowControl/>
              <w:adjustRightInd w:val="0"/>
              <w:snapToGrid w:val="0"/>
              <w:spacing w:line="400" w:lineRule="exact"/>
              <w:jc w:val="left"/>
              <w:textAlignment w:val="center"/>
              <w:rPr>
                <w:rFonts w:ascii="Times New Roman" w:hAnsi="Times New Roman" w:eastAsia="宋体" w:cs="Times New Roman"/>
                <w:kern w:val="0"/>
                <w:sz w:val="24"/>
                <w:szCs w:val="24"/>
              </w:rPr>
            </w:pPr>
            <w:r>
              <w:rPr>
                <w:rFonts w:ascii="Times New Roman" w:hAnsi="Times New Roman" w:eastAsia="宋体" w:cs="Times New Roman"/>
                <w:bCs/>
                <w:kern w:val="0"/>
                <w:sz w:val="24"/>
                <w:szCs w:val="24"/>
              </w:rPr>
              <w:t>（4）无相关内容不得分。</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r>
      <w:tr>
        <w:tblPrEx>
          <w:tblLayout w:type="fixed"/>
          <w:tblCellMar>
            <w:top w:w="0" w:type="dxa"/>
            <w:left w:w="108" w:type="dxa"/>
            <w:bottom w:w="0" w:type="dxa"/>
            <w:right w:w="108" w:type="dxa"/>
          </w:tblCellMar>
        </w:tblPrEx>
        <w:trPr>
          <w:cantSplit/>
          <w:trHeight w:val="2809"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技术</w:t>
            </w:r>
            <w:r>
              <w:rPr>
                <w:rFonts w:ascii="Times New Roman" w:hAnsi="Times New Roman" w:eastAsia="宋体" w:cs="Times New Roman"/>
                <w:kern w:val="0"/>
                <w:sz w:val="24"/>
                <w:szCs w:val="24"/>
              </w:rPr>
              <w:t>方案-重难点分析</w:t>
            </w:r>
          </w:p>
        </w:tc>
        <w:tc>
          <w:tcPr>
            <w:tcW w:w="75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重难点分析（满分15分）。</w:t>
            </w:r>
          </w:p>
          <w:p>
            <w:pPr>
              <w:widowControl/>
              <w:adjustRightInd w:val="0"/>
              <w:snapToGrid w:val="0"/>
              <w:spacing w:line="400" w:lineRule="exact"/>
              <w:jc w:val="left"/>
              <w:textAlignment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针对项目可能存在的重点难点问题了解掌握和分析情况，解决方法和应对措施的具体性、可操作性，以及方案的周密性、思路清晰性等。</w:t>
            </w:r>
          </w:p>
          <w:p>
            <w:pPr>
              <w:widowControl/>
              <w:adjustRightInd w:val="0"/>
              <w:snapToGrid w:val="0"/>
              <w:spacing w:line="400" w:lineRule="exact"/>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Times New Roman" w:eastAsia="新宋体" w:cs="Times New Roman"/>
                <w:kern w:val="0"/>
                <w:sz w:val="24"/>
                <w:szCs w:val="24"/>
              </w:rPr>
              <w:t>实施重点、难点分析及应对措施方法完善、可行性强，完全满足项目情况</w:t>
            </w:r>
            <w:r>
              <w:rPr>
                <w:rFonts w:ascii="Times New Roman" w:hAnsi="Times New Roman" w:eastAsia="宋体" w:cs="Times New Roman"/>
                <w:kern w:val="0"/>
                <w:sz w:val="24"/>
                <w:szCs w:val="24"/>
              </w:rPr>
              <w:t>，得15分；</w:t>
            </w:r>
          </w:p>
          <w:p>
            <w:pPr>
              <w:widowControl/>
              <w:adjustRightInd w:val="0"/>
              <w:snapToGrid w:val="0"/>
              <w:spacing w:line="400" w:lineRule="exact"/>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Times New Roman" w:eastAsia="新宋体" w:cs="Times New Roman"/>
                <w:kern w:val="0"/>
                <w:sz w:val="24"/>
                <w:szCs w:val="24"/>
              </w:rPr>
              <w:t>实施重点、难点分析及应对措施方法较完善、可行性较强，基本满足项目</w:t>
            </w:r>
            <w:r>
              <w:rPr>
                <w:rFonts w:hint="eastAsia" w:ascii="Times New Roman" w:hAnsi="Times New Roman" w:eastAsia="新宋体" w:cs="Times New Roman"/>
                <w:kern w:val="0"/>
                <w:sz w:val="24"/>
                <w:szCs w:val="24"/>
              </w:rPr>
              <w:t>情况</w:t>
            </w:r>
            <w:r>
              <w:rPr>
                <w:rFonts w:ascii="Times New Roman" w:hAnsi="Times New Roman" w:eastAsia="宋体" w:cs="Times New Roman"/>
                <w:kern w:val="0"/>
                <w:sz w:val="24"/>
                <w:szCs w:val="24"/>
              </w:rPr>
              <w:t>，得10分；</w:t>
            </w:r>
          </w:p>
          <w:p>
            <w:pPr>
              <w:widowControl/>
              <w:adjustRightInd w:val="0"/>
              <w:snapToGrid w:val="0"/>
              <w:spacing w:line="400" w:lineRule="exact"/>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Times New Roman" w:eastAsia="新宋体" w:cs="Times New Roman"/>
                <w:kern w:val="0"/>
                <w:sz w:val="24"/>
                <w:szCs w:val="24"/>
              </w:rPr>
              <w:t>实施重点、难点分析及应对措施方法完整但可行性一般，不能满足项目情况</w:t>
            </w:r>
            <w:r>
              <w:rPr>
                <w:rFonts w:ascii="Times New Roman" w:hAnsi="Times New Roman" w:eastAsia="宋体" w:cs="Times New Roman"/>
                <w:kern w:val="0"/>
                <w:sz w:val="24"/>
                <w:szCs w:val="24"/>
              </w:rPr>
              <w:t>，得5分；</w:t>
            </w:r>
          </w:p>
          <w:p>
            <w:pPr>
              <w:widowControl/>
              <w:adjustRightInd w:val="0"/>
              <w:snapToGrid w:val="0"/>
              <w:spacing w:line="400" w:lineRule="exact"/>
              <w:jc w:val="left"/>
              <w:textAlignment w:val="center"/>
              <w:rPr>
                <w:rFonts w:ascii="Times New Roman" w:hAnsi="Times New Roman" w:eastAsia="宋体" w:cs="Times New Roman"/>
                <w:kern w:val="0"/>
                <w:sz w:val="24"/>
                <w:szCs w:val="24"/>
              </w:rPr>
            </w:pPr>
            <w:r>
              <w:rPr>
                <w:rFonts w:ascii="Times New Roman" w:hAnsi="Times New Roman" w:eastAsia="宋体" w:cs="Times New Roman"/>
                <w:bCs/>
                <w:kern w:val="0"/>
                <w:sz w:val="24"/>
                <w:szCs w:val="24"/>
              </w:rPr>
              <w:t>（4）无相关内容不得分。</w:t>
            </w:r>
          </w:p>
        </w:tc>
        <w:tc>
          <w:tcPr>
            <w:tcW w:w="8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r>
      <w:tr>
        <w:tblPrEx>
          <w:tblLayout w:type="fixed"/>
          <w:tblCellMar>
            <w:top w:w="0" w:type="dxa"/>
            <w:left w:w="108" w:type="dxa"/>
            <w:bottom w:w="0" w:type="dxa"/>
            <w:right w:w="108" w:type="dxa"/>
          </w:tblCellMar>
        </w:tblPrEx>
        <w:trPr>
          <w:cantSplit/>
          <w:trHeight w:val="1750"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技术</w:t>
            </w:r>
            <w:r>
              <w:rPr>
                <w:rFonts w:ascii="Times New Roman" w:hAnsi="Times New Roman" w:eastAsia="宋体" w:cs="Times New Roman"/>
                <w:kern w:val="0"/>
                <w:sz w:val="24"/>
                <w:szCs w:val="24"/>
              </w:rPr>
              <w:t>方案-进度安排</w:t>
            </w:r>
          </w:p>
        </w:tc>
        <w:tc>
          <w:tcPr>
            <w:tcW w:w="75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根据</w:t>
            </w:r>
            <w:r>
              <w:rPr>
                <w:rFonts w:hint="eastAsia" w:ascii="Times New Roman" w:hAnsi="Times New Roman" w:eastAsia="宋体" w:cs="Times New Roman"/>
                <w:sz w:val="24"/>
                <w:szCs w:val="24"/>
              </w:rPr>
              <w:t>报名单位</w:t>
            </w:r>
            <w:r>
              <w:rPr>
                <w:rFonts w:ascii="Times New Roman" w:hAnsi="Times New Roman" w:eastAsia="宋体" w:cs="Times New Roman"/>
                <w:sz w:val="24"/>
                <w:szCs w:val="24"/>
              </w:rPr>
              <w:t>针对本项目制定的人员投入和设备配置，分析进度安排计划是否科学合理（满分5分）。</w:t>
            </w:r>
          </w:p>
          <w:p>
            <w:pPr>
              <w:adjustRightInd w:val="0"/>
              <w:snapToGrid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（1）进度计划安排科学、合理、可行，得5分；</w:t>
            </w:r>
          </w:p>
          <w:p>
            <w:pPr>
              <w:adjustRightInd w:val="0"/>
              <w:snapToGrid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（2）进度计划具有一定的合理性和可行性，得3分；</w:t>
            </w:r>
          </w:p>
          <w:p>
            <w:pPr>
              <w:adjustRightInd w:val="0"/>
              <w:snapToGrid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（3）进度计划可行性一般，得1分；</w:t>
            </w:r>
          </w:p>
          <w:p>
            <w:pPr>
              <w:adjustRightInd w:val="0"/>
              <w:snapToGrid w:val="0"/>
              <w:spacing w:line="400" w:lineRule="exact"/>
              <w:rPr>
                <w:rFonts w:ascii="Times New Roman" w:hAnsi="Times New Roman" w:eastAsia="宋体" w:cs="Times New Roman"/>
                <w:kern w:val="0"/>
                <w:sz w:val="24"/>
                <w:szCs w:val="24"/>
              </w:rPr>
            </w:pPr>
            <w:r>
              <w:rPr>
                <w:rFonts w:ascii="Times New Roman" w:hAnsi="Times New Roman" w:eastAsia="宋体" w:cs="Times New Roman"/>
                <w:bCs/>
                <w:kern w:val="0"/>
                <w:sz w:val="24"/>
                <w:szCs w:val="24"/>
              </w:rPr>
              <w:t>（4）无相关内容不得分。</w:t>
            </w:r>
          </w:p>
        </w:tc>
        <w:tc>
          <w:tcPr>
            <w:tcW w:w="8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sz w:val="24"/>
                <w:szCs w:val="24"/>
                <w:lang w:val="en-US" w:eastAsia="zh-CN"/>
              </w:rPr>
              <w:t>5</w:t>
            </w:r>
          </w:p>
        </w:tc>
      </w:tr>
      <w:tr>
        <w:tblPrEx>
          <w:tblLayout w:type="fixed"/>
          <w:tblCellMar>
            <w:top w:w="0" w:type="dxa"/>
            <w:left w:w="108" w:type="dxa"/>
            <w:bottom w:w="0" w:type="dxa"/>
            <w:right w:w="108" w:type="dxa"/>
          </w:tblCellMar>
        </w:tblPrEx>
        <w:trPr>
          <w:cantSplit/>
          <w:trHeight w:val="284"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技术</w:t>
            </w:r>
            <w:r>
              <w:rPr>
                <w:rFonts w:ascii="Times New Roman" w:hAnsi="Times New Roman" w:eastAsia="宋体" w:cs="Times New Roman"/>
                <w:kern w:val="0"/>
                <w:sz w:val="24"/>
                <w:szCs w:val="24"/>
              </w:rPr>
              <w:t>方案-质量保证与质量控制</w:t>
            </w:r>
          </w:p>
        </w:tc>
        <w:tc>
          <w:tcPr>
            <w:tcW w:w="75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据</w:t>
            </w:r>
            <w:r>
              <w:rPr>
                <w:rFonts w:hint="eastAsia" w:ascii="Times New Roman" w:hAnsi="Times New Roman" w:eastAsia="宋体" w:cs="Times New Roman"/>
                <w:sz w:val="24"/>
                <w:szCs w:val="24"/>
              </w:rPr>
              <w:t>报名</w:t>
            </w:r>
            <w:r>
              <w:rPr>
                <w:rFonts w:ascii="Times New Roman" w:hAnsi="Times New Roman" w:eastAsia="宋体" w:cs="Times New Roman"/>
                <w:sz w:val="24"/>
                <w:szCs w:val="24"/>
              </w:rPr>
              <w:t>单位针对本项目提供的质量保证与质量控制措施（满分10分）。</w:t>
            </w:r>
          </w:p>
          <w:p>
            <w:pPr>
              <w:adjustRightInd w:val="0"/>
              <w:snapToGrid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lang w:val="zh-CN"/>
              </w:rPr>
              <w:t>（</w:t>
            </w:r>
            <w:r>
              <w:rPr>
                <w:rFonts w:ascii="Times New Roman" w:hAnsi="Times New Roman" w:eastAsia="宋体" w:cs="Times New Roman"/>
                <w:sz w:val="24"/>
                <w:szCs w:val="24"/>
              </w:rPr>
              <w:t>1</w:t>
            </w:r>
            <w:r>
              <w:rPr>
                <w:rFonts w:ascii="Times New Roman" w:hAnsi="Times New Roman" w:eastAsia="宋体" w:cs="Times New Roman"/>
                <w:sz w:val="24"/>
                <w:szCs w:val="24"/>
                <w:lang w:val="zh-CN"/>
              </w:rPr>
              <w:t>）</w:t>
            </w:r>
            <w:r>
              <w:rPr>
                <w:rFonts w:ascii="Times New Roman" w:hAnsi="Times New Roman" w:eastAsia="宋体" w:cs="Times New Roman"/>
                <w:sz w:val="24"/>
                <w:szCs w:val="24"/>
              </w:rPr>
              <w:t>质量保证与质量控制措施详实，切合实际、完整清晰、针对性强，得1</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分；</w:t>
            </w:r>
          </w:p>
          <w:p>
            <w:pPr>
              <w:adjustRightInd w:val="0"/>
              <w:snapToGrid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（2）质量保证与质量控制措施较切合实际、比较完整清晰、针对性较强，得</w:t>
            </w:r>
            <w:r>
              <w:rPr>
                <w:rFonts w:hint="eastAsia" w:ascii="Times New Roman" w:hAnsi="Times New Roman" w:eastAsia="宋体" w:cs="Times New Roman"/>
                <w:sz w:val="24"/>
                <w:szCs w:val="24"/>
                <w:lang w:val="en-US" w:eastAsia="zh-CN"/>
              </w:rPr>
              <w:t>10</w:t>
            </w:r>
            <w:r>
              <w:rPr>
                <w:rFonts w:ascii="Times New Roman" w:hAnsi="Times New Roman" w:eastAsia="宋体" w:cs="Times New Roman"/>
                <w:sz w:val="24"/>
                <w:szCs w:val="24"/>
              </w:rPr>
              <w:t>分；</w:t>
            </w:r>
          </w:p>
          <w:p>
            <w:pPr>
              <w:adjustRightInd w:val="0"/>
              <w:snapToGrid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（3）质量保证与质量控制措施基本切合实际、基本完整清晰、针对性一般，得</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分；</w:t>
            </w:r>
          </w:p>
          <w:p>
            <w:pPr>
              <w:adjustRightInd w:val="0"/>
              <w:snapToGrid w:val="0"/>
              <w:spacing w:line="400" w:lineRule="exact"/>
              <w:rPr>
                <w:rFonts w:ascii="Times New Roman" w:hAnsi="Times New Roman" w:eastAsia="宋体" w:cs="Times New Roman"/>
                <w:kern w:val="0"/>
                <w:sz w:val="24"/>
                <w:szCs w:val="24"/>
              </w:rPr>
            </w:pPr>
            <w:r>
              <w:rPr>
                <w:rFonts w:ascii="Times New Roman" w:hAnsi="Times New Roman" w:eastAsia="宋体" w:cs="Times New Roman"/>
                <w:bCs/>
                <w:kern w:val="0"/>
                <w:sz w:val="24"/>
                <w:szCs w:val="24"/>
              </w:rPr>
              <w:t>（4）无相关内容不得分。</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hint="eastAsia" w:ascii="Times New Roman" w:hAnsi="Times New Roman" w:eastAsia="宋体" w:cs="Times New Roman"/>
                <w:kern w:val="0"/>
                <w:sz w:val="24"/>
                <w:szCs w:val="24"/>
                <w:lang w:eastAsia="zh-CN"/>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5</w:t>
            </w:r>
          </w:p>
        </w:tc>
      </w:tr>
      <w:tr>
        <w:tblPrEx>
          <w:tblLayout w:type="fixed"/>
          <w:tblCellMar>
            <w:top w:w="0" w:type="dxa"/>
            <w:left w:w="108" w:type="dxa"/>
            <w:bottom w:w="0" w:type="dxa"/>
            <w:right w:w="108" w:type="dxa"/>
          </w:tblCellMar>
        </w:tblPrEx>
        <w:trPr>
          <w:cantSplit/>
          <w:trHeight w:val="284" w:hRule="atLeast"/>
          <w:jc w:val="center"/>
        </w:trPr>
        <w:tc>
          <w:tcPr>
            <w:tcW w:w="9752"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二、价格部分</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r>
      <w:tr>
        <w:tblPrEx>
          <w:tblLayout w:type="fixed"/>
          <w:tblCellMar>
            <w:top w:w="0" w:type="dxa"/>
            <w:left w:w="108" w:type="dxa"/>
            <w:bottom w:w="0" w:type="dxa"/>
            <w:right w:w="108" w:type="dxa"/>
          </w:tblCellMar>
        </w:tblPrEx>
        <w:trPr>
          <w:cantSplit/>
          <w:trHeight w:val="997"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报价</w:t>
            </w:r>
          </w:p>
          <w:p>
            <w:pPr>
              <w:widowControl/>
              <w:adjustRightInd w:val="0"/>
              <w:snapToGrid w:val="0"/>
              <w:spacing w:line="400" w:lineRule="exact"/>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（10分）</w:t>
            </w:r>
          </w:p>
        </w:tc>
        <w:tc>
          <w:tcPr>
            <w:tcW w:w="75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left"/>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满足招标文件要求且投标价格最低的报价为基准价，其价格分为10分。其他</w:t>
            </w:r>
            <w:r>
              <w:rPr>
                <w:rFonts w:hint="eastAsia" w:ascii="Times New Roman" w:hAnsi="Times New Roman" w:eastAsia="宋体" w:cs="Times New Roman"/>
                <w:kern w:val="0"/>
                <w:sz w:val="24"/>
                <w:szCs w:val="24"/>
              </w:rPr>
              <w:t>报名单位</w:t>
            </w:r>
            <w:r>
              <w:rPr>
                <w:rFonts w:ascii="Times New Roman" w:hAnsi="Times New Roman" w:eastAsia="宋体" w:cs="Times New Roman"/>
                <w:kern w:val="0"/>
                <w:sz w:val="24"/>
                <w:szCs w:val="24"/>
              </w:rPr>
              <w:t>的价格分统一按照下列公式计算：报价得分=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基准价/报价</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×10</w:t>
            </w:r>
            <w:r>
              <w:rPr>
                <w:rFonts w:hint="eastAsia" w:ascii="Times New Roman" w:hAnsi="Times New Roman" w:eastAsia="宋体" w:cs="Times New Roman"/>
                <w:kern w:val="0"/>
                <w:sz w:val="24"/>
                <w:szCs w:val="24"/>
              </w:rPr>
              <w:t>。</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00" w:lineRule="exact"/>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10</w:t>
            </w:r>
          </w:p>
        </w:tc>
      </w:tr>
    </w:tbl>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bookmarkEnd w:id="7"/>
    <w:p>
      <w:pPr>
        <w:spacing w:after="156" w:afterLines="50" w:line="560" w:lineRule="exact"/>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附件3：</w:t>
      </w:r>
    </w:p>
    <w:p>
      <w:pPr>
        <w:spacing w:after="156" w:afterLines="50" w:line="560" w:lineRule="exact"/>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报名文件</w:t>
      </w:r>
      <w:r>
        <w:rPr>
          <w:rFonts w:ascii="Times New Roman" w:hAnsi="Times New Roman" w:eastAsia="仿宋_GB2312" w:cs="Times New Roman"/>
          <w:b/>
          <w:bCs/>
          <w:sz w:val="32"/>
          <w:szCs w:val="32"/>
        </w:rPr>
        <w:t>内容和格式</w:t>
      </w: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仿宋_GB2312" w:cs="Times New Roman"/>
          <w:sz w:val="28"/>
          <w:szCs w:val="28"/>
        </w:rPr>
      </w:pPr>
    </w:p>
    <w:p>
      <w:pPr>
        <w:spacing w:line="560" w:lineRule="exact"/>
        <w:ind w:firstLine="560" w:firstLineChars="200"/>
        <w:rPr>
          <w:rFonts w:ascii="Times New Roman" w:hAnsi="Times New Roman" w:eastAsia="宋体" w:cs="Times New Roman"/>
          <w:sz w:val="28"/>
          <w:szCs w:val="28"/>
        </w:rPr>
      </w:pPr>
    </w:p>
    <w:p>
      <w:pPr>
        <w:spacing w:line="560" w:lineRule="exact"/>
        <w:ind w:firstLine="560" w:firstLineChars="200"/>
        <w:rPr>
          <w:rFonts w:ascii="Times New Roman" w:hAnsi="Times New Roman" w:eastAsia="宋体" w:cs="Times New Roman"/>
          <w:sz w:val="28"/>
          <w:szCs w:val="28"/>
        </w:rPr>
      </w:pPr>
    </w:p>
    <w:p>
      <w:pPr>
        <w:spacing w:line="560" w:lineRule="exact"/>
        <w:ind w:firstLine="560" w:firstLineChars="200"/>
        <w:rPr>
          <w:rFonts w:ascii="Times New Roman" w:hAnsi="Times New Roman" w:eastAsia="宋体" w:cs="Times New Roman"/>
          <w:sz w:val="28"/>
          <w:szCs w:val="28"/>
        </w:rPr>
      </w:pPr>
    </w:p>
    <w:p>
      <w:pPr>
        <w:spacing w:line="560" w:lineRule="exact"/>
        <w:ind w:firstLine="560" w:firstLineChars="200"/>
        <w:rPr>
          <w:rFonts w:ascii="Times New Roman" w:hAnsi="Times New Roman" w:eastAsia="宋体" w:cs="Times New Roman"/>
          <w:sz w:val="28"/>
          <w:szCs w:val="28"/>
        </w:rPr>
      </w:pPr>
    </w:p>
    <w:p>
      <w:pPr>
        <w:spacing w:line="560" w:lineRule="exact"/>
        <w:ind w:firstLine="560" w:firstLineChars="200"/>
        <w:rPr>
          <w:rFonts w:ascii="Times New Roman" w:hAnsi="Times New Roman" w:eastAsia="宋体" w:cs="Times New Roman"/>
          <w:sz w:val="28"/>
          <w:szCs w:val="28"/>
        </w:rPr>
      </w:pPr>
    </w:p>
    <w:p>
      <w:pPr>
        <w:spacing w:line="360" w:lineRule="auto"/>
        <w:jc w:val="center"/>
        <w:rPr>
          <w:rFonts w:ascii="Times New Roman" w:hAnsi="Times New Roman" w:eastAsia="宋体" w:cs="Times New Roman"/>
          <w:b/>
          <w:bCs/>
          <w:sz w:val="72"/>
          <w:szCs w:val="72"/>
        </w:rPr>
      </w:pPr>
      <w:r>
        <w:rPr>
          <w:rFonts w:ascii="Times New Roman" w:hAnsi="Times New Roman" w:eastAsia="宋体" w:cs="Times New Roman"/>
          <w:b/>
          <w:bCs/>
          <w:sz w:val="72"/>
          <w:szCs w:val="72"/>
        </w:rPr>
        <w:t>报名文件</w:t>
      </w:r>
    </w:p>
    <w:p>
      <w:pPr>
        <w:spacing w:line="360" w:lineRule="auto"/>
        <w:jc w:val="center"/>
        <w:rPr>
          <w:rFonts w:ascii="Times New Roman" w:hAnsi="Times New Roman" w:eastAsia="宋体" w:cs="Times New Roman"/>
          <w:b/>
          <w:bCs/>
          <w:sz w:val="72"/>
          <w:szCs w:val="72"/>
        </w:rPr>
      </w:pPr>
    </w:p>
    <w:p>
      <w:pPr>
        <w:spacing w:line="360" w:lineRule="auto"/>
        <w:jc w:val="center"/>
        <w:rPr>
          <w:rFonts w:ascii="Times New Roman" w:hAnsi="Times New Roman" w:eastAsia="宋体" w:cs="Times New Roman"/>
          <w:b/>
          <w:bCs/>
          <w:sz w:val="72"/>
          <w:szCs w:val="72"/>
        </w:rPr>
      </w:pPr>
    </w:p>
    <w:p>
      <w:pPr>
        <w:spacing w:line="360" w:lineRule="auto"/>
        <w:jc w:val="center"/>
        <w:rPr>
          <w:rFonts w:ascii="Times New Roman" w:hAnsi="Times New Roman" w:eastAsia="宋体" w:cs="Times New Roman"/>
          <w:b/>
          <w:bCs/>
          <w:sz w:val="72"/>
          <w:szCs w:val="72"/>
        </w:rPr>
      </w:pPr>
    </w:p>
    <w:p>
      <w:pPr>
        <w:spacing w:line="360" w:lineRule="auto"/>
        <w:jc w:val="center"/>
        <w:rPr>
          <w:rFonts w:ascii="Times New Roman" w:hAnsi="Times New Roman" w:eastAsia="宋体" w:cs="Times New Roman"/>
          <w:b/>
          <w:bCs/>
          <w:sz w:val="72"/>
          <w:szCs w:val="72"/>
        </w:rPr>
      </w:pPr>
    </w:p>
    <w:p>
      <w:pPr>
        <w:spacing w:line="360" w:lineRule="auto"/>
        <w:rPr>
          <w:rFonts w:hint="eastAsia" w:ascii="仿宋" w:hAnsi="仿宋" w:eastAsia="仿宋" w:cs="Times New Roman"/>
          <w:bCs/>
          <w:sz w:val="32"/>
          <w:szCs w:val="32"/>
        </w:rPr>
      </w:pPr>
      <w:r>
        <w:rPr>
          <w:rFonts w:ascii="仿宋" w:hAnsi="仿宋" w:eastAsia="仿宋" w:cs="Times New Roman"/>
          <w:bCs/>
          <w:sz w:val="32"/>
          <w:szCs w:val="32"/>
        </w:rPr>
        <w:t>报名单位（盖章）：</w:t>
      </w:r>
    </w:p>
    <w:p>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法定</w:t>
      </w:r>
      <w:r>
        <w:rPr>
          <w:rFonts w:ascii="仿宋" w:hAnsi="仿宋" w:eastAsia="仿宋" w:cs="Times New Roman"/>
          <w:bCs/>
          <w:sz w:val="32"/>
          <w:szCs w:val="32"/>
        </w:rPr>
        <w:t>代表人或授权</w:t>
      </w:r>
      <w:r>
        <w:rPr>
          <w:rFonts w:hint="eastAsia" w:ascii="仿宋" w:hAnsi="仿宋" w:eastAsia="仿宋" w:cs="Times New Roman"/>
          <w:bCs/>
          <w:sz w:val="32"/>
          <w:szCs w:val="32"/>
        </w:rPr>
        <w:t>代理</w:t>
      </w:r>
      <w:r>
        <w:rPr>
          <w:rFonts w:ascii="仿宋" w:hAnsi="仿宋" w:eastAsia="仿宋" w:cs="Times New Roman"/>
          <w:bCs/>
          <w:sz w:val="32"/>
          <w:szCs w:val="32"/>
        </w:rPr>
        <w:t>人（</w:t>
      </w:r>
      <w:r>
        <w:rPr>
          <w:rFonts w:hint="eastAsia" w:ascii="仿宋" w:hAnsi="仿宋" w:eastAsia="仿宋" w:cs="Times New Roman"/>
          <w:bCs/>
          <w:sz w:val="32"/>
          <w:szCs w:val="32"/>
        </w:rPr>
        <w:t>签字</w:t>
      </w:r>
      <w:r>
        <w:rPr>
          <w:rFonts w:ascii="仿宋" w:hAnsi="仿宋" w:eastAsia="仿宋" w:cs="Times New Roman"/>
          <w:bCs/>
          <w:sz w:val="32"/>
          <w:szCs w:val="32"/>
        </w:rPr>
        <w:t>或</w:t>
      </w:r>
      <w:r>
        <w:rPr>
          <w:rFonts w:hint="eastAsia" w:ascii="仿宋" w:hAnsi="仿宋" w:eastAsia="仿宋" w:cs="Times New Roman"/>
          <w:bCs/>
          <w:sz w:val="32"/>
          <w:szCs w:val="32"/>
        </w:rPr>
        <w:t>盖章</w:t>
      </w:r>
      <w:r>
        <w:rPr>
          <w:rFonts w:ascii="仿宋" w:hAnsi="仿宋" w:eastAsia="仿宋" w:cs="Times New Roman"/>
          <w:bCs/>
          <w:sz w:val="32"/>
          <w:szCs w:val="32"/>
        </w:rPr>
        <w:t>）</w:t>
      </w:r>
      <w:r>
        <w:rPr>
          <w:rFonts w:hint="eastAsia" w:ascii="仿宋" w:hAnsi="仿宋" w:eastAsia="仿宋" w:cs="Times New Roman"/>
          <w:bCs/>
          <w:sz w:val="32"/>
          <w:szCs w:val="32"/>
        </w:rPr>
        <w:t>：</w:t>
      </w:r>
    </w:p>
    <w:p>
      <w:pPr>
        <w:spacing w:line="360" w:lineRule="auto"/>
        <w:rPr>
          <w:rFonts w:hint="eastAsia" w:ascii="仿宋" w:hAnsi="仿宋" w:eastAsia="仿宋" w:cs="Times New Roman"/>
          <w:bCs/>
          <w:sz w:val="32"/>
          <w:szCs w:val="32"/>
        </w:rPr>
      </w:pPr>
    </w:p>
    <w:p>
      <w:pPr>
        <w:spacing w:line="360" w:lineRule="auto"/>
        <w:jc w:val="left"/>
        <w:rPr>
          <w:rFonts w:hint="eastAsia" w:ascii="仿宋" w:hAnsi="仿宋" w:eastAsia="仿宋" w:cs="Times New Roman"/>
          <w:bCs/>
          <w:sz w:val="32"/>
          <w:szCs w:val="32"/>
        </w:rPr>
      </w:pPr>
      <w:r>
        <w:rPr>
          <w:rFonts w:hint="eastAsia" w:ascii="仿宋" w:hAnsi="仿宋" w:eastAsia="仿宋" w:cs="Times New Roman"/>
          <w:bCs/>
          <w:sz w:val="32"/>
          <w:szCs w:val="32"/>
        </w:rPr>
        <w:t xml:space="preserve">日期：    </w:t>
      </w:r>
      <w:r>
        <w:rPr>
          <w:rFonts w:ascii="仿宋" w:hAnsi="仿宋" w:eastAsia="仿宋" w:cs="Times New Roman"/>
          <w:bCs/>
          <w:sz w:val="32"/>
          <w:szCs w:val="32"/>
        </w:rPr>
        <w:t xml:space="preserve"> </w:t>
      </w:r>
      <w:r>
        <w:rPr>
          <w:rFonts w:hint="eastAsia" w:ascii="仿宋" w:hAnsi="仿宋" w:eastAsia="仿宋" w:cs="Times New Roman"/>
          <w:bCs/>
          <w:sz w:val="32"/>
          <w:szCs w:val="32"/>
        </w:rPr>
        <w:t>年   月   日</w:t>
      </w:r>
    </w:p>
    <w:p>
      <w:pPr>
        <w:spacing w:line="360" w:lineRule="auto"/>
        <w:jc w:val="center"/>
        <w:rPr>
          <w:rFonts w:ascii="Times New Roman" w:hAnsi="Times New Roman" w:eastAsia="宋体" w:cs="Times New Roman"/>
          <w:bCs/>
          <w:sz w:val="36"/>
          <w:szCs w:val="36"/>
        </w:rPr>
      </w:pPr>
      <w:r>
        <w:rPr>
          <w:rFonts w:ascii="Times New Roman" w:hAnsi="Times New Roman" w:eastAsia="宋体" w:cs="Times New Roman"/>
          <w:bCs/>
          <w:sz w:val="36"/>
          <w:szCs w:val="36"/>
        </w:rPr>
        <w:br w:type="page"/>
      </w:r>
    </w:p>
    <w:p>
      <w:pPr>
        <w:spacing w:line="360" w:lineRule="auto"/>
        <w:jc w:val="center"/>
        <w:rPr>
          <w:rFonts w:ascii="Times New Roman" w:hAnsi="Times New Roman" w:eastAsia="仿宋" w:cs="Times New Roman"/>
          <w:b/>
          <w:bCs/>
          <w:sz w:val="32"/>
          <w:szCs w:val="36"/>
        </w:rPr>
      </w:pPr>
      <w:r>
        <w:rPr>
          <w:rFonts w:ascii="Times New Roman" w:hAnsi="Times New Roman" w:eastAsia="仿宋" w:cs="Times New Roman"/>
          <w:b/>
          <w:bCs/>
          <w:sz w:val="32"/>
          <w:szCs w:val="36"/>
        </w:rPr>
        <w:t>1、报价一览表</w:t>
      </w:r>
    </w:p>
    <w:p>
      <w:pPr>
        <w:spacing w:line="360" w:lineRule="auto"/>
        <w:jc w:val="center"/>
        <w:rPr>
          <w:rFonts w:ascii="Times New Roman" w:hAnsi="Times New Roman" w:eastAsia="宋体" w:cs="Times New Roman"/>
          <w:bCs/>
          <w:sz w:val="36"/>
          <w:szCs w:val="36"/>
        </w:rPr>
      </w:pPr>
    </w:p>
    <w:tbl>
      <w:tblPr>
        <w:tblStyle w:val="5"/>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39"/>
        <w:gridCol w:w="2346"/>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16" w:type="dxa"/>
            <w:vAlign w:val="center"/>
          </w:tcPr>
          <w:p>
            <w:pPr>
              <w:spacing w:line="320" w:lineRule="exact"/>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序号</w:t>
            </w:r>
          </w:p>
        </w:tc>
        <w:tc>
          <w:tcPr>
            <w:tcW w:w="2939" w:type="dxa"/>
            <w:vAlign w:val="center"/>
          </w:tcPr>
          <w:p>
            <w:pPr>
              <w:spacing w:line="320" w:lineRule="exact"/>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项目名称</w:t>
            </w:r>
          </w:p>
        </w:tc>
        <w:tc>
          <w:tcPr>
            <w:tcW w:w="2346" w:type="dxa"/>
            <w:vAlign w:val="center"/>
          </w:tcPr>
          <w:p>
            <w:pPr>
              <w:spacing w:line="320" w:lineRule="exact"/>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金额（元）</w:t>
            </w:r>
          </w:p>
        </w:tc>
        <w:tc>
          <w:tcPr>
            <w:tcW w:w="2641" w:type="dxa"/>
            <w:vAlign w:val="center"/>
          </w:tcPr>
          <w:p>
            <w:pPr>
              <w:spacing w:line="320" w:lineRule="exact"/>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交付期/服务期/工期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jc w:val="center"/>
        </w:trPr>
        <w:tc>
          <w:tcPr>
            <w:tcW w:w="716" w:type="dxa"/>
            <w:tcBorders>
              <w:bottom w:val="single" w:color="auto" w:sz="4" w:space="0"/>
            </w:tcBorders>
            <w:vAlign w:val="center"/>
          </w:tcPr>
          <w:p>
            <w:pPr>
              <w:spacing w:line="32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2939" w:type="dxa"/>
            <w:vAlign w:val="center"/>
          </w:tcPr>
          <w:p>
            <w:pPr>
              <w:spacing w:line="320" w:lineRule="exact"/>
              <w:rPr>
                <w:rFonts w:ascii="Times New Roman" w:hAnsi="Times New Roman" w:eastAsia="仿宋" w:cs="Times New Roman"/>
                <w:sz w:val="24"/>
                <w:szCs w:val="24"/>
              </w:rPr>
            </w:pPr>
          </w:p>
        </w:tc>
        <w:tc>
          <w:tcPr>
            <w:tcW w:w="2346" w:type="dxa"/>
            <w:vAlign w:val="center"/>
          </w:tcPr>
          <w:p>
            <w:pPr>
              <w:spacing w:line="320" w:lineRule="exact"/>
              <w:rPr>
                <w:rFonts w:ascii="Times New Roman" w:hAnsi="Times New Roman" w:eastAsia="仿宋" w:cs="Times New Roman"/>
                <w:sz w:val="24"/>
                <w:szCs w:val="24"/>
              </w:rPr>
            </w:pPr>
          </w:p>
        </w:tc>
        <w:tc>
          <w:tcPr>
            <w:tcW w:w="2641" w:type="dxa"/>
            <w:vAlign w:val="center"/>
          </w:tcPr>
          <w:p>
            <w:pPr>
              <w:spacing w:line="320" w:lineRule="exact"/>
              <w:jc w:val="center"/>
              <w:rPr>
                <w:rFonts w:ascii="Times New Roman" w:hAnsi="Times New Roman" w:eastAsia="仿宋"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2" w:hRule="atLeast"/>
          <w:jc w:val="center"/>
        </w:trPr>
        <w:tc>
          <w:tcPr>
            <w:tcW w:w="864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line="320" w:lineRule="exact"/>
              <w:rPr>
                <w:rFonts w:ascii="Times New Roman" w:hAnsi="Times New Roman" w:eastAsia="仿宋" w:cs="Times New Roman"/>
                <w:b/>
                <w:bCs/>
                <w:sz w:val="24"/>
                <w:szCs w:val="24"/>
              </w:rPr>
            </w:pPr>
            <w:r>
              <w:rPr>
                <w:rFonts w:ascii="Times New Roman" w:hAnsi="Times New Roman" w:eastAsia="仿宋" w:cs="Times New Roman"/>
                <w:sz w:val="24"/>
                <w:szCs w:val="24"/>
              </w:rPr>
              <w:t>交货地点：用户指定地点</w:t>
            </w:r>
          </w:p>
          <w:p>
            <w:pPr>
              <w:spacing w:line="320" w:lineRule="exact"/>
              <w:rPr>
                <w:rFonts w:ascii="Times New Roman" w:hAnsi="Times New Roman" w:eastAsia="仿宋" w:cs="Times New Roman"/>
                <w:b/>
                <w:bCs/>
                <w:sz w:val="24"/>
                <w:szCs w:val="24"/>
              </w:rPr>
            </w:pPr>
          </w:p>
          <w:p>
            <w:pPr>
              <w:spacing w:line="320" w:lineRule="exact"/>
              <w:rPr>
                <w:rFonts w:ascii="Times New Roman" w:hAnsi="Times New Roman" w:eastAsia="仿宋" w:cs="Times New Roman"/>
                <w:b/>
                <w:bCs/>
                <w:sz w:val="24"/>
                <w:szCs w:val="24"/>
                <w:u w:val="single"/>
              </w:rPr>
            </w:pPr>
            <w:r>
              <w:rPr>
                <w:rFonts w:ascii="Times New Roman" w:hAnsi="Times New Roman" w:eastAsia="仿宋" w:cs="Times New Roman"/>
                <w:b/>
                <w:bCs/>
                <w:sz w:val="24"/>
                <w:szCs w:val="24"/>
              </w:rPr>
              <w:t>报价总计：￥</w:t>
            </w:r>
          </w:p>
          <w:p>
            <w:pPr>
              <w:spacing w:line="320" w:lineRule="exact"/>
              <w:rPr>
                <w:rFonts w:ascii="Times New Roman" w:hAnsi="Times New Roman" w:eastAsia="仿宋" w:cs="Times New Roman"/>
                <w:b/>
                <w:bCs/>
                <w:sz w:val="24"/>
                <w:szCs w:val="24"/>
              </w:rPr>
            </w:pPr>
          </w:p>
          <w:p>
            <w:pPr>
              <w:spacing w:after="156" w:afterLines="50" w:line="320" w:lineRule="exact"/>
              <w:rPr>
                <w:rFonts w:ascii="Times New Roman" w:hAnsi="Times New Roman" w:eastAsia="仿宋" w:cs="Times New Roman"/>
                <w:b/>
                <w:bCs/>
                <w:sz w:val="24"/>
                <w:szCs w:val="24"/>
                <w:u w:val="single"/>
              </w:rPr>
            </w:pPr>
            <w:r>
              <w:rPr>
                <w:rFonts w:ascii="Times New Roman" w:hAnsi="Times New Roman" w:eastAsia="仿宋" w:cs="Times New Roman"/>
                <w:b/>
                <w:bCs/>
                <w:sz w:val="24"/>
                <w:szCs w:val="24"/>
              </w:rPr>
              <w:t>人民币（大写）：</w:t>
            </w:r>
          </w:p>
        </w:tc>
      </w:tr>
    </w:tbl>
    <w:p>
      <w:pPr>
        <w:spacing w:line="400" w:lineRule="exact"/>
        <w:textAlignment w:val="baseline"/>
        <w:rPr>
          <w:rFonts w:ascii="Times New Roman" w:hAnsi="Times New Roman" w:eastAsia="仿宋_GB2312" w:cs="Times New Roman"/>
          <w:sz w:val="24"/>
          <w:szCs w:val="24"/>
        </w:rPr>
      </w:pPr>
    </w:p>
    <w:p>
      <w:pPr>
        <w:spacing w:line="360" w:lineRule="auto"/>
        <w:jc w:val="left"/>
        <w:rPr>
          <w:rFonts w:hint="eastAsia" w:ascii="仿宋" w:hAnsi="仿宋" w:eastAsia="仿宋" w:cs="Times New Roman"/>
          <w:color w:val="333333"/>
          <w:kern w:val="0"/>
          <w:sz w:val="28"/>
          <w:szCs w:val="28"/>
        </w:rPr>
      </w:pPr>
      <w:r>
        <w:rPr>
          <w:rFonts w:ascii="仿宋" w:hAnsi="仿宋" w:eastAsia="仿宋" w:cs="Times New Roman"/>
          <w:color w:val="333333"/>
          <w:kern w:val="0"/>
          <w:sz w:val="28"/>
          <w:szCs w:val="28"/>
        </w:rPr>
        <w:t>注</w:t>
      </w:r>
      <w:r>
        <w:rPr>
          <w:rFonts w:hint="eastAsia" w:ascii="仿宋" w:hAnsi="仿宋" w:eastAsia="仿宋" w:cs="Times New Roman"/>
          <w:color w:val="333333"/>
          <w:kern w:val="0"/>
          <w:sz w:val="28"/>
          <w:szCs w:val="28"/>
        </w:rPr>
        <w:t>：①报价应包括征集公告所要求的全部内容；</w:t>
      </w:r>
    </w:p>
    <w:p>
      <w:pPr>
        <w:spacing w:line="360" w:lineRule="auto"/>
        <w:jc w:val="left"/>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②</w:t>
      </w:r>
      <w:r>
        <w:rPr>
          <w:rFonts w:ascii="仿宋" w:hAnsi="仿宋" w:eastAsia="仿宋" w:cs="Times New Roman"/>
          <w:color w:val="333333"/>
          <w:kern w:val="0"/>
          <w:sz w:val="28"/>
          <w:szCs w:val="28"/>
        </w:rPr>
        <w:t>本项目总报价超过采购预算的将视为无效</w:t>
      </w:r>
      <w:r>
        <w:rPr>
          <w:rFonts w:hint="eastAsia" w:ascii="仿宋" w:hAnsi="仿宋" w:eastAsia="仿宋" w:cs="Times New Roman"/>
          <w:color w:val="333333"/>
          <w:kern w:val="0"/>
          <w:sz w:val="28"/>
          <w:szCs w:val="28"/>
        </w:rPr>
        <w:t>申报</w:t>
      </w:r>
      <w:r>
        <w:rPr>
          <w:rFonts w:ascii="仿宋" w:hAnsi="仿宋" w:eastAsia="仿宋" w:cs="Times New Roman"/>
          <w:color w:val="333333"/>
          <w:kern w:val="0"/>
          <w:sz w:val="28"/>
          <w:szCs w:val="28"/>
        </w:rPr>
        <w:t>。</w:t>
      </w:r>
    </w:p>
    <w:p>
      <w:pPr>
        <w:spacing w:line="360" w:lineRule="auto"/>
        <w:ind w:firstLine="560" w:firstLineChars="200"/>
        <w:jc w:val="left"/>
        <w:rPr>
          <w:rFonts w:hint="eastAsia" w:ascii="仿宋" w:hAnsi="仿宋" w:eastAsia="仿宋" w:cs="Times New Roman"/>
          <w:color w:val="333333"/>
          <w:kern w:val="0"/>
          <w:sz w:val="28"/>
          <w:szCs w:val="28"/>
        </w:rPr>
      </w:pPr>
    </w:p>
    <w:p>
      <w:pPr>
        <w:spacing w:line="360" w:lineRule="auto"/>
        <w:ind w:firstLine="560" w:firstLineChars="200"/>
        <w:jc w:val="left"/>
        <w:rPr>
          <w:rFonts w:hint="eastAsia" w:ascii="仿宋" w:hAnsi="仿宋" w:eastAsia="仿宋" w:cs="Times New Roman"/>
          <w:color w:val="333333"/>
          <w:kern w:val="0"/>
          <w:sz w:val="28"/>
          <w:szCs w:val="28"/>
        </w:rPr>
      </w:pPr>
    </w:p>
    <w:p>
      <w:pPr>
        <w:spacing w:line="480" w:lineRule="auto"/>
        <w:rPr>
          <w:rFonts w:hint="eastAsia" w:ascii="仿宋" w:hAnsi="仿宋" w:eastAsia="仿宋" w:cs="Times New Roman"/>
          <w:kern w:val="0"/>
          <w:sz w:val="28"/>
          <w:szCs w:val="28"/>
          <w:u w:val="single"/>
        </w:rPr>
      </w:pPr>
      <w:r>
        <w:rPr>
          <w:rFonts w:hint="eastAsia" w:ascii="仿宋" w:hAnsi="仿宋" w:eastAsia="仿宋" w:cs="Times New Roman"/>
          <w:kern w:val="0"/>
          <w:sz w:val="28"/>
          <w:szCs w:val="28"/>
        </w:rPr>
        <w:t>报名单位（盖章）：</w:t>
      </w:r>
      <w:r>
        <w:rPr>
          <w:rFonts w:hint="eastAsia" w:ascii="仿宋" w:hAnsi="仿宋" w:eastAsia="仿宋" w:cs="Times New Roman"/>
          <w:kern w:val="0"/>
          <w:sz w:val="28"/>
          <w:szCs w:val="28"/>
          <w:u w:val="single"/>
        </w:rPr>
        <w:t xml:space="preserve">                    </w:t>
      </w:r>
    </w:p>
    <w:p>
      <w:pPr>
        <w:spacing w:line="480" w:lineRule="auto"/>
        <w:rPr>
          <w:rFonts w:hint="eastAsia" w:ascii="仿宋" w:hAnsi="仿宋" w:eastAsia="仿宋" w:cs="Times New Roman"/>
          <w:kern w:val="0"/>
          <w:sz w:val="28"/>
          <w:szCs w:val="28"/>
          <w:u w:val="single"/>
        </w:rPr>
      </w:pPr>
      <w:r>
        <w:rPr>
          <w:rFonts w:hint="eastAsia" w:ascii="仿宋" w:hAnsi="仿宋" w:eastAsia="仿宋" w:cs="Times New Roman"/>
          <w:kern w:val="0"/>
          <w:sz w:val="28"/>
          <w:szCs w:val="28"/>
        </w:rPr>
        <w:t>法定代表人或授权代理人（签字或盖章）：</w:t>
      </w:r>
      <w:r>
        <w:rPr>
          <w:rFonts w:hint="eastAsia" w:ascii="仿宋" w:hAnsi="仿宋" w:eastAsia="仿宋" w:cs="Times New Roman"/>
          <w:kern w:val="0"/>
          <w:sz w:val="28"/>
          <w:szCs w:val="28"/>
          <w:u w:val="single"/>
        </w:rPr>
        <w:t xml:space="preserve">                  </w:t>
      </w:r>
    </w:p>
    <w:p>
      <w:pPr>
        <w:spacing w:line="480" w:lineRule="auto"/>
        <w:rPr>
          <w:rFonts w:hint="eastAsia" w:ascii="仿宋" w:hAnsi="仿宋" w:eastAsia="仿宋" w:cs="Times New Roman"/>
          <w:color w:val="333333"/>
          <w:kern w:val="0"/>
          <w:sz w:val="28"/>
          <w:szCs w:val="28"/>
        </w:rPr>
      </w:pPr>
      <w:r>
        <w:rPr>
          <w:rFonts w:hint="eastAsia" w:ascii="仿宋" w:hAnsi="仿宋" w:eastAsia="仿宋" w:cs="Times New Roman"/>
          <w:kern w:val="0"/>
          <w:sz w:val="28"/>
          <w:szCs w:val="28"/>
        </w:rPr>
        <w:t>日期：</w:t>
      </w:r>
      <w:r>
        <w:rPr>
          <w:rFonts w:hint="eastAsia" w:ascii="仿宋" w:hAnsi="仿宋" w:eastAsia="仿宋" w:cs="Times New Roman"/>
          <w:kern w:val="0"/>
          <w:sz w:val="28"/>
          <w:szCs w:val="28"/>
          <w:u w:val="single"/>
        </w:rPr>
        <w:t xml:space="preserve"> </w:t>
      </w:r>
      <w:r>
        <w:rPr>
          <w:rFonts w:ascii="仿宋" w:hAnsi="仿宋" w:eastAsia="仿宋" w:cs="Times New Roman"/>
          <w:kern w:val="0"/>
          <w:sz w:val="28"/>
          <w:szCs w:val="28"/>
          <w:u w:val="single"/>
        </w:rPr>
        <w:t xml:space="preserve">  </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年</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月</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日</w:t>
      </w:r>
    </w:p>
    <w:p>
      <w:pPr>
        <w:spacing w:line="480" w:lineRule="auto"/>
        <w:rPr>
          <w:rFonts w:hint="eastAsia" w:ascii="仿宋" w:hAnsi="仿宋" w:eastAsia="仿宋" w:cs="Times New Roman"/>
          <w:color w:val="333333"/>
          <w:kern w:val="0"/>
          <w:sz w:val="28"/>
          <w:szCs w:val="28"/>
        </w:rPr>
      </w:pPr>
      <w:r>
        <w:rPr>
          <w:rFonts w:ascii="仿宋" w:hAnsi="仿宋" w:eastAsia="仿宋" w:cs="Times New Roman"/>
          <w:color w:val="333333"/>
          <w:kern w:val="0"/>
          <w:sz w:val="28"/>
          <w:szCs w:val="28"/>
        </w:rPr>
        <w:br w:type="page"/>
      </w:r>
    </w:p>
    <w:p>
      <w:pPr>
        <w:spacing w:line="360" w:lineRule="auto"/>
        <w:jc w:val="center"/>
        <w:rPr>
          <w:rFonts w:ascii="Times New Roman" w:hAnsi="Times New Roman" w:eastAsia="仿宋" w:cs="Times New Roman"/>
          <w:b/>
          <w:bCs/>
          <w:sz w:val="32"/>
          <w:szCs w:val="36"/>
        </w:rPr>
      </w:pPr>
      <w:r>
        <w:rPr>
          <w:rFonts w:ascii="Times New Roman" w:hAnsi="Times New Roman" w:eastAsia="仿宋" w:cs="Times New Roman"/>
          <w:b/>
          <w:bCs/>
          <w:sz w:val="32"/>
          <w:szCs w:val="36"/>
        </w:rPr>
        <w:t>2、法定代表人授权书</w:t>
      </w:r>
    </w:p>
    <w:p>
      <w:pPr>
        <w:spacing w:line="360" w:lineRule="auto"/>
        <w:rPr>
          <w:rFonts w:hint="eastAsia" w:ascii="仿宋" w:hAnsi="仿宋" w:eastAsia="仿宋" w:cs="Times New Roman"/>
          <w:color w:val="333333"/>
          <w:kern w:val="0"/>
          <w:sz w:val="28"/>
          <w:szCs w:val="28"/>
          <w:u w:val="single"/>
        </w:rPr>
      </w:pPr>
      <w:r>
        <w:rPr>
          <w:rFonts w:hint="eastAsia" w:ascii="仿宋" w:hAnsi="仿宋" w:eastAsia="仿宋" w:cs="Times New Roman"/>
          <w:color w:val="333333"/>
          <w:kern w:val="0"/>
          <w:sz w:val="28"/>
          <w:szCs w:val="28"/>
        </w:rPr>
        <w:t>致：</w:t>
      </w:r>
      <w:r>
        <w:rPr>
          <w:rFonts w:hint="eastAsia" w:ascii="仿宋" w:hAnsi="仿宋" w:eastAsia="仿宋" w:cs="Times New Roman"/>
          <w:color w:val="333333"/>
          <w:kern w:val="0"/>
          <w:sz w:val="28"/>
          <w:szCs w:val="28"/>
          <w:u w:val="single"/>
        </w:rPr>
        <w:t>海南省环境科学研究院</w:t>
      </w:r>
    </w:p>
    <w:p>
      <w:pPr>
        <w:spacing w:line="360" w:lineRule="auto"/>
        <w:ind w:firstLine="560" w:firstLineChars="200"/>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我</w:t>
      </w:r>
      <w:r>
        <w:rPr>
          <w:rFonts w:hint="eastAsia" w:ascii="仿宋" w:hAnsi="仿宋" w:eastAsia="仿宋" w:cs="Times New Roman"/>
          <w:color w:val="333333"/>
          <w:kern w:val="0"/>
          <w:sz w:val="28"/>
          <w:szCs w:val="28"/>
          <w:u w:val="single"/>
        </w:rPr>
        <w:t>（姓名）</w:t>
      </w:r>
      <w:r>
        <w:rPr>
          <w:rFonts w:hint="eastAsia" w:ascii="仿宋" w:hAnsi="仿宋" w:eastAsia="仿宋" w:cs="Times New Roman"/>
          <w:color w:val="333333"/>
          <w:kern w:val="0"/>
          <w:sz w:val="28"/>
          <w:szCs w:val="28"/>
        </w:rPr>
        <w:t>系</w:t>
      </w:r>
      <w:r>
        <w:rPr>
          <w:rFonts w:ascii="仿宋" w:hAnsi="仿宋" w:eastAsia="仿宋" w:cs="Times New Roman"/>
          <w:color w:val="333333"/>
          <w:kern w:val="0"/>
          <w:sz w:val="28"/>
          <w:szCs w:val="28"/>
          <w:u w:val="single"/>
        </w:rPr>
        <w:t xml:space="preserve">          （报名单位全称）</w:t>
      </w:r>
      <w:r>
        <w:rPr>
          <w:rFonts w:ascii="仿宋" w:hAnsi="仿宋" w:eastAsia="仿宋" w:cs="Times New Roman"/>
          <w:color w:val="333333"/>
          <w:kern w:val="0"/>
          <w:sz w:val="28"/>
          <w:szCs w:val="28"/>
        </w:rPr>
        <w:t>法定代表人</w:t>
      </w:r>
      <w:r>
        <w:rPr>
          <w:rFonts w:hint="eastAsia" w:ascii="仿宋" w:hAnsi="仿宋" w:eastAsia="仿宋" w:cs="Times New Roman"/>
          <w:color w:val="333333"/>
          <w:kern w:val="0"/>
          <w:sz w:val="28"/>
          <w:szCs w:val="28"/>
        </w:rPr>
        <w:t>，</w:t>
      </w:r>
      <w:r>
        <w:rPr>
          <w:rFonts w:ascii="仿宋" w:hAnsi="仿宋" w:eastAsia="仿宋" w:cs="Times New Roman"/>
          <w:color w:val="333333"/>
          <w:kern w:val="0"/>
          <w:sz w:val="28"/>
          <w:szCs w:val="28"/>
        </w:rPr>
        <w:t>兹委派我单位</w:t>
      </w:r>
      <w:r>
        <w:rPr>
          <w:rFonts w:ascii="仿宋" w:hAnsi="仿宋" w:eastAsia="仿宋" w:cs="Times New Roman"/>
          <w:color w:val="333333"/>
          <w:kern w:val="0"/>
          <w:sz w:val="28"/>
          <w:szCs w:val="28"/>
          <w:u w:val="single"/>
        </w:rPr>
        <w:t xml:space="preserve">         （授权代理人姓名）</w:t>
      </w:r>
      <w:r>
        <w:rPr>
          <w:rFonts w:ascii="仿宋" w:hAnsi="仿宋" w:eastAsia="仿宋" w:cs="Times New Roman"/>
          <w:color w:val="333333"/>
          <w:kern w:val="0"/>
          <w:sz w:val="28"/>
          <w:szCs w:val="28"/>
        </w:rPr>
        <w:t>参加贵方组织的“</w:t>
      </w:r>
      <w:r>
        <w:rPr>
          <w:rFonts w:ascii="仿宋" w:hAnsi="仿宋" w:eastAsia="仿宋" w:cs="Times New Roman"/>
          <w:color w:val="333333"/>
          <w:kern w:val="0"/>
          <w:sz w:val="28"/>
          <w:szCs w:val="28"/>
          <w:u w:val="single"/>
        </w:rPr>
        <w:t xml:space="preserve">                       （项目名称）</w:t>
      </w:r>
      <w:r>
        <w:rPr>
          <w:rFonts w:ascii="仿宋" w:hAnsi="仿宋" w:eastAsia="仿宋" w:cs="Times New Roman"/>
          <w:color w:val="333333"/>
          <w:kern w:val="0"/>
          <w:sz w:val="28"/>
          <w:szCs w:val="28"/>
        </w:rPr>
        <w:t>”</w:t>
      </w:r>
      <w:r>
        <w:rPr>
          <w:rFonts w:hint="eastAsia" w:ascii="仿宋" w:hAnsi="仿宋" w:eastAsia="仿宋" w:cs="Times New Roman"/>
          <w:color w:val="333333"/>
          <w:kern w:val="0"/>
          <w:sz w:val="28"/>
          <w:szCs w:val="28"/>
        </w:rPr>
        <w:t>协作</w:t>
      </w:r>
      <w:r>
        <w:rPr>
          <w:rFonts w:ascii="仿宋" w:hAnsi="仿宋" w:eastAsia="仿宋" w:cs="Times New Roman"/>
          <w:color w:val="333333"/>
          <w:kern w:val="0"/>
          <w:sz w:val="28"/>
          <w:szCs w:val="28"/>
        </w:rPr>
        <w:t>单位征集申报活动，全权代表我单位处理本次申报中的有关事务。本授权书于签字盖章后生效</w:t>
      </w:r>
      <w:r>
        <w:rPr>
          <w:rFonts w:hint="eastAsia" w:ascii="仿宋" w:hAnsi="仿宋" w:eastAsia="仿宋" w:cs="Times New Roman"/>
          <w:color w:val="333333"/>
          <w:kern w:val="0"/>
          <w:sz w:val="28"/>
          <w:szCs w:val="28"/>
        </w:rPr>
        <w:t>，截至申报</w:t>
      </w:r>
      <w:r>
        <w:rPr>
          <w:rFonts w:ascii="仿宋" w:hAnsi="仿宋" w:eastAsia="仿宋" w:cs="Times New Roman"/>
          <w:color w:val="333333"/>
          <w:kern w:val="0"/>
          <w:sz w:val="28"/>
          <w:szCs w:val="28"/>
        </w:rPr>
        <w:t>活动结束，特此声明。</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授权人无转委权。</w:t>
      </w:r>
    </w:p>
    <w:p>
      <w:pPr>
        <w:spacing w:line="360" w:lineRule="auto"/>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授权代表情况：</w:t>
      </w:r>
    </w:p>
    <w:p>
      <w:pPr>
        <w:spacing w:line="360" w:lineRule="auto"/>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姓名：</w:t>
      </w:r>
      <w:r>
        <w:rPr>
          <w:rFonts w:ascii="仿宋" w:hAnsi="仿宋" w:eastAsia="仿宋" w:cs="Times New Roman"/>
          <w:color w:val="333333"/>
          <w:kern w:val="0"/>
          <w:sz w:val="28"/>
          <w:szCs w:val="28"/>
        </w:rPr>
        <w:t xml:space="preserve">                       身份证号码:                       </w:t>
      </w:r>
    </w:p>
    <w:p>
      <w:pPr>
        <w:spacing w:line="360" w:lineRule="auto"/>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移动电话：</w:t>
      </w:r>
      <w:r>
        <w:rPr>
          <w:rFonts w:ascii="仿宋" w:hAnsi="仿宋" w:eastAsia="仿宋" w:cs="Times New Roman"/>
          <w:color w:val="333333"/>
          <w:kern w:val="0"/>
          <w:sz w:val="28"/>
          <w:szCs w:val="28"/>
        </w:rPr>
        <w:t xml:space="preserve">                   固定电话:                </w:t>
      </w:r>
    </w:p>
    <w:p>
      <w:pPr>
        <w:spacing w:line="360" w:lineRule="auto"/>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附：法定代表人身份证复印件及授权代理人身份证复印件</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4148" w:type="dxa"/>
          </w:tcPr>
          <w:p>
            <w:pPr>
              <w:spacing w:line="480" w:lineRule="auto"/>
              <w:rPr>
                <w:rFonts w:hint="eastAsia" w:ascii="仿宋" w:hAnsi="仿宋" w:eastAsia="仿宋" w:cs="Times New Roman"/>
                <w:color w:val="333333"/>
                <w:kern w:val="0"/>
                <w:sz w:val="28"/>
                <w:szCs w:val="28"/>
              </w:rPr>
            </w:pPr>
          </w:p>
        </w:tc>
        <w:tc>
          <w:tcPr>
            <w:tcW w:w="4148" w:type="dxa"/>
          </w:tcPr>
          <w:p>
            <w:pPr>
              <w:spacing w:line="480" w:lineRule="auto"/>
              <w:rPr>
                <w:rFonts w:hint="eastAsia" w:ascii="仿宋" w:hAnsi="仿宋" w:eastAsia="仿宋" w:cs="Times New Roman"/>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84" w:hRule="atLeast"/>
        </w:trPr>
        <w:tc>
          <w:tcPr>
            <w:tcW w:w="4148" w:type="dxa"/>
          </w:tcPr>
          <w:p>
            <w:pPr>
              <w:spacing w:line="480" w:lineRule="auto"/>
              <w:rPr>
                <w:rFonts w:hint="eastAsia" w:ascii="仿宋" w:hAnsi="仿宋" w:eastAsia="仿宋" w:cs="Times New Roman"/>
                <w:color w:val="333333"/>
                <w:kern w:val="0"/>
                <w:sz w:val="28"/>
                <w:szCs w:val="28"/>
              </w:rPr>
            </w:pPr>
          </w:p>
        </w:tc>
        <w:tc>
          <w:tcPr>
            <w:tcW w:w="4148" w:type="dxa"/>
          </w:tcPr>
          <w:p>
            <w:pPr>
              <w:spacing w:line="480" w:lineRule="auto"/>
              <w:rPr>
                <w:rFonts w:hint="eastAsia" w:ascii="仿宋" w:hAnsi="仿宋" w:eastAsia="仿宋" w:cs="Times New Roman"/>
                <w:color w:val="333333"/>
                <w:kern w:val="0"/>
                <w:sz w:val="28"/>
                <w:szCs w:val="28"/>
              </w:rPr>
            </w:pPr>
          </w:p>
        </w:tc>
      </w:tr>
    </w:tbl>
    <w:p>
      <w:pPr>
        <w:spacing w:line="480" w:lineRule="auto"/>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报名单位（盖章）：</w:t>
      </w:r>
    </w:p>
    <w:p>
      <w:pPr>
        <w:spacing w:line="480" w:lineRule="auto"/>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授权代理人（签字或盖章）：</w:t>
      </w:r>
      <w:r>
        <w:rPr>
          <w:rFonts w:ascii="仿宋" w:hAnsi="仿宋" w:eastAsia="仿宋" w:cs="Times New Roman"/>
          <w:color w:val="333333"/>
          <w:kern w:val="0"/>
          <w:sz w:val="28"/>
          <w:szCs w:val="28"/>
        </w:rPr>
        <w:t xml:space="preserve">                    </w:t>
      </w:r>
    </w:p>
    <w:p>
      <w:pPr>
        <w:spacing w:line="480" w:lineRule="auto"/>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法定代表人（签字或盖章）：</w:t>
      </w:r>
      <w:r>
        <w:rPr>
          <w:rFonts w:ascii="仿宋" w:hAnsi="仿宋" w:eastAsia="仿宋" w:cs="Times New Roman"/>
          <w:color w:val="333333"/>
          <w:kern w:val="0"/>
          <w:sz w:val="28"/>
          <w:szCs w:val="28"/>
        </w:rPr>
        <w:t xml:space="preserve">                    </w:t>
      </w:r>
    </w:p>
    <w:p>
      <w:pPr>
        <w:spacing w:line="480" w:lineRule="auto"/>
        <w:ind w:right="140"/>
        <w:jc w:val="left"/>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日期</w:t>
      </w:r>
      <w:r>
        <w:rPr>
          <w:rFonts w:ascii="仿宋" w:hAnsi="仿宋" w:eastAsia="仿宋" w:cs="Times New Roman"/>
          <w:color w:val="333333"/>
          <w:kern w:val="0"/>
          <w:sz w:val="28"/>
          <w:szCs w:val="28"/>
        </w:rPr>
        <w:t>:     年   月   日</w:t>
      </w:r>
      <w:r>
        <w:rPr>
          <w:rFonts w:ascii="仿宋" w:hAnsi="仿宋" w:eastAsia="仿宋" w:cs="Times New Roman"/>
          <w:color w:val="333333"/>
          <w:kern w:val="0"/>
          <w:sz w:val="28"/>
          <w:szCs w:val="28"/>
        </w:rPr>
        <w:br w:type="page"/>
      </w:r>
    </w:p>
    <w:p>
      <w:pPr>
        <w:spacing w:line="360" w:lineRule="auto"/>
        <w:jc w:val="center"/>
        <w:rPr>
          <w:rFonts w:ascii="Times New Roman" w:hAnsi="Times New Roman" w:eastAsia="仿宋" w:cs="Times New Roman"/>
          <w:b/>
          <w:bCs/>
          <w:sz w:val="32"/>
          <w:szCs w:val="36"/>
        </w:rPr>
      </w:pPr>
      <w:r>
        <w:rPr>
          <w:rFonts w:ascii="Times New Roman" w:hAnsi="Times New Roman" w:eastAsia="仿宋" w:cs="Times New Roman"/>
          <w:b/>
          <w:bCs/>
          <w:sz w:val="32"/>
          <w:szCs w:val="36"/>
        </w:rPr>
        <w:t>3、报名单位诚信承诺书</w:t>
      </w:r>
    </w:p>
    <w:p>
      <w:pPr>
        <w:spacing w:line="360" w:lineRule="auto"/>
        <w:ind w:firstLine="560" w:firstLineChars="200"/>
        <w:rPr>
          <w:rFonts w:ascii="Times New Roman" w:hAnsi="Times New Roman" w:eastAsia="仿宋" w:cs="Times New Roman"/>
          <w:color w:val="333333"/>
          <w:kern w:val="0"/>
          <w:sz w:val="28"/>
          <w:szCs w:val="28"/>
        </w:rPr>
      </w:pPr>
    </w:p>
    <w:p>
      <w:pPr>
        <w:spacing w:line="360" w:lineRule="auto"/>
        <w:ind w:firstLine="560" w:firstLineChars="200"/>
        <w:rPr>
          <w:rFonts w:ascii="Times New Roman" w:hAnsi="Times New Roman" w:eastAsia="仿宋" w:cs="Times New Roman"/>
          <w:color w:val="333333"/>
          <w:kern w:val="0"/>
          <w:sz w:val="28"/>
          <w:szCs w:val="28"/>
        </w:rPr>
      </w:pPr>
      <w:r>
        <w:rPr>
          <w:rFonts w:hint="eastAsia" w:ascii="Times New Roman" w:hAnsi="Times New Roman" w:eastAsia="仿宋" w:cs="Times New Roman"/>
          <w:color w:val="333333"/>
          <w:kern w:val="0"/>
          <w:sz w:val="28"/>
          <w:szCs w:val="28"/>
        </w:rPr>
        <w:t>我单位在参加“</w:t>
      </w:r>
      <w:r>
        <w:rPr>
          <w:rFonts w:ascii="Times New Roman" w:hAnsi="Times New Roman" w:eastAsia="仿宋" w:cs="Times New Roman"/>
          <w:color w:val="333333"/>
          <w:kern w:val="0"/>
          <w:sz w:val="28"/>
          <w:szCs w:val="28"/>
          <w:u w:val="single"/>
        </w:rPr>
        <w:t xml:space="preserve">                       （项目名称）</w:t>
      </w:r>
      <w:r>
        <w:rPr>
          <w:rFonts w:ascii="Times New Roman" w:hAnsi="Times New Roman" w:eastAsia="仿宋" w:cs="Times New Roman"/>
          <w:color w:val="333333"/>
          <w:kern w:val="0"/>
          <w:sz w:val="28"/>
          <w:szCs w:val="28"/>
        </w:rPr>
        <w:t>”的申报活动中，郑重承诺如下：</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1、我方在此声明，本次申报活动中申报的所有资料都是真实、准确完整的，如发现提供虚假资料，或与事实不符而导致申报无效，甚至造成任何法律和经济责任，完全由我方负责；</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2、我方在本次申报活动中绝无资质挂靠、串标、围标情形，若经贵方查出，立即取消我方申报资格并承担相应的法律责任；</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3、我方在以往的申报活动中，无重大违法、违规的不良记录；我方人员针对维护项目没有重大违法记录；</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4、我方未被地市级及其以上行政主管部门做出取消申报资格的处罚且该处罚在有效期内的；</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 xml:space="preserve">5、我方一旦中标，将严格按照申报文件中所承诺的报价、质量、工期、措施、项目负责人等内容组织实施； </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6、我方一旦中标，将按规定及时与业主单位签订合同。</w:t>
      </w:r>
    </w:p>
    <w:p>
      <w:pPr>
        <w:spacing w:line="360" w:lineRule="auto"/>
        <w:ind w:firstLine="560" w:firstLineChars="200"/>
        <w:rPr>
          <w:rFonts w:ascii="Times New Roman" w:hAnsi="Times New Roman" w:eastAsia="仿宋" w:cs="Times New Roman"/>
          <w:color w:val="333333"/>
          <w:kern w:val="0"/>
          <w:sz w:val="28"/>
          <w:szCs w:val="28"/>
        </w:rPr>
      </w:pPr>
    </w:p>
    <w:p>
      <w:pPr>
        <w:spacing w:line="360" w:lineRule="auto"/>
        <w:ind w:firstLine="560" w:firstLineChars="200"/>
        <w:rPr>
          <w:rFonts w:ascii="Times New Roman" w:hAnsi="Times New Roman" w:eastAsia="仿宋" w:cs="Times New Roman"/>
          <w:color w:val="333333"/>
          <w:kern w:val="0"/>
          <w:sz w:val="28"/>
          <w:szCs w:val="28"/>
        </w:rPr>
      </w:pPr>
    </w:p>
    <w:p>
      <w:pPr>
        <w:spacing w:line="480" w:lineRule="auto"/>
        <w:jc w:val="left"/>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报名单位</w:t>
      </w:r>
      <w:r>
        <w:rPr>
          <w:rFonts w:ascii="仿宋" w:hAnsi="仿宋" w:eastAsia="仿宋" w:cs="Times New Roman"/>
          <w:color w:val="333333"/>
          <w:kern w:val="0"/>
          <w:sz w:val="28"/>
          <w:szCs w:val="28"/>
        </w:rPr>
        <w:t>（盖章）</w:t>
      </w:r>
      <w:r>
        <w:rPr>
          <w:rFonts w:hint="eastAsia" w:ascii="仿宋" w:hAnsi="仿宋" w:eastAsia="仿宋" w:cs="Times New Roman"/>
          <w:color w:val="333333"/>
          <w:kern w:val="0"/>
          <w:sz w:val="28"/>
          <w:szCs w:val="28"/>
        </w:rPr>
        <w:t>：</w:t>
      </w:r>
    </w:p>
    <w:p>
      <w:pPr>
        <w:spacing w:line="480" w:lineRule="auto"/>
        <w:jc w:val="left"/>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法定代表人或授权代理人（签字或盖章）：</w:t>
      </w:r>
    </w:p>
    <w:p>
      <w:pPr>
        <w:spacing w:line="480" w:lineRule="auto"/>
        <w:jc w:val="left"/>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日期</w:t>
      </w:r>
      <w:r>
        <w:rPr>
          <w:rFonts w:ascii="仿宋" w:hAnsi="仿宋" w:eastAsia="仿宋" w:cs="Times New Roman"/>
          <w:color w:val="333333"/>
          <w:kern w:val="0"/>
          <w:sz w:val="28"/>
          <w:szCs w:val="28"/>
        </w:rPr>
        <w:t>:     年   月   日</w:t>
      </w:r>
      <w:r>
        <w:rPr>
          <w:rFonts w:ascii="仿宋" w:hAnsi="仿宋" w:eastAsia="仿宋" w:cs="Times New Roman"/>
          <w:color w:val="333333"/>
          <w:kern w:val="0"/>
          <w:sz w:val="28"/>
          <w:szCs w:val="28"/>
        </w:rPr>
        <w:br w:type="page"/>
      </w:r>
    </w:p>
    <w:p>
      <w:pPr>
        <w:spacing w:line="360" w:lineRule="auto"/>
        <w:jc w:val="center"/>
        <w:rPr>
          <w:rFonts w:ascii="Times New Roman" w:hAnsi="Times New Roman" w:eastAsia="仿宋" w:cs="Times New Roman"/>
          <w:b/>
          <w:bCs/>
          <w:sz w:val="32"/>
          <w:szCs w:val="36"/>
        </w:rPr>
      </w:pPr>
      <w:r>
        <w:rPr>
          <w:rFonts w:ascii="Times New Roman" w:hAnsi="Times New Roman" w:eastAsia="仿宋" w:cs="Times New Roman"/>
          <w:b/>
          <w:bCs/>
          <w:sz w:val="32"/>
          <w:szCs w:val="36"/>
        </w:rPr>
        <w:t>4、报名单位简介</w:t>
      </w:r>
    </w:p>
    <w:p>
      <w:pPr>
        <w:spacing w:line="480" w:lineRule="auto"/>
        <w:jc w:val="center"/>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（格式自拟，请勿</w:t>
      </w:r>
      <w:r>
        <w:rPr>
          <w:rFonts w:ascii="仿宋" w:hAnsi="仿宋" w:eastAsia="仿宋" w:cs="Times New Roman"/>
          <w:color w:val="333333"/>
          <w:kern w:val="0"/>
          <w:sz w:val="28"/>
          <w:szCs w:val="28"/>
        </w:rPr>
        <w:t>超过</w:t>
      </w:r>
      <w:r>
        <w:rPr>
          <w:rFonts w:hint="eastAsia" w:ascii="仿宋" w:hAnsi="仿宋" w:eastAsia="仿宋" w:cs="Times New Roman"/>
          <w:color w:val="333333"/>
          <w:kern w:val="0"/>
          <w:sz w:val="28"/>
          <w:szCs w:val="28"/>
        </w:rPr>
        <w:t>此</w:t>
      </w:r>
      <w:r>
        <w:rPr>
          <w:rFonts w:ascii="仿宋" w:hAnsi="仿宋" w:eastAsia="仿宋" w:cs="Times New Roman"/>
          <w:color w:val="333333"/>
          <w:kern w:val="0"/>
          <w:sz w:val="28"/>
          <w:szCs w:val="28"/>
        </w:rPr>
        <w:t>页</w:t>
      </w:r>
      <w:r>
        <w:rPr>
          <w:rFonts w:hint="eastAsia" w:ascii="仿宋" w:hAnsi="仿宋" w:eastAsia="仿宋" w:cs="Times New Roman"/>
          <w:color w:val="333333"/>
          <w:kern w:val="0"/>
          <w:sz w:val="28"/>
          <w:szCs w:val="28"/>
        </w:rPr>
        <w:t>）</w:t>
      </w:r>
    </w:p>
    <w:p>
      <w:pPr>
        <w:spacing w:line="480" w:lineRule="auto"/>
        <w:ind w:firstLine="560" w:firstLineChars="200"/>
        <w:jc w:val="left"/>
        <w:rPr>
          <w:rFonts w:hint="eastAsia" w:ascii="仿宋" w:hAnsi="仿宋" w:eastAsia="仿宋" w:cs="Times New Roman"/>
          <w:color w:val="333333"/>
          <w:kern w:val="0"/>
          <w:sz w:val="28"/>
          <w:szCs w:val="28"/>
        </w:rPr>
      </w:pPr>
    </w:p>
    <w:p>
      <w:pPr>
        <w:spacing w:line="480" w:lineRule="auto"/>
        <w:jc w:val="center"/>
        <w:rPr>
          <w:rFonts w:hint="eastAsia" w:ascii="仿宋" w:hAnsi="仿宋" w:eastAsia="仿宋" w:cs="Times New Roman"/>
          <w:color w:val="333333"/>
          <w:kern w:val="0"/>
          <w:sz w:val="28"/>
          <w:szCs w:val="28"/>
        </w:rPr>
      </w:pPr>
      <w:r>
        <w:rPr>
          <w:rFonts w:ascii="仿宋" w:hAnsi="仿宋" w:eastAsia="仿宋" w:cs="Times New Roman"/>
          <w:color w:val="333333"/>
          <w:kern w:val="0"/>
          <w:sz w:val="28"/>
          <w:szCs w:val="28"/>
        </w:rPr>
        <w:br w:type="page"/>
      </w:r>
    </w:p>
    <w:p>
      <w:pPr>
        <w:spacing w:line="360" w:lineRule="auto"/>
        <w:jc w:val="center"/>
        <w:rPr>
          <w:rFonts w:ascii="Times New Roman" w:hAnsi="Times New Roman" w:eastAsia="仿宋" w:cs="Times New Roman"/>
          <w:b/>
          <w:bCs/>
          <w:sz w:val="32"/>
          <w:szCs w:val="36"/>
        </w:rPr>
      </w:pPr>
      <w:r>
        <w:rPr>
          <w:rFonts w:ascii="Times New Roman" w:hAnsi="Times New Roman" w:eastAsia="仿宋" w:cs="Times New Roman"/>
          <w:b/>
          <w:bCs/>
          <w:sz w:val="32"/>
          <w:szCs w:val="36"/>
        </w:rPr>
        <w:t>5、承诺函</w:t>
      </w:r>
    </w:p>
    <w:p>
      <w:pPr>
        <w:spacing w:line="480" w:lineRule="auto"/>
        <w:rPr>
          <w:rFonts w:hint="eastAsia" w:ascii="仿宋" w:hAnsi="仿宋" w:eastAsia="仿宋" w:cs="Times New Roman"/>
          <w:color w:val="333333"/>
          <w:kern w:val="0"/>
          <w:sz w:val="28"/>
          <w:szCs w:val="28"/>
        </w:rPr>
      </w:pPr>
    </w:p>
    <w:p>
      <w:pPr>
        <w:spacing w:line="480" w:lineRule="auto"/>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致：海南省环境科学研究院</w:t>
      </w:r>
    </w:p>
    <w:p>
      <w:pPr>
        <w:spacing w:line="360" w:lineRule="auto"/>
        <w:ind w:firstLine="560" w:firstLineChars="200"/>
        <w:rPr>
          <w:rFonts w:ascii="Times New Roman" w:hAnsi="Times New Roman" w:eastAsia="仿宋" w:cs="Times New Roman"/>
          <w:color w:val="333333"/>
          <w:kern w:val="0"/>
          <w:sz w:val="28"/>
          <w:szCs w:val="28"/>
        </w:rPr>
      </w:pPr>
      <w:r>
        <w:rPr>
          <w:rFonts w:hint="eastAsia" w:ascii="Times New Roman" w:hAnsi="Times New Roman" w:eastAsia="仿宋" w:cs="Times New Roman"/>
          <w:color w:val="333333"/>
          <w:kern w:val="0"/>
          <w:sz w:val="28"/>
          <w:szCs w:val="28"/>
        </w:rPr>
        <w:t>本单位作为参加本次</w:t>
      </w:r>
      <w:r>
        <w:rPr>
          <w:rFonts w:ascii="Times New Roman" w:hAnsi="Times New Roman" w:eastAsia="仿宋" w:cs="Times New Roman"/>
          <w:color w:val="333333"/>
          <w:kern w:val="0"/>
          <w:sz w:val="28"/>
          <w:szCs w:val="28"/>
          <w:u w:val="single"/>
        </w:rPr>
        <w:t xml:space="preserve">                    （项目名称）</w:t>
      </w:r>
      <w:r>
        <w:rPr>
          <w:rFonts w:ascii="Times New Roman" w:hAnsi="Times New Roman" w:eastAsia="仿宋" w:cs="Times New Roman"/>
          <w:color w:val="333333"/>
          <w:kern w:val="0"/>
          <w:sz w:val="28"/>
          <w:szCs w:val="28"/>
        </w:rPr>
        <w:t>项目的报名单位，现郑重承诺具备以下条件（《中华人民共和国政府采购法》第二十二条）：</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1、具有独立承担民事责任的能力；</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2、具有良好的商业信誉和健全的财务会计制度；</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3、具有履行合同所必需的设备和专业技术能力；</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4、具有依法缴纳税收和社会保障资金的良好记录；</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5、参加本次采购活动前三年内，在经营活动中没有重大违法违规记录；</w:t>
      </w:r>
    </w:p>
    <w:p>
      <w:pPr>
        <w:spacing w:line="360" w:lineRule="auto"/>
        <w:ind w:firstLine="560" w:firstLineChars="20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 xml:space="preserve">6、法律、行政法规规定的其他条件。 </w:t>
      </w:r>
    </w:p>
    <w:p>
      <w:pPr>
        <w:spacing w:line="360" w:lineRule="auto"/>
        <w:ind w:firstLine="560" w:firstLineChars="200"/>
        <w:rPr>
          <w:rFonts w:ascii="Times New Roman" w:hAnsi="Times New Roman" w:eastAsia="仿宋" w:cs="Times New Roman"/>
          <w:color w:val="333333"/>
          <w:kern w:val="0"/>
          <w:sz w:val="28"/>
          <w:szCs w:val="28"/>
        </w:rPr>
      </w:pPr>
    </w:p>
    <w:p>
      <w:pPr>
        <w:spacing w:line="360" w:lineRule="auto"/>
        <w:ind w:firstLine="560" w:firstLineChars="200"/>
        <w:rPr>
          <w:rFonts w:ascii="Times New Roman" w:hAnsi="Times New Roman" w:eastAsia="仿宋" w:cs="Times New Roman"/>
          <w:b/>
          <w:color w:val="333333"/>
          <w:kern w:val="0"/>
          <w:sz w:val="28"/>
          <w:szCs w:val="28"/>
        </w:rPr>
      </w:pPr>
      <w:r>
        <w:rPr>
          <w:rFonts w:hint="eastAsia" w:ascii="Times New Roman" w:hAnsi="Times New Roman" w:eastAsia="仿宋" w:cs="Times New Roman"/>
          <w:b/>
          <w:color w:val="333333"/>
          <w:kern w:val="0"/>
          <w:sz w:val="28"/>
          <w:szCs w:val="28"/>
        </w:rPr>
        <w:t>本单位对上述承诺的真实性负责。如有虚假，将依法承担相应责任。</w:t>
      </w:r>
    </w:p>
    <w:p>
      <w:pPr>
        <w:spacing w:line="360" w:lineRule="auto"/>
        <w:ind w:firstLine="560" w:firstLineChars="200"/>
        <w:rPr>
          <w:rFonts w:ascii="Times New Roman" w:hAnsi="Times New Roman" w:eastAsia="仿宋" w:cs="Times New Roman"/>
          <w:b/>
          <w:color w:val="333333"/>
          <w:kern w:val="0"/>
          <w:sz w:val="28"/>
          <w:szCs w:val="28"/>
        </w:rPr>
      </w:pPr>
    </w:p>
    <w:p>
      <w:pPr>
        <w:spacing w:line="360" w:lineRule="auto"/>
        <w:ind w:firstLine="560" w:firstLineChars="200"/>
        <w:rPr>
          <w:rFonts w:ascii="Times New Roman" w:hAnsi="Times New Roman" w:eastAsia="仿宋" w:cs="Times New Roman"/>
          <w:b/>
          <w:color w:val="333333"/>
          <w:kern w:val="0"/>
          <w:sz w:val="28"/>
          <w:szCs w:val="28"/>
        </w:rPr>
      </w:pPr>
    </w:p>
    <w:p>
      <w:pPr>
        <w:spacing w:line="480" w:lineRule="auto"/>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报名单位</w:t>
      </w:r>
      <w:r>
        <w:rPr>
          <w:rFonts w:ascii="仿宋" w:hAnsi="仿宋" w:eastAsia="仿宋" w:cs="Times New Roman"/>
          <w:color w:val="333333"/>
          <w:kern w:val="0"/>
          <w:sz w:val="28"/>
          <w:szCs w:val="28"/>
        </w:rPr>
        <w:t>（盖章）</w:t>
      </w:r>
      <w:r>
        <w:rPr>
          <w:rFonts w:hint="eastAsia" w:ascii="仿宋" w:hAnsi="仿宋" w:eastAsia="仿宋" w:cs="Times New Roman"/>
          <w:color w:val="333333"/>
          <w:kern w:val="0"/>
          <w:sz w:val="28"/>
          <w:szCs w:val="28"/>
        </w:rPr>
        <w:t>：</w:t>
      </w:r>
    </w:p>
    <w:p>
      <w:pPr>
        <w:spacing w:line="480" w:lineRule="auto"/>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法定代表人或授权代理人（签字或盖章）：</w:t>
      </w:r>
    </w:p>
    <w:p>
      <w:pPr>
        <w:spacing w:line="480" w:lineRule="auto"/>
        <w:jc w:val="left"/>
        <w:rPr>
          <w:rFonts w:hint="eastAsia" w:ascii="仿宋" w:hAnsi="仿宋" w:eastAsia="仿宋" w:cs="Times New Roman"/>
          <w:color w:val="333333"/>
          <w:kern w:val="0"/>
          <w:sz w:val="28"/>
          <w:szCs w:val="28"/>
        </w:rPr>
      </w:pPr>
      <w:r>
        <w:rPr>
          <w:rFonts w:hint="eastAsia" w:ascii="仿宋" w:hAnsi="仿宋" w:eastAsia="仿宋" w:cs="Times New Roman"/>
          <w:color w:val="333333"/>
          <w:kern w:val="0"/>
          <w:sz w:val="28"/>
          <w:szCs w:val="28"/>
        </w:rPr>
        <w:t>日期：</w:t>
      </w:r>
      <w:r>
        <w:rPr>
          <w:rFonts w:ascii="仿宋" w:hAnsi="仿宋" w:eastAsia="仿宋" w:cs="Times New Roman"/>
          <w:color w:val="333333"/>
          <w:kern w:val="0"/>
          <w:sz w:val="28"/>
          <w:szCs w:val="28"/>
        </w:rPr>
        <w:t xml:space="preserve">     年   月   日</w:t>
      </w:r>
      <w:r>
        <w:rPr>
          <w:rFonts w:ascii="仿宋" w:hAnsi="仿宋" w:eastAsia="仿宋" w:cs="Times New Roman"/>
          <w:color w:val="333333"/>
          <w:kern w:val="0"/>
          <w:sz w:val="28"/>
          <w:szCs w:val="28"/>
        </w:rPr>
        <w:br w:type="page"/>
      </w:r>
    </w:p>
    <w:p>
      <w:pPr>
        <w:spacing w:line="360" w:lineRule="auto"/>
        <w:jc w:val="center"/>
        <w:rPr>
          <w:rFonts w:ascii="Times New Roman" w:hAnsi="Times New Roman" w:eastAsia="仿宋" w:cs="Times New Roman"/>
          <w:b/>
          <w:bCs/>
          <w:sz w:val="32"/>
          <w:szCs w:val="36"/>
        </w:rPr>
      </w:pPr>
      <w:r>
        <w:rPr>
          <w:rFonts w:hint="eastAsia" w:ascii="Times New Roman" w:hAnsi="Times New Roman" w:eastAsia="仿宋" w:cs="Times New Roman"/>
          <w:b/>
          <w:bCs/>
          <w:sz w:val="32"/>
          <w:szCs w:val="36"/>
        </w:rPr>
        <w:t>6、报名单位</w:t>
      </w:r>
      <w:r>
        <w:rPr>
          <w:rFonts w:ascii="Times New Roman" w:hAnsi="Times New Roman" w:eastAsia="仿宋" w:cs="Times New Roman"/>
          <w:b/>
          <w:bCs/>
          <w:sz w:val="32"/>
          <w:szCs w:val="36"/>
        </w:rPr>
        <w:t>类似项目业绩一览表</w:t>
      </w:r>
    </w:p>
    <w:p>
      <w:pPr>
        <w:spacing w:line="360" w:lineRule="auto"/>
        <w:jc w:val="center"/>
        <w:rPr>
          <w:rFonts w:ascii="Times New Roman" w:hAnsi="Times New Roman" w:eastAsia="仿宋" w:cs="Times New Roman"/>
          <w:bCs/>
          <w:sz w:val="28"/>
          <w:szCs w:val="36"/>
        </w:rPr>
      </w:pPr>
      <w:r>
        <w:rPr>
          <w:rFonts w:hint="eastAsia" w:ascii="Times New Roman" w:hAnsi="Times New Roman" w:eastAsia="仿宋" w:cs="Times New Roman"/>
          <w:bCs/>
          <w:sz w:val="28"/>
          <w:szCs w:val="36"/>
        </w:rPr>
        <w:t>（证明</w:t>
      </w:r>
      <w:r>
        <w:rPr>
          <w:rFonts w:ascii="Times New Roman" w:hAnsi="Times New Roman" w:eastAsia="仿宋" w:cs="Times New Roman"/>
          <w:bCs/>
          <w:sz w:val="28"/>
          <w:szCs w:val="36"/>
        </w:rPr>
        <w:t>材料附后）</w:t>
      </w:r>
    </w:p>
    <w:tbl>
      <w:tblPr>
        <w:tblStyle w:val="5"/>
        <w:tblW w:w="892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05"/>
        <w:gridCol w:w="4252"/>
        <w:gridCol w:w="1417"/>
        <w:gridCol w:w="1418"/>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850" w:hRule="atLeast"/>
          <w:jc w:val="center"/>
        </w:trPr>
        <w:tc>
          <w:tcPr>
            <w:tcW w:w="705" w:type="dxa"/>
            <w:tcBorders>
              <w:top w:val="single" w:color="auto" w:sz="4" w:space="0"/>
            </w:tcBorders>
            <w:vAlign w:val="center"/>
          </w:tcPr>
          <w:p>
            <w:pPr>
              <w:spacing w:line="360" w:lineRule="auto"/>
              <w:jc w:val="center"/>
              <w:textAlignment w:val="baseline"/>
              <w:rPr>
                <w:rFonts w:hint="eastAsia" w:ascii="仿宋" w:hAnsi="仿宋" w:eastAsia="仿宋" w:cs="仿宋_GB2312"/>
                <w:b/>
                <w:bCs/>
                <w:sz w:val="24"/>
                <w:szCs w:val="24"/>
              </w:rPr>
            </w:pPr>
            <w:r>
              <w:rPr>
                <w:rFonts w:hint="eastAsia" w:ascii="仿宋" w:hAnsi="仿宋" w:eastAsia="仿宋" w:cs="仿宋_GB2312"/>
                <w:b/>
                <w:bCs/>
                <w:sz w:val="24"/>
                <w:szCs w:val="24"/>
              </w:rPr>
              <w:t>序号</w:t>
            </w:r>
          </w:p>
        </w:tc>
        <w:tc>
          <w:tcPr>
            <w:tcW w:w="4252" w:type="dxa"/>
            <w:vAlign w:val="center"/>
          </w:tcPr>
          <w:p>
            <w:pPr>
              <w:spacing w:line="360" w:lineRule="auto"/>
              <w:jc w:val="center"/>
              <w:textAlignment w:val="baseline"/>
              <w:rPr>
                <w:rFonts w:hint="eastAsia" w:ascii="仿宋" w:hAnsi="仿宋" w:eastAsia="仿宋" w:cs="仿宋_GB2312"/>
                <w:b/>
                <w:bCs/>
                <w:sz w:val="24"/>
                <w:szCs w:val="24"/>
              </w:rPr>
            </w:pPr>
            <w:r>
              <w:rPr>
                <w:rFonts w:hint="eastAsia" w:ascii="仿宋" w:hAnsi="仿宋" w:eastAsia="仿宋" w:cs="仿宋_GB2312"/>
                <w:b/>
                <w:bCs/>
                <w:sz w:val="24"/>
                <w:szCs w:val="24"/>
              </w:rPr>
              <w:t>项目名称</w:t>
            </w:r>
          </w:p>
        </w:tc>
        <w:tc>
          <w:tcPr>
            <w:tcW w:w="1417" w:type="dxa"/>
            <w:vAlign w:val="center"/>
          </w:tcPr>
          <w:p>
            <w:pPr>
              <w:spacing w:line="360" w:lineRule="auto"/>
              <w:jc w:val="center"/>
              <w:textAlignment w:val="baseline"/>
              <w:rPr>
                <w:rFonts w:hint="eastAsia" w:ascii="仿宋" w:hAnsi="仿宋" w:eastAsia="仿宋" w:cs="仿宋_GB2312"/>
                <w:b/>
                <w:bCs/>
                <w:sz w:val="24"/>
                <w:szCs w:val="24"/>
              </w:rPr>
            </w:pPr>
            <w:r>
              <w:rPr>
                <w:rFonts w:hint="eastAsia" w:ascii="仿宋" w:hAnsi="仿宋" w:eastAsia="仿宋" w:cs="仿宋_GB2312"/>
                <w:b/>
                <w:bCs/>
                <w:sz w:val="24"/>
                <w:szCs w:val="24"/>
              </w:rPr>
              <w:t>合同金额</w:t>
            </w:r>
          </w:p>
        </w:tc>
        <w:tc>
          <w:tcPr>
            <w:tcW w:w="1418" w:type="dxa"/>
            <w:tcBorders>
              <w:right w:val="single" w:color="auto" w:sz="4" w:space="0"/>
            </w:tcBorders>
            <w:vAlign w:val="center"/>
          </w:tcPr>
          <w:p>
            <w:pPr>
              <w:spacing w:line="360" w:lineRule="auto"/>
              <w:jc w:val="center"/>
              <w:textAlignment w:val="baseline"/>
              <w:rPr>
                <w:rFonts w:hint="eastAsia" w:ascii="仿宋" w:hAnsi="仿宋" w:eastAsia="仿宋" w:cs="仿宋_GB2312"/>
                <w:b/>
                <w:bCs/>
                <w:sz w:val="24"/>
                <w:szCs w:val="24"/>
              </w:rPr>
            </w:pPr>
            <w:r>
              <w:rPr>
                <w:rFonts w:hint="eastAsia" w:ascii="仿宋" w:hAnsi="仿宋" w:eastAsia="仿宋" w:cs="仿宋_GB2312"/>
                <w:b/>
                <w:bCs/>
                <w:sz w:val="24"/>
                <w:szCs w:val="24"/>
              </w:rPr>
              <w:t>签订日期</w:t>
            </w:r>
          </w:p>
        </w:tc>
        <w:tc>
          <w:tcPr>
            <w:tcW w:w="1134" w:type="dxa"/>
            <w:tcBorders>
              <w:left w:val="single" w:color="auto" w:sz="4" w:space="0"/>
            </w:tcBorders>
            <w:vAlign w:val="center"/>
          </w:tcPr>
          <w:p>
            <w:pPr>
              <w:spacing w:line="360" w:lineRule="auto"/>
              <w:jc w:val="center"/>
              <w:textAlignment w:val="baseline"/>
              <w:rPr>
                <w:rFonts w:hint="eastAsia" w:ascii="仿宋" w:hAnsi="仿宋" w:eastAsia="仿宋" w:cs="仿宋_GB2312"/>
                <w:b/>
                <w:bCs/>
                <w:sz w:val="24"/>
                <w:szCs w:val="24"/>
              </w:rPr>
            </w:pPr>
            <w:r>
              <w:rPr>
                <w:rFonts w:hint="eastAsia" w:ascii="仿宋" w:hAnsi="仿宋" w:eastAsia="仿宋"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850" w:hRule="atLeast"/>
          <w:jc w:val="center"/>
        </w:trPr>
        <w:tc>
          <w:tcPr>
            <w:tcW w:w="705" w:type="dxa"/>
            <w:vAlign w:val="center"/>
          </w:tcPr>
          <w:p>
            <w:pPr>
              <w:spacing w:line="560" w:lineRule="exact"/>
              <w:jc w:val="center"/>
              <w:textAlignment w:val="baseline"/>
              <w:rPr>
                <w:rFonts w:hint="eastAsia" w:ascii="仿宋" w:hAnsi="仿宋" w:eastAsia="仿宋" w:cs="仿宋_GB2312"/>
                <w:sz w:val="24"/>
                <w:szCs w:val="24"/>
              </w:rPr>
            </w:pPr>
          </w:p>
        </w:tc>
        <w:tc>
          <w:tcPr>
            <w:tcW w:w="4252" w:type="dxa"/>
            <w:vAlign w:val="center"/>
          </w:tcPr>
          <w:p>
            <w:pPr>
              <w:spacing w:line="560" w:lineRule="exact"/>
              <w:jc w:val="center"/>
              <w:textAlignment w:val="baseline"/>
              <w:rPr>
                <w:rFonts w:hint="eastAsia" w:ascii="仿宋" w:hAnsi="仿宋" w:eastAsia="仿宋" w:cs="仿宋_GB2312"/>
                <w:sz w:val="24"/>
                <w:szCs w:val="24"/>
              </w:rPr>
            </w:pPr>
          </w:p>
        </w:tc>
        <w:tc>
          <w:tcPr>
            <w:tcW w:w="1417" w:type="dxa"/>
            <w:vAlign w:val="center"/>
          </w:tcPr>
          <w:p>
            <w:pPr>
              <w:spacing w:line="560" w:lineRule="exact"/>
              <w:jc w:val="center"/>
              <w:textAlignment w:val="baseline"/>
              <w:rPr>
                <w:rFonts w:hint="eastAsia" w:ascii="仿宋" w:hAnsi="仿宋" w:eastAsia="仿宋" w:cs="仿宋_GB2312"/>
                <w:sz w:val="24"/>
                <w:szCs w:val="24"/>
              </w:rPr>
            </w:pPr>
          </w:p>
        </w:tc>
        <w:tc>
          <w:tcPr>
            <w:tcW w:w="1418" w:type="dxa"/>
            <w:tcBorders>
              <w:right w:val="single" w:color="auto" w:sz="4" w:space="0"/>
            </w:tcBorders>
            <w:vAlign w:val="center"/>
          </w:tcPr>
          <w:p>
            <w:pPr>
              <w:spacing w:line="560" w:lineRule="exact"/>
              <w:jc w:val="center"/>
              <w:textAlignment w:val="baseline"/>
              <w:rPr>
                <w:rFonts w:hint="eastAsia" w:ascii="仿宋" w:hAnsi="仿宋" w:eastAsia="仿宋" w:cs="仿宋_GB2312"/>
                <w:sz w:val="24"/>
                <w:szCs w:val="24"/>
              </w:rPr>
            </w:pPr>
          </w:p>
        </w:tc>
        <w:tc>
          <w:tcPr>
            <w:tcW w:w="1134" w:type="dxa"/>
            <w:tcBorders>
              <w:left w:val="single" w:color="auto" w:sz="4" w:space="0"/>
            </w:tcBorders>
            <w:vAlign w:val="center"/>
          </w:tcPr>
          <w:p>
            <w:pPr>
              <w:spacing w:line="560" w:lineRule="exact"/>
              <w:jc w:val="center"/>
              <w:textAlignment w:val="baseline"/>
              <w:rPr>
                <w:rFonts w:hint="eastAsia"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850" w:hRule="atLeast"/>
          <w:jc w:val="center"/>
        </w:trPr>
        <w:tc>
          <w:tcPr>
            <w:tcW w:w="705" w:type="dxa"/>
            <w:vAlign w:val="center"/>
          </w:tcPr>
          <w:p>
            <w:pPr>
              <w:spacing w:line="560" w:lineRule="exact"/>
              <w:jc w:val="center"/>
              <w:textAlignment w:val="baseline"/>
              <w:rPr>
                <w:rFonts w:hint="eastAsia" w:ascii="仿宋" w:hAnsi="仿宋" w:eastAsia="仿宋" w:cs="仿宋_GB2312"/>
                <w:sz w:val="24"/>
                <w:szCs w:val="24"/>
              </w:rPr>
            </w:pPr>
          </w:p>
        </w:tc>
        <w:tc>
          <w:tcPr>
            <w:tcW w:w="4252" w:type="dxa"/>
            <w:vAlign w:val="center"/>
          </w:tcPr>
          <w:p>
            <w:pPr>
              <w:spacing w:line="560" w:lineRule="exact"/>
              <w:jc w:val="center"/>
              <w:textAlignment w:val="baseline"/>
              <w:rPr>
                <w:rFonts w:hint="eastAsia" w:ascii="仿宋" w:hAnsi="仿宋" w:eastAsia="仿宋" w:cs="仿宋_GB2312"/>
                <w:sz w:val="24"/>
                <w:szCs w:val="24"/>
              </w:rPr>
            </w:pPr>
          </w:p>
        </w:tc>
        <w:tc>
          <w:tcPr>
            <w:tcW w:w="1417" w:type="dxa"/>
            <w:vAlign w:val="center"/>
          </w:tcPr>
          <w:p>
            <w:pPr>
              <w:spacing w:line="560" w:lineRule="exact"/>
              <w:jc w:val="center"/>
              <w:textAlignment w:val="baseline"/>
              <w:rPr>
                <w:rFonts w:hint="eastAsia" w:ascii="仿宋" w:hAnsi="仿宋" w:eastAsia="仿宋" w:cs="仿宋_GB2312"/>
                <w:sz w:val="24"/>
                <w:szCs w:val="24"/>
              </w:rPr>
            </w:pPr>
          </w:p>
        </w:tc>
        <w:tc>
          <w:tcPr>
            <w:tcW w:w="1418" w:type="dxa"/>
            <w:tcBorders>
              <w:right w:val="single" w:color="auto" w:sz="4" w:space="0"/>
            </w:tcBorders>
            <w:vAlign w:val="center"/>
          </w:tcPr>
          <w:p>
            <w:pPr>
              <w:spacing w:line="560" w:lineRule="exact"/>
              <w:jc w:val="center"/>
              <w:textAlignment w:val="baseline"/>
              <w:rPr>
                <w:rFonts w:hint="eastAsia" w:ascii="仿宋" w:hAnsi="仿宋" w:eastAsia="仿宋" w:cs="仿宋_GB2312"/>
                <w:sz w:val="24"/>
                <w:szCs w:val="24"/>
              </w:rPr>
            </w:pPr>
          </w:p>
        </w:tc>
        <w:tc>
          <w:tcPr>
            <w:tcW w:w="1134" w:type="dxa"/>
            <w:tcBorders>
              <w:left w:val="single" w:color="auto" w:sz="4" w:space="0"/>
            </w:tcBorders>
            <w:vAlign w:val="center"/>
          </w:tcPr>
          <w:p>
            <w:pPr>
              <w:spacing w:line="560" w:lineRule="exact"/>
              <w:jc w:val="center"/>
              <w:textAlignment w:val="baseline"/>
              <w:rPr>
                <w:rFonts w:hint="eastAsia"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850" w:hRule="atLeast"/>
          <w:jc w:val="center"/>
        </w:trPr>
        <w:tc>
          <w:tcPr>
            <w:tcW w:w="705" w:type="dxa"/>
            <w:vAlign w:val="center"/>
          </w:tcPr>
          <w:p>
            <w:pPr>
              <w:spacing w:line="560" w:lineRule="exact"/>
              <w:jc w:val="center"/>
              <w:textAlignment w:val="baseline"/>
              <w:rPr>
                <w:rFonts w:hint="eastAsia" w:ascii="仿宋" w:hAnsi="仿宋" w:eastAsia="仿宋" w:cs="仿宋_GB2312"/>
                <w:sz w:val="24"/>
                <w:szCs w:val="24"/>
              </w:rPr>
            </w:pPr>
          </w:p>
        </w:tc>
        <w:tc>
          <w:tcPr>
            <w:tcW w:w="4252" w:type="dxa"/>
            <w:vAlign w:val="center"/>
          </w:tcPr>
          <w:p>
            <w:pPr>
              <w:spacing w:line="560" w:lineRule="exact"/>
              <w:jc w:val="center"/>
              <w:textAlignment w:val="baseline"/>
              <w:rPr>
                <w:rFonts w:hint="eastAsia" w:ascii="仿宋" w:hAnsi="仿宋" w:eastAsia="仿宋" w:cs="仿宋_GB2312"/>
                <w:sz w:val="24"/>
                <w:szCs w:val="24"/>
              </w:rPr>
            </w:pPr>
          </w:p>
        </w:tc>
        <w:tc>
          <w:tcPr>
            <w:tcW w:w="1417" w:type="dxa"/>
            <w:vAlign w:val="center"/>
          </w:tcPr>
          <w:p>
            <w:pPr>
              <w:spacing w:line="560" w:lineRule="exact"/>
              <w:jc w:val="center"/>
              <w:textAlignment w:val="baseline"/>
              <w:rPr>
                <w:rFonts w:hint="eastAsia" w:ascii="仿宋" w:hAnsi="仿宋" w:eastAsia="仿宋" w:cs="仿宋_GB2312"/>
                <w:sz w:val="24"/>
                <w:szCs w:val="24"/>
              </w:rPr>
            </w:pPr>
          </w:p>
        </w:tc>
        <w:tc>
          <w:tcPr>
            <w:tcW w:w="1418" w:type="dxa"/>
            <w:tcBorders>
              <w:right w:val="single" w:color="auto" w:sz="4" w:space="0"/>
            </w:tcBorders>
            <w:vAlign w:val="center"/>
          </w:tcPr>
          <w:p>
            <w:pPr>
              <w:spacing w:line="560" w:lineRule="exact"/>
              <w:jc w:val="center"/>
              <w:textAlignment w:val="baseline"/>
              <w:rPr>
                <w:rFonts w:hint="eastAsia" w:ascii="仿宋" w:hAnsi="仿宋" w:eastAsia="仿宋" w:cs="仿宋_GB2312"/>
                <w:sz w:val="24"/>
                <w:szCs w:val="24"/>
              </w:rPr>
            </w:pPr>
          </w:p>
        </w:tc>
        <w:tc>
          <w:tcPr>
            <w:tcW w:w="1134" w:type="dxa"/>
            <w:tcBorders>
              <w:left w:val="single" w:color="auto" w:sz="4" w:space="0"/>
            </w:tcBorders>
            <w:vAlign w:val="center"/>
          </w:tcPr>
          <w:p>
            <w:pPr>
              <w:spacing w:line="560" w:lineRule="exact"/>
              <w:jc w:val="center"/>
              <w:textAlignment w:val="baseline"/>
              <w:rPr>
                <w:rFonts w:hint="eastAsia"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850" w:hRule="atLeast"/>
          <w:jc w:val="center"/>
        </w:trPr>
        <w:tc>
          <w:tcPr>
            <w:tcW w:w="705" w:type="dxa"/>
            <w:vAlign w:val="center"/>
          </w:tcPr>
          <w:p>
            <w:pPr>
              <w:spacing w:line="560" w:lineRule="exact"/>
              <w:jc w:val="center"/>
              <w:textAlignment w:val="baseline"/>
              <w:rPr>
                <w:rFonts w:hint="eastAsia" w:ascii="仿宋" w:hAnsi="仿宋" w:eastAsia="仿宋" w:cs="仿宋_GB2312"/>
                <w:sz w:val="24"/>
                <w:szCs w:val="24"/>
              </w:rPr>
            </w:pPr>
          </w:p>
        </w:tc>
        <w:tc>
          <w:tcPr>
            <w:tcW w:w="4252" w:type="dxa"/>
            <w:vAlign w:val="center"/>
          </w:tcPr>
          <w:p>
            <w:pPr>
              <w:spacing w:line="560" w:lineRule="exact"/>
              <w:jc w:val="center"/>
              <w:textAlignment w:val="baseline"/>
              <w:rPr>
                <w:rFonts w:hint="eastAsia" w:ascii="仿宋" w:hAnsi="仿宋" w:eastAsia="仿宋" w:cs="仿宋_GB2312"/>
                <w:sz w:val="24"/>
                <w:szCs w:val="24"/>
              </w:rPr>
            </w:pPr>
          </w:p>
        </w:tc>
        <w:tc>
          <w:tcPr>
            <w:tcW w:w="1417" w:type="dxa"/>
            <w:vAlign w:val="center"/>
          </w:tcPr>
          <w:p>
            <w:pPr>
              <w:spacing w:line="560" w:lineRule="exact"/>
              <w:jc w:val="center"/>
              <w:textAlignment w:val="baseline"/>
              <w:rPr>
                <w:rFonts w:hint="eastAsia" w:ascii="仿宋" w:hAnsi="仿宋" w:eastAsia="仿宋" w:cs="仿宋_GB2312"/>
                <w:sz w:val="24"/>
                <w:szCs w:val="24"/>
              </w:rPr>
            </w:pPr>
          </w:p>
        </w:tc>
        <w:tc>
          <w:tcPr>
            <w:tcW w:w="1418" w:type="dxa"/>
            <w:tcBorders>
              <w:right w:val="single" w:color="auto" w:sz="4" w:space="0"/>
            </w:tcBorders>
            <w:vAlign w:val="center"/>
          </w:tcPr>
          <w:p>
            <w:pPr>
              <w:spacing w:line="560" w:lineRule="exact"/>
              <w:jc w:val="center"/>
              <w:textAlignment w:val="baseline"/>
              <w:rPr>
                <w:rFonts w:hint="eastAsia" w:ascii="仿宋" w:hAnsi="仿宋" w:eastAsia="仿宋" w:cs="仿宋_GB2312"/>
                <w:sz w:val="24"/>
                <w:szCs w:val="24"/>
              </w:rPr>
            </w:pPr>
          </w:p>
        </w:tc>
        <w:tc>
          <w:tcPr>
            <w:tcW w:w="1134" w:type="dxa"/>
            <w:tcBorders>
              <w:left w:val="single" w:color="auto" w:sz="4" w:space="0"/>
            </w:tcBorders>
            <w:vAlign w:val="center"/>
          </w:tcPr>
          <w:p>
            <w:pPr>
              <w:spacing w:line="560" w:lineRule="exact"/>
              <w:jc w:val="center"/>
              <w:textAlignment w:val="baseline"/>
              <w:rPr>
                <w:rFonts w:hint="eastAsia" w:ascii="仿宋" w:hAnsi="仿宋" w:eastAsia="仿宋" w:cs="仿宋_GB2312"/>
                <w:sz w:val="24"/>
                <w:szCs w:val="24"/>
              </w:rPr>
            </w:pPr>
          </w:p>
        </w:tc>
      </w:tr>
    </w:tbl>
    <w:p>
      <w:pPr>
        <w:spacing w:line="360" w:lineRule="auto"/>
        <w:ind w:firstLine="560" w:firstLineChars="200"/>
        <w:rPr>
          <w:rFonts w:ascii="Times New Roman" w:hAnsi="Times New Roman" w:eastAsia="仿宋" w:cs="Times New Roman"/>
          <w:color w:val="333333"/>
          <w:kern w:val="0"/>
          <w:sz w:val="28"/>
          <w:szCs w:val="28"/>
        </w:rPr>
      </w:pPr>
      <w:r>
        <w:rPr>
          <w:rFonts w:hint="eastAsia" w:ascii="Times New Roman" w:hAnsi="Times New Roman" w:eastAsia="仿宋" w:cs="Times New Roman"/>
          <w:color w:val="333333"/>
          <w:kern w:val="0"/>
          <w:sz w:val="28"/>
          <w:szCs w:val="28"/>
        </w:rPr>
        <w:t>注：表格长度和内容可根据需要自行调整，报名单位根据遴选指南要求结合实际情况和自身状况进行填写，</w:t>
      </w:r>
      <w:r>
        <w:rPr>
          <w:rFonts w:ascii="Times New Roman" w:hAnsi="Times New Roman" w:eastAsia="仿宋" w:cs="Times New Roman"/>
          <w:color w:val="333333"/>
          <w:kern w:val="0"/>
          <w:sz w:val="28"/>
          <w:szCs w:val="28"/>
        </w:rPr>
        <w:t>下同</w:t>
      </w:r>
      <w:r>
        <w:rPr>
          <w:rFonts w:hint="eastAsia" w:ascii="Times New Roman" w:hAnsi="Times New Roman" w:eastAsia="仿宋" w:cs="Times New Roman"/>
          <w:color w:val="333333"/>
          <w:kern w:val="0"/>
          <w:sz w:val="28"/>
          <w:szCs w:val="28"/>
        </w:rPr>
        <w:t>。</w:t>
      </w:r>
    </w:p>
    <w:p>
      <w:pPr>
        <w:spacing w:line="360" w:lineRule="auto"/>
        <w:ind w:firstLine="560" w:firstLineChars="200"/>
        <w:rPr>
          <w:rFonts w:ascii="Times New Roman" w:hAnsi="Times New Roman" w:eastAsia="仿宋" w:cs="Times New Roman"/>
          <w:color w:val="333333"/>
          <w:kern w:val="0"/>
          <w:sz w:val="28"/>
          <w:szCs w:val="28"/>
        </w:rPr>
      </w:pPr>
    </w:p>
    <w:p>
      <w:pPr>
        <w:spacing w:line="360" w:lineRule="auto"/>
        <w:ind w:firstLine="560" w:firstLineChars="200"/>
        <w:rPr>
          <w:rFonts w:ascii="Times New Roman" w:hAnsi="Times New Roman" w:eastAsia="仿宋" w:cs="Times New Roman"/>
          <w:color w:val="333333"/>
          <w:kern w:val="0"/>
          <w:sz w:val="28"/>
          <w:szCs w:val="28"/>
        </w:rPr>
      </w:pPr>
    </w:p>
    <w:p>
      <w:pPr>
        <w:spacing w:line="360" w:lineRule="auto"/>
        <w:ind w:firstLine="560" w:firstLineChars="200"/>
        <w:rPr>
          <w:rFonts w:ascii="Times New Roman" w:hAnsi="Times New Roman" w:eastAsia="仿宋" w:cs="Times New Roman"/>
          <w:color w:val="333333"/>
          <w:kern w:val="0"/>
          <w:sz w:val="28"/>
          <w:szCs w:val="28"/>
        </w:rPr>
      </w:pPr>
      <w:r>
        <w:rPr>
          <w:rFonts w:hint="eastAsia" w:ascii="Times New Roman" w:hAnsi="Times New Roman" w:eastAsia="仿宋" w:cs="Times New Roman"/>
          <w:color w:val="333333"/>
          <w:kern w:val="0"/>
          <w:sz w:val="28"/>
          <w:szCs w:val="28"/>
        </w:rPr>
        <w:t>报名单位</w:t>
      </w:r>
      <w:r>
        <w:rPr>
          <w:rFonts w:ascii="Times New Roman" w:hAnsi="Times New Roman" w:eastAsia="仿宋" w:cs="Times New Roman"/>
          <w:color w:val="333333"/>
          <w:kern w:val="0"/>
          <w:sz w:val="28"/>
          <w:szCs w:val="28"/>
        </w:rPr>
        <w:t>（盖章）</w:t>
      </w:r>
      <w:r>
        <w:rPr>
          <w:rFonts w:hint="eastAsia" w:ascii="Times New Roman" w:hAnsi="Times New Roman" w:eastAsia="仿宋" w:cs="Times New Roman"/>
          <w:color w:val="333333"/>
          <w:kern w:val="0"/>
          <w:sz w:val="28"/>
          <w:szCs w:val="28"/>
        </w:rPr>
        <w:t>：</w:t>
      </w:r>
    </w:p>
    <w:p>
      <w:pPr>
        <w:spacing w:line="360" w:lineRule="auto"/>
        <w:ind w:firstLine="560" w:firstLineChars="200"/>
        <w:rPr>
          <w:rFonts w:ascii="Times New Roman" w:hAnsi="Times New Roman" w:eastAsia="仿宋" w:cs="Times New Roman"/>
          <w:color w:val="333333"/>
          <w:kern w:val="0"/>
          <w:sz w:val="28"/>
          <w:szCs w:val="28"/>
        </w:rPr>
      </w:pPr>
    </w:p>
    <w:p>
      <w:pPr>
        <w:spacing w:line="360" w:lineRule="auto"/>
        <w:ind w:right="280" w:firstLine="560" w:firstLineChars="200"/>
        <w:jc w:val="left"/>
        <w:rPr>
          <w:rFonts w:ascii="Times New Roman" w:hAnsi="Times New Roman" w:eastAsia="仿宋" w:cs="Times New Roman"/>
          <w:color w:val="333333"/>
          <w:kern w:val="0"/>
          <w:sz w:val="28"/>
          <w:szCs w:val="28"/>
        </w:rPr>
      </w:pPr>
      <w:r>
        <w:rPr>
          <w:rFonts w:hint="eastAsia" w:ascii="Times New Roman" w:hAnsi="Times New Roman" w:eastAsia="仿宋" w:cs="Times New Roman"/>
          <w:color w:val="333333"/>
          <w:kern w:val="0"/>
          <w:sz w:val="28"/>
          <w:szCs w:val="28"/>
        </w:rPr>
        <w:t>日期：</w:t>
      </w:r>
      <w:r>
        <w:rPr>
          <w:rFonts w:ascii="Times New Roman" w:hAnsi="Times New Roman" w:eastAsia="仿宋" w:cs="Times New Roman"/>
          <w:color w:val="333333"/>
          <w:kern w:val="0"/>
          <w:sz w:val="28"/>
          <w:szCs w:val="28"/>
        </w:rPr>
        <w:t xml:space="preserve">     年   月   日</w:t>
      </w:r>
      <w:r>
        <w:rPr>
          <w:rFonts w:ascii="Times New Roman" w:hAnsi="Times New Roman" w:eastAsia="仿宋" w:cs="Times New Roman"/>
          <w:color w:val="333333"/>
          <w:kern w:val="0"/>
          <w:sz w:val="28"/>
          <w:szCs w:val="28"/>
        </w:rPr>
        <w:br w:type="page"/>
      </w:r>
    </w:p>
    <w:p>
      <w:pPr>
        <w:spacing w:line="360" w:lineRule="auto"/>
        <w:jc w:val="center"/>
        <w:rPr>
          <w:rFonts w:ascii="Times New Roman" w:hAnsi="Times New Roman" w:eastAsia="仿宋" w:cs="Times New Roman"/>
          <w:b/>
          <w:bCs/>
          <w:sz w:val="32"/>
          <w:szCs w:val="36"/>
        </w:rPr>
      </w:pPr>
      <w:r>
        <w:rPr>
          <w:rFonts w:hint="eastAsia" w:ascii="Times New Roman" w:hAnsi="Times New Roman" w:eastAsia="仿宋" w:cs="Times New Roman"/>
          <w:b/>
          <w:bCs/>
          <w:sz w:val="32"/>
          <w:szCs w:val="36"/>
        </w:rPr>
        <w:t>7、</w:t>
      </w:r>
      <w:r>
        <w:rPr>
          <w:rFonts w:ascii="Times New Roman" w:hAnsi="Times New Roman" w:eastAsia="仿宋" w:cs="Times New Roman"/>
          <w:b/>
          <w:bCs/>
          <w:sz w:val="32"/>
          <w:szCs w:val="36"/>
        </w:rPr>
        <w:t>项目主要</w:t>
      </w:r>
      <w:r>
        <w:rPr>
          <w:rFonts w:hint="eastAsia" w:ascii="Times New Roman" w:hAnsi="Times New Roman" w:eastAsia="仿宋" w:cs="Times New Roman"/>
          <w:b/>
          <w:bCs/>
          <w:sz w:val="32"/>
          <w:szCs w:val="36"/>
        </w:rPr>
        <w:t>参与</w:t>
      </w:r>
      <w:r>
        <w:rPr>
          <w:rFonts w:ascii="Times New Roman" w:hAnsi="Times New Roman" w:eastAsia="仿宋" w:cs="Times New Roman"/>
          <w:b/>
          <w:bCs/>
          <w:sz w:val="32"/>
          <w:szCs w:val="36"/>
        </w:rPr>
        <w:t>人员</w:t>
      </w:r>
      <w:r>
        <w:rPr>
          <w:rFonts w:hint="eastAsia" w:ascii="Times New Roman" w:hAnsi="Times New Roman" w:eastAsia="仿宋" w:cs="Times New Roman"/>
          <w:b/>
          <w:bCs/>
          <w:sz w:val="32"/>
          <w:szCs w:val="36"/>
        </w:rPr>
        <w:t>汇总</w:t>
      </w:r>
      <w:r>
        <w:rPr>
          <w:rFonts w:ascii="Times New Roman" w:hAnsi="Times New Roman" w:eastAsia="仿宋" w:cs="Times New Roman"/>
          <w:b/>
          <w:bCs/>
          <w:sz w:val="32"/>
          <w:szCs w:val="36"/>
        </w:rPr>
        <w:t>表</w:t>
      </w:r>
    </w:p>
    <w:p>
      <w:pPr>
        <w:spacing w:line="360" w:lineRule="auto"/>
        <w:jc w:val="center"/>
        <w:rPr>
          <w:rFonts w:ascii="Times New Roman" w:hAnsi="Times New Roman" w:eastAsia="仿宋" w:cs="Times New Roman"/>
          <w:bCs/>
          <w:sz w:val="28"/>
          <w:szCs w:val="36"/>
        </w:rPr>
      </w:pPr>
      <w:r>
        <w:rPr>
          <w:rFonts w:hint="eastAsia" w:ascii="Times New Roman" w:hAnsi="Times New Roman" w:eastAsia="仿宋" w:cs="Times New Roman"/>
          <w:bCs/>
          <w:sz w:val="28"/>
          <w:szCs w:val="36"/>
        </w:rPr>
        <w:t>（证明</w:t>
      </w:r>
      <w:r>
        <w:rPr>
          <w:rFonts w:ascii="Times New Roman" w:hAnsi="Times New Roman" w:eastAsia="仿宋" w:cs="Times New Roman"/>
          <w:bCs/>
          <w:sz w:val="28"/>
          <w:szCs w:val="36"/>
        </w:rPr>
        <w:t>材料附后）</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2835"/>
        <w:gridCol w:w="156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46" w:type="dxa"/>
            <w:vAlign w:val="center"/>
          </w:tcPr>
          <w:p>
            <w:pPr>
              <w:widowControl/>
              <w:spacing w:line="360" w:lineRule="auto"/>
              <w:jc w:val="center"/>
              <w:textAlignment w:val="baseline"/>
              <w:rPr>
                <w:rFonts w:hint="eastAsia" w:ascii="仿宋" w:hAnsi="仿宋" w:eastAsia="仿宋" w:cs="仿宋_GB2312"/>
                <w:b/>
                <w:bCs/>
                <w:kern w:val="0"/>
                <w:sz w:val="24"/>
                <w:szCs w:val="24"/>
              </w:rPr>
            </w:pPr>
            <w:r>
              <w:rPr>
                <w:rFonts w:hint="eastAsia" w:ascii="仿宋" w:hAnsi="仿宋" w:eastAsia="仿宋" w:cs="仿宋_GB2312"/>
                <w:b/>
                <w:bCs/>
                <w:kern w:val="0"/>
                <w:sz w:val="24"/>
                <w:szCs w:val="24"/>
              </w:rPr>
              <w:t>序号</w:t>
            </w:r>
          </w:p>
        </w:tc>
        <w:tc>
          <w:tcPr>
            <w:tcW w:w="1417" w:type="dxa"/>
            <w:vAlign w:val="center"/>
          </w:tcPr>
          <w:p>
            <w:pPr>
              <w:widowControl/>
              <w:spacing w:line="360" w:lineRule="auto"/>
              <w:jc w:val="center"/>
              <w:textAlignment w:val="baseline"/>
              <w:rPr>
                <w:rFonts w:hint="eastAsia" w:ascii="仿宋" w:hAnsi="仿宋" w:eastAsia="仿宋" w:cs="仿宋_GB2312"/>
                <w:b/>
                <w:bCs/>
                <w:kern w:val="0"/>
                <w:sz w:val="24"/>
                <w:szCs w:val="24"/>
              </w:rPr>
            </w:pPr>
            <w:r>
              <w:rPr>
                <w:rFonts w:hint="eastAsia" w:ascii="仿宋" w:hAnsi="仿宋" w:eastAsia="仿宋" w:cs="仿宋_GB2312"/>
                <w:b/>
                <w:bCs/>
                <w:kern w:val="0"/>
                <w:sz w:val="24"/>
                <w:szCs w:val="24"/>
              </w:rPr>
              <w:t>姓名</w:t>
            </w:r>
          </w:p>
        </w:tc>
        <w:tc>
          <w:tcPr>
            <w:tcW w:w="2835" w:type="dxa"/>
            <w:vAlign w:val="center"/>
          </w:tcPr>
          <w:p>
            <w:pPr>
              <w:widowControl/>
              <w:spacing w:line="360" w:lineRule="auto"/>
              <w:jc w:val="center"/>
              <w:textAlignment w:val="baseline"/>
              <w:rPr>
                <w:rFonts w:hint="eastAsia" w:ascii="仿宋" w:hAnsi="仿宋" w:eastAsia="仿宋" w:cs="仿宋_GB2312"/>
                <w:b/>
                <w:bCs/>
                <w:kern w:val="0"/>
                <w:sz w:val="24"/>
                <w:szCs w:val="24"/>
              </w:rPr>
            </w:pPr>
            <w:r>
              <w:rPr>
                <w:rFonts w:hint="eastAsia" w:ascii="仿宋" w:hAnsi="仿宋" w:eastAsia="仿宋" w:cs="仿宋_GB2312"/>
                <w:b/>
                <w:bCs/>
                <w:kern w:val="0"/>
                <w:sz w:val="24"/>
                <w:szCs w:val="24"/>
              </w:rPr>
              <w:t>身份证号</w:t>
            </w:r>
          </w:p>
        </w:tc>
        <w:tc>
          <w:tcPr>
            <w:tcW w:w="1560" w:type="dxa"/>
            <w:vAlign w:val="center"/>
          </w:tcPr>
          <w:p>
            <w:pPr>
              <w:widowControl/>
              <w:spacing w:line="360" w:lineRule="auto"/>
              <w:jc w:val="center"/>
              <w:textAlignment w:val="baseline"/>
              <w:rPr>
                <w:rFonts w:hint="eastAsia" w:ascii="仿宋" w:hAnsi="仿宋" w:eastAsia="仿宋" w:cs="仿宋_GB2312"/>
                <w:b/>
                <w:bCs/>
                <w:kern w:val="0"/>
                <w:sz w:val="24"/>
                <w:szCs w:val="24"/>
              </w:rPr>
            </w:pPr>
            <w:r>
              <w:rPr>
                <w:rFonts w:hint="eastAsia" w:ascii="仿宋" w:hAnsi="仿宋" w:eastAsia="仿宋" w:cs="仿宋_GB2312"/>
                <w:b/>
                <w:bCs/>
                <w:kern w:val="0"/>
                <w:sz w:val="24"/>
                <w:szCs w:val="24"/>
              </w:rPr>
              <w:t>职称</w:t>
            </w:r>
          </w:p>
        </w:tc>
        <w:tc>
          <w:tcPr>
            <w:tcW w:w="2126" w:type="dxa"/>
            <w:vAlign w:val="center"/>
          </w:tcPr>
          <w:p>
            <w:pPr>
              <w:widowControl/>
              <w:spacing w:line="360" w:lineRule="auto"/>
              <w:jc w:val="center"/>
              <w:textAlignment w:val="baseline"/>
              <w:rPr>
                <w:rFonts w:hint="eastAsia" w:ascii="仿宋" w:hAnsi="仿宋" w:eastAsia="仿宋" w:cs="仿宋_GB2312"/>
                <w:b/>
                <w:bCs/>
                <w:kern w:val="0"/>
                <w:sz w:val="24"/>
                <w:szCs w:val="24"/>
              </w:rPr>
            </w:pPr>
            <w:r>
              <w:rPr>
                <w:rFonts w:hint="eastAsia" w:ascii="仿宋" w:hAnsi="仿宋" w:eastAsia="仿宋" w:cs="仿宋_GB2312"/>
                <w:b/>
                <w:bCs/>
                <w:kern w:val="0"/>
                <w:sz w:val="24"/>
                <w:szCs w:val="24"/>
              </w:rPr>
              <w:t>本项目分工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46"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1417"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2835"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1560"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2126" w:type="dxa"/>
            <w:vAlign w:val="center"/>
          </w:tcPr>
          <w:p>
            <w:pPr>
              <w:widowControl/>
              <w:spacing w:line="360" w:lineRule="auto"/>
              <w:jc w:val="center"/>
              <w:textAlignment w:val="baseline"/>
              <w:rPr>
                <w:rFonts w:hint="eastAsia" w:ascii="仿宋" w:hAnsi="仿宋" w:eastAsia="仿宋"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46"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1417"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2835"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1560"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2126" w:type="dxa"/>
            <w:vAlign w:val="center"/>
          </w:tcPr>
          <w:p>
            <w:pPr>
              <w:widowControl/>
              <w:spacing w:line="360" w:lineRule="auto"/>
              <w:jc w:val="center"/>
              <w:textAlignment w:val="baseline"/>
              <w:rPr>
                <w:rFonts w:hint="eastAsia" w:ascii="仿宋" w:hAnsi="仿宋" w:eastAsia="仿宋"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46"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1417"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2835"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1560"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2126" w:type="dxa"/>
            <w:vAlign w:val="center"/>
          </w:tcPr>
          <w:p>
            <w:pPr>
              <w:widowControl/>
              <w:spacing w:line="360" w:lineRule="auto"/>
              <w:jc w:val="center"/>
              <w:textAlignment w:val="baseline"/>
              <w:rPr>
                <w:rFonts w:hint="eastAsia" w:ascii="仿宋" w:hAnsi="仿宋" w:eastAsia="仿宋"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46"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1417"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2835"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1560" w:type="dxa"/>
            <w:vAlign w:val="center"/>
          </w:tcPr>
          <w:p>
            <w:pPr>
              <w:widowControl/>
              <w:spacing w:line="360" w:lineRule="auto"/>
              <w:jc w:val="center"/>
              <w:textAlignment w:val="baseline"/>
              <w:rPr>
                <w:rFonts w:hint="eastAsia" w:ascii="仿宋" w:hAnsi="仿宋" w:eastAsia="仿宋" w:cs="仿宋_GB2312"/>
                <w:kern w:val="0"/>
                <w:sz w:val="24"/>
                <w:szCs w:val="24"/>
              </w:rPr>
            </w:pPr>
          </w:p>
        </w:tc>
        <w:tc>
          <w:tcPr>
            <w:tcW w:w="2126" w:type="dxa"/>
            <w:vAlign w:val="center"/>
          </w:tcPr>
          <w:p>
            <w:pPr>
              <w:widowControl/>
              <w:spacing w:line="360" w:lineRule="auto"/>
              <w:jc w:val="center"/>
              <w:textAlignment w:val="baseline"/>
              <w:rPr>
                <w:rFonts w:hint="eastAsia" w:ascii="仿宋" w:hAnsi="仿宋" w:eastAsia="仿宋" w:cs="仿宋_GB2312"/>
                <w:kern w:val="0"/>
                <w:sz w:val="24"/>
                <w:szCs w:val="24"/>
              </w:rPr>
            </w:pPr>
          </w:p>
        </w:tc>
      </w:tr>
    </w:tbl>
    <w:p>
      <w:pPr>
        <w:spacing w:line="360" w:lineRule="auto"/>
        <w:textAlignment w:val="baseline"/>
        <w:rPr>
          <w:rFonts w:hint="eastAsia" w:ascii="仿宋_GB2312" w:hAnsi="仿宋_GB2312" w:eastAsia="仿宋_GB2312" w:cs="仿宋_GB2312"/>
          <w:sz w:val="28"/>
          <w:szCs w:val="28"/>
        </w:rPr>
      </w:pPr>
    </w:p>
    <w:p>
      <w:pPr>
        <w:spacing w:line="360" w:lineRule="auto"/>
        <w:textAlignment w:val="baseline"/>
        <w:rPr>
          <w:rFonts w:hint="eastAsia" w:ascii="仿宋_GB2312" w:hAnsi="仿宋_GB2312" w:eastAsia="仿宋_GB2312" w:cs="仿宋_GB2312"/>
          <w:sz w:val="28"/>
          <w:szCs w:val="28"/>
        </w:rPr>
      </w:pPr>
    </w:p>
    <w:p>
      <w:pPr>
        <w:spacing w:line="360" w:lineRule="auto"/>
        <w:textAlignment w:val="baseline"/>
        <w:rPr>
          <w:rFonts w:hint="eastAsia" w:ascii="仿宋_GB2312" w:hAnsi="仿宋_GB2312" w:eastAsia="仿宋_GB2312" w:cs="仿宋_GB2312"/>
          <w:sz w:val="28"/>
          <w:szCs w:val="28"/>
        </w:rPr>
      </w:pPr>
    </w:p>
    <w:p>
      <w:pPr>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报名单位</w:t>
      </w:r>
      <w:r>
        <w:rPr>
          <w:rFonts w:hint="eastAsia" w:ascii="仿宋_GB2312" w:hAnsi="仿宋_GB2312" w:eastAsia="仿宋_GB2312" w:cs="仿宋_GB2312"/>
          <w:sz w:val="28"/>
          <w:szCs w:val="28"/>
          <w:u w:val="single"/>
        </w:rPr>
        <w:t>（盖章）</w:t>
      </w:r>
      <w:r>
        <w:rPr>
          <w:rFonts w:hint="eastAsia" w:ascii="仿宋_GB2312" w:hAnsi="仿宋_GB2312" w:eastAsia="仿宋_GB2312" w:cs="仿宋_GB2312"/>
          <w:sz w:val="28"/>
          <w:szCs w:val="28"/>
        </w:rPr>
        <w:t>：</w:t>
      </w:r>
    </w:p>
    <w:p>
      <w:pPr>
        <w:widowControl/>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法定代表人或授权代理人（</w:t>
      </w:r>
      <w:r>
        <w:rPr>
          <w:rFonts w:hint="eastAsia" w:ascii="仿宋_GB2312" w:hAnsi="仿宋_GB2312" w:eastAsia="仿宋_GB2312" w:cs="仿宋_GB2312"/>
          <w:kern w:val="0"/>
          <w:sz w:val="28"/>
          <w:szCs w:val="28"/>
        </w:rPr>
        <w:t>签字或盖章</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w:t>
      </w:r>
    </w:p>
    <w:p>
      <w:pPr>
        <w:widowControl/>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日期：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 xml:space="preserve">  年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 xml:space="preserve"> 月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 xml:space="preserve"> 日</w:t>
      </w:r>
    </w:p>
    <w:p>
      <w:pPr>
        <w:spacing w:line="360" w:lineRule="auto"/>
        <w:ind w:firstLine="560" w:firstLineChars="200"/>
        <w:jc w:val="left"/>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br w:type="page"/>
      </w:r>
    </w:p>
    <w:p>
      <w:pPr>
        <w:spacing w:line="360" w:lineRule="auto"/>
        <w:jc w:val="center"/>
        <w:rPr>
          <w:rFonts w:ascii="Times New Roman" w:hAnsi="Times New Roman" w:eastAsia="仿宋" w:cs="Times New Roman"/>
          <w:b/>
          <w:bCs/>
          <w:sz w:val="32"/>
          <w:szCs w:val="36"/>
        </w:rPr>
      </w:pPr>
      <w:r>
        <w:rPr>
          <w:rFonts w:ascii="Times New Roman" w:hAnsi="Times New Roman" w:eastAsia="仿宋" w:cs="Times New Roman"/>
          <w:b/>
          <w:bCs/>
          <w:sz w:val="32"/>
          <w:szCs w:val="36"/>
        </w:rPr>
        <w:t>8、</w:t>
      </w:r>
      <w:r>
        <w:rPr>
          <w:rFonts w:hint="eastAsia" w:ascii="Times New Roman" w:hAnsi="Times New Roman" w:eastAsia="仿宋" w:cs="Times New Roman"/>
          <w:b/>
          <w:bCs/>
          <w:sz w:val="32"/>
          <w:szCs w:val="36"/>
        </w:rPr>
        <w:t>其他</w:t>
      </w:r>
      <w:r>
        <w:rPr>
          <w:rFonts w:ascii="Times New Roman" w:hAnsi="Times New Roman" w:eastAsia="仿宋" w:cs="Times New Roman"/>
          <w:b/>
          <w:bCs/>
          <w:sz w:val="32"/>
          <w:szCs w:val="36"/>
        </w:rPr>
        <w:t>证明材料</w:t>
      </w:r>
    </w:p>
    <w:p>
      <w:pPr>
        <w:spacing w:line="360" w:lineRule="auto"/>
        <w:ind w:firstLine="560" w:firstLineChars="200"/>
        <w:jc w:val="left"/>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1、企业提供营业执照副本、税务登记证、组织机构代码证（或三证合一）复印件，事业单位提供事业单位法人证书复印件；</w:t>
      </w:r>
    </w:p>
    <w:p>
      <w:pPr>
        <w:spacing w:line="360" w:lineRule="auto"/>
        <w:ind w:firstLine="560" w:firstLineChars="200"/>
        <w:jc w:val="left"/>
        <w:rPr>
          <w:rFonts w:ascii="Times New Roman" w:hAnsi="Times New Roman" w:eastAsia="仿宋" w:cs="Times New Roman"/>
          <w:color w:val="333333"/>
          <w:kern w:val="0"/>
          <w:sz w:val="28"/>
          <w:szCs w:val="28"/>
        </w:rPr>
      </w:pPr>
      <w:r>
        <w:rPr>
          <w:rFonts w:hint="eastAsia" w:ascii="Times New Roman" w:hAnsi="Times New Roman" w:eastAsia="仿宋" w:cs="Times New Roman"/>
          <w:color w:val="333333"/>
          <w:kern w:val="0"/>
          <w:sz w:val="28"/>
          <w:szCs w:val="28"/>
        </w:rPr>
        <w:t>2、“信用</w:t>
      </w:r>
      <w:r>
        <w:rPr>
          <w:rFonts w:ascii="Times New Roman" w:hAnsi="Times New Roman" w:eastAsia="仿宋" w:cs="Times New Roman"/>
          <w:color w:val="333333"/>
          <w:kern w:val="0"/>
          <w:sz w:val="28"/>
          <w:szCs w:val="28"/>
        </w:rPr>
        <w:t>中国</w:t>
      </w:r>
      <w:r>
        <w:rPr>
          <w:rFonts w:hint="eastAsia" w:ascii="Times New Roman" w:hAnsi="Times New Roman" w:eastAsia="仿宋" w:cs="Times New Roman"/>
          <w:color w:val="333333"/>
          <w:kern w:val="0"/>
          <w:sz w:val="28"/>
          <w:szCs w:val="28"/>
        </w:rPr>
        <w:t>”网站查询结果；</w:t>
      </w:r>
    </w:p>
    <w:p>
      <w:pPr>
        <w:spacing w:line="360" w:lineRule="auto"/>
        <w:ind w:firstLine="560" w:firstLineChars="200"/>
        <w:jc w:val="left"/>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3、报名单位认为需要</w:t>
      </w:r>
      <w:r>
        <w:rPr>
          <w:rFonts w:hint="eastAsia" w:ascii="Times New Roman" w:hAnsi="Times New Roman" w:eastAsia="仿宋" w:cs="Times New Roman"/>
          <w:color w:val="333333"/>
          <w:kern w:val="0"/>
          <w:sz w:val="28"/>
          <w:szCs w:val="28"/>
        </w:rPr>
        <w:t>补充</w:t>
      </w:r>
      <w:r>
        <w:rPr>
          <w:rFonts w:ascii="Times New Roman" w:hAnsi="Times New Roman" w:eastAsia="仿宋" w:cs="Times New Roman"/>
          <w:color w:val="333333"/>
          <w:kern w:val="0"/>
          <w:sz w:val="28"/>
          <w:szCs w:val="28"/>
        </w:rPr>
        <w:t>的其他材料。</w:t>
      </w:r>
    </w:p>
    <w:p>
      <w:pPr>
        <w:spacing w:line="360" w:lineRule="auto"/>
        <w:ind w:firstLine="560" w:firstLineChars="200"/>
        <w:jc w:val="left"/>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br w:type="page"/>
      </w:r>
    </w:p>
    <w:p>
      <w:pPr>
        <w:spacing w:line="360" w:lineRule="auto"/>
        <w:jc w:val="center"/>
        <w:rPr>
          <w:rFonts w:ascii="Times New Roman" w:hAnsi="Times New Roman" w:eastAsia="仿宋" w:cs="Times New Roman"/>
          <w:b/>
          <w:bCs/>
          <w:sz w:val="32"/>
          <w:szCs w:val="36"/>
        </w:rPr>
      </w:pPr>
      <w:r>
        <w:rPr>
          <w:rFonts w:hint="eastAsia" w:ascii="Times New Roman" w:hAnsi="Times New Roman" w:eastAsia="仿宋" w:cs="Times New Roman"/>
          <w:b/>
          <w:bCs/>
          <w:sz w:val="32"/>
          <w:szCs w:val="36"/>
        </w:rPr>
        <w:t>9、</w:t>
      </w:r>
      <w:r>
        <w:rPr>
          <w:rFonts w:ascii="Times New Roman" w:hAnsi="Times New Roman" w:eastAsia="仿宋" w:cs="Times New Roman"/>
          <w:b/>
          <w:bCs/>
          <w:sz w:val="32"/>
          <w:szCs w:val="36"/>
        </w:rPr>
        <w:t>技术方案</w:t>
      </w:r>
    </w:p>
    <w:p>
      <w:pPr>
        <w:spacing w:line="360" w:lineRule="auto"/>
        <w:jc w:val="center"/>
        <w:rPr>
          <w:rFonts w:ascii="Times New Roman" w:hAnsi="Times New Roman" w:eastAsia="仿宋" w:cs="Times New Roman"/>
          <w:color w:val="333333"/>
          <w:kern w:val="0"/>
          <w:sz w:val="28"/>
          <w:szCs w:val="28"/>
        </w:rPr>
      </w:pPr>
      <w:r>
        <w:rPr>
          <w:rFonts w:hint="eastAsia" w:ascii="Times New Roman" w:hAnsi="Times New Roman" w:eastAsia="仿宋" w:cs="Times New Roman"/>
          <w:color w:val="333333"/>
          <w:kern w:val="0"/>
          <w:sz w:val="28"/>
          <w:szCs w:val="28"/>
        </w:rPr>
        <w:t>（格式</w:t>
      </w:r>
      <w:r>
        <w:rPr>
          <w:rFonts w:ascii="Times New Roman" w:hAnsi="Times New Roman" w:eastAsia="仿宋" w:cs="Times New Roman"/>
          <w:color w:val="333333"/>
          <w:kern w:val="0"/>
          <w:sz w:val="28"/>
          <w:szCs w:val="28"/>
        </w:rPr>
        <w:t>自拟）</w:t>
      </w:r>
    </w:p>
    <w:p>
      <w:pPr>
        <w:spacing w:line="360" w:lineRule="auto"/>
        <w:ind w:firstLine="560" w:firstLineChars="200"/>
        <w:jc w:val="left"/>
        <w:rPr>
          <w:rFonts w:ascii="Times New Roman" w:hAnsi="Times New Roman" w:eastAsia="仿宋" w:cs="Times New Roman"/>
          <w:color w:val="333333"/>
          <w:kern w:val="0"/>
          <w:sz w:val="28"/>
          <w:szCs w:val="28"/>
        </w:rPr>
      </w:pPr>
    </w:p>
    <w:p>
      <w:pPr>
        <w:spacing w:line="360" w:lineRule="auto"/>
        <w:ind w:firstLine="560" w:firstLineChars="200"/>
        <w:jc w:val="left"/>
        <w:rPr>
          <w:rFonts w:ascii="Times New Roman" w:hAnsi="Times New Roman" w:eastAsia="仿宋" w:cs="Times New Roman"/>
          <w:color w:val="333333"/>
          <w:kern w:val="0"/>
          <w:sz w:val="28"/>
          <w:szCs w:val="28"/>
        </w:rPr>
      </w:pPr>
    </w:p>
    <w:p>
      <w:pPr>
        <w:spacing w:line="360" w:lineRule="auto"/>
        <w:ind w:firstLine="560" w:firstLineChars="200"/>
        <w:jc w:val="left"/>
        <w:rPr>
          <w:rFonts w:ascii="Times New Roman" w:hAnsi="Times New Roman" w:eastAsia="仿宋" w:cs="Times New Roman"/>
          <w:color w:val="333333"/>
          <w:kern w:val="0"/>
          <w:sz w:val="28"/>
          <w:szCs w:val="28"/>
        </w:rPr>
      </w:pPr>
    </w:p>
    <w:p>
      <w:pPr>
        <w:spacing w:line="360" w:lineRule="auto"/>
        <w:ind w:firstLine="560" w:firstLineChars="200"/>
        <w:jc w:val="left"/>
        <w:rPr>
          <w:rFonts w:ascii="Times New Roman" w:hAnsi="Times New Roman" w:eastAsia="仿宋" w:cs="Times New Roman"/>
          <w:color w:val="333333"/>
          <w:kern w:val="0"/>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新宋体">
    <w:altName w:val="汉仪书宋二KW"/>
    <w:panose1 w:val="02010609030101010101"/>
    <w:charset w:val="86"/>
    <w:family w:val="modern"/>
    <w:pitch w:val="default"/>
    <w:sig w:usb0="00000000" w:usb1="00000000" w:usb2="0000000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安富">
    <w15:presenceInfo w15:providerId="None" w15:userId="杨安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0NTZmZGZmOWM1ZWViMWE0YzllMjI5YmQxMThhZTcifQ=="/>
  </w:docVars>
  <w:rsids>
    <w:rsidRoot w:val="00EB7F95"/>
    <w:rsid w:val="00005DDE"/>
    <w:rsid w:val="000178FD"/>
    <w:rsid w:val="00036DFB"/>
    <w:rsid w:val="001458BA"/>
    <w:rsid w:val="00164B4E"/>
    <w:rsid w:val="001738FA"/>
    <w:rsid w:val="001B57E9"/>
    <w:rsid w:val="00250351"/>
    <w:rsid w:val="0029201E"/>
    <w:rsid w:val="002B508F"/>
    <w:rsid w:val="00356FD5"/>
    <w:rsid w:val="003909EA"/>
    <w:rsid w:val="003E4D9E"/>
    <w:rsid w:val="004C3F1F"/>
    <w:rsid w:val="004C7832"/>
    <w:rsid w:val="00555B54"/>
    <w:rsid w:val="0059740E"/>
    <w:rsid w:val="005D0997"/>
    <w:rsid w:val="005E58A7"/>
    <w:rsid w:val="007140C0"/>
    <w:rsid w:val="00756D26"/>
    <w:rsid w:val="007E1DF1"/>
    <w:rsid w:val="0084124C"/>
    <w:rsid w:val="00885018"/>
    <w:rsid w:val="008D4237"/>
    <w:rsid w:val="008E54DA"/>
    <w:rsid w:val="008E5877"/>
    <w:rsid w:val="00982AAD"/>
    <w:rsid w:val="009917E5"/>
    <w:rsid w:val="00997D32"/>
    <w:rsid w:val="00A122C2"/>
    <w:rsid w:val="00A12ECB"/>
    <w:rsid w:val="00A47D13"/>
    <w:rsid w:val="00A63FDB"/>
    <w:rsid w:val="00AE687A"/>
    <w:rsid w:val="00B806E7"/>
    <w:rsid w:val="00B95B4D"/>
    <w:rsid w:val="00BF72D1"/>
    <w:rsid w:val="00D13811"/>
    <w:rsid w:val="00D21595"/>
    <w:rsid w:val="00D725B5"/>
    <w:rsid w:val="00D91E0B"/>
    <w:rsid w:val="00D96D52"/>
    <w:rsid w:val="00E25311"/>
    <w:rsid w:val="00E617EE"/>
    <w:rsid w:val="00E83111"/>
    <w:rsid w:val="00EB7F95"/>
    <w:rsid w:val="00F52999"/>
    <w:rsid w:val="00F75926"/>
    <w:rsid w:val="00F879BE"/>
    <w:rsid w:val="18A77995"/>
    <w:rsid w:val="193E436C"/>
    <w:rsid w:val="2EBCBF91"/>
    <w:rsid w:val="ECBAEBBC"/>
    <w:rsid w:val="FFFE0C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table" w:customStyle="1" w:styleId="11">
    <w:name w:val="网格型1"/>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931</Words>
  <Characters>5308</Characters>
  <Lines>44</Lines>
  <Paragraphs>12</Paragraphs>
  <TotalTime>326</TotalTime>
  <ScaleCrop>false</ScaleCrop>
  <LinksUpToDate>false</LinksUpToDate>
  <CharactersWithSpaces>6227</CharactersWithSpaces>
  <Application>WWO_wpscloud_20211207190009-2f4b404006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2024-07-08T18:29:00Z</dcterms:created>
  <dc:creator>hylaea</dc:creator>
  <cp:lastModifiedBy>uos</cp:lastModifiedBy>
  <dcterms:modified xsi:type="dcterms:W3CDTF">2024-07-19T15:23:59Z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75B6300DBE9A4AD6A7CEDD8698785EB1_12</vt:lpwstr>
  </property>
</Properties>
</file>