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8B5" w:rsidRPr="00CD57B0" w:rsidRDefault="008E38B5" w:rsidP="008E38B5">
      <w:pPr>
        <w:pStyle w:val="a5"/>
        <w:spacing w:line="620" w:lineRule="exact"/>
        <w:rPr>
          <w:rFonts w:ascii="黑体" w:eastAsia="黑体" w:hAnsi="黑体"/>
          <w:bCs/>
          <w:szCs w:val="24"/>
        </w:rPr>
      </w:pPr>
      <w:r w:rsidRPr="00CD57B0">
        <w:rPr>
          <w:rFonts w:ascii="黑体" w:eastAsia="黑体" w:hAnsi="黑体" w:hint="eastAsia"/>
          <w:bCs/>
          <w:szCs w:val="24"/>
        </w:rPr>
        <w:t>附件1</w:t>
      </w:r>
    </w:p>
    <w:p w:rsidR="008E38B5" w:rsidRPr="00E67565" w:rsidRDefault="008E38B5" w:rsidP="008E38B5">
      <w:pPr>
        <w:rPr>
          <w:rFonts w:ascii="仿宋" w:eastAsia="仿宋" w:hAnsi="仿宋"/>
        </w:rPr>
      </w:pPr>
    </w:p>
    <w:p w:rsidR="008E38B5" w:rsidRPr="00E67565" w:rsidRDefault="008E38B5" w:rsidP="008E38B5">
      <w:pPr>
        <w:widowControl/>
        <w:spacing w:before="100" w:beforeAutospacing="1" w:after="100" w:afterAutospacing="1" w:line="400" w:lineRule="exact"/>
        <w:jc w:val="center"/>
        <w:rPr>
          <w:rFonts w:ascii="仿宋" w:eastAsia="仿宋" w:hAnsi="仿宋"/>
          <w:sz w:val="32"/>
          <w:szCs w:val="32"/>
        </w:rPr>
      </w:pPr>
      <w:r w:rsidRPr="00E67565">
        <w:rPr>
          <w:rFonts w:ascii="仿宋" w:eastAsia="仿宋" w:hAnsi="仿宋" w:hint="eastAsia"/>
          <w:sz w:val="32"/>
          <w:szCs w:val="32"/>
        </w:rPr>
        <w:t>协作单位遴选程序</w:t>
      </w:r>
    </w:p>
    <w:p w:rsidR="008E38B5" w:rsidRPr="00E67565" w:rsidRDefault="008E38B5" w:rsidP="008E38B5">
      <w:pPr>
        <w:pStyle w:val="a6"/>
        <w:widowControl/>
        <w:numPr>
          <w:ilvl w:val="0"/>
          <w:numId w:val="1"/>
        </w:numPr>
        <w:spacing w:before="100" w:beforeAutospacing="1" w:after="100" w:afterAutospacing="1" w:line="360" w:lineRule="auto"/>
        <w:ind w:firstLineChars="0"/>
        <w:rPr>
          <w:rFonts w:ascii="仿宋" w:eastAsia="仿宋" w:hAnsi="仿宋"/>
          <w:kern w:val="0"/>
          <w:sz w:val="28"/>
          <w:szCs w:val="28"/>
        </w:rPr>
      </w:pPr>
      <w:r w:rsidRPr="00E67565">
        <w:rPr>
          <w:rFonts w:ascii="仿宋" w:eastAsia="仿宋" w:hAnsi="仿宋" w:hint="eastAsia"/>
          <w:kern w:val="0"/>
          <w:sz w:val="28"/>
          <w:szCs w:val="28"/>
        </w:rPr>
        <w:t>公开选聘</w:t>
      </w:r>
      <w:r w:rsidRPr="00E67565">
        <w:rPr>
          <w:rFonts w:ascii="仿宋" w:eastAsia="仿宋" w:hAnsi="仿宋"/>
          <w:kern w:val="0"/>
          <w:sz w:val="28"/>
          <w:szCs w:val="28"/>
        </w:rPr>
        <w:t>协作单位遴选指南</w:t>
      </w:r>
      <w:r w:rsidRPr="00E67565">
        <w:rPr>
          <w:rFonts w:ascii="仿宋" w:eastAsia="仿宋" w:hAnsi="仿宋" w:hint="eastAsia"/>
          <w:kern w:val="0"/>
          <w:sz w:val="28"/>
          <w:szCs w:val="28"/>
        </w:rPr>
        <w:t>在海南省生态环境保护厅网站公示</w:t>
      </w:r>
      <w:r w:rsidR="001B486F">
        <w:rPr>
          <w:rFonts w:ascii="仿宋" w:eastAsia="仿宋" w:hAnsi="仿宋" w:hint="eastAsia"/>
          <w:kern w:val="0"/>
          <w:sz w:val="28"/>
          <w:szCs w:val="28"/>
        </w:rPr>
        <w:t>3</w:t>
      </w:r>
      <w:r w:rsidRPr="00E67565">
        <w:rPr>
          <w:rFonts w:ascii="仿宋" w:eastAsia="仿宋" w:hAnsi="仿宋" w:hint="eastAsia"/>
          <w:kern w:val="0"/>
          <w:sz w:val="28"/>
          <w:szCs w:val="28"/>
        </w:rPr>
        <w:t>个工作日；</w:t>
      </w:r>
    </w:p>
    <w:p w:rsidR="008E38B5" w:rsidRPr="00E67565" w:rsidRDefault="008E38B5" w:rsidP="008E38B5">
      <w:pPr>
        <w:pStyle w:val="a6"/>
        <w:widowControl/>
        <w:numPr>
          <w:ilvl w:val="0"/>
          <w:numId w:val="1"/>
        </w:numPr>
        <w:spacing w:before="100" w:beforeAutospacing="1" w:after="100" w:afterAutospacing="1" w:line="360" w:lineRule="auto"/>
        <w:ind w:firstLineChars="0"/>
        <w:rPr>
          <w:rFonts w:ascii="仿宋" w:eastAsia="仿宋" w:hAnsi="仿宋"/>
          <w:kern w:val="0"/>
          <w:sz w:val="28"/>
          <w:szCs w:val="28"/>
        </w:rPr>
      </w:pPr>
      <w:r w:rsidRPr="00E67565">
        <w:rPr>
          <w:rFonts w:ascii="仿宋" w:eastAsia="仿宋" w:hAnsi="仿宋" w:hint="eastAsia"/>
          <w:kern w:val="0"/>
          <w:sz w:val="28"/>
          <w:szCs w:val="28"/>
        </w:rPr>
        <w:t>海南省环境科学研究院将组织专家评审，对申请单位的方案进行评估，择优确定承担单位；</w:t>
      </w:r>
      <w:r w:rsidRPr="00AD4FD0">
        <w:rPr>
          <w:rFonts w:ascii="仿宋" w:eastAsia="仿宋" w:hAnsi="仿宋" w:hint="eastAsia"/>
          <w:kern w:val="0"/>
          <w:sz w:val="28"/>
          <w:szCs w:val="28"/>
        </w:rPr>
        <w:t>如仅有一个单位申请，经专家评审合格，可确定为协作单位。</w:t>
      </w:r>
    </w:p>
    <w:p w:rsidR="008E38B5" w:rsidRPr="00E67565" w:rsidRDefault="008E38B5" w:rsidP="008E38B5">
      <w:pPr>
        <w:pStyle w:val="a6"/>
        <w:widowControl/>
        <w:numPr>
          <w:ilvl w:val="0"/>
          <w:numId w:val="1"/>
        </w:numPr>
        <w:spacing w:before="100" w:beforeAutospacing="1" w:after="100" w:afterAutospacing="1" w:line="360" w:lineRule="auto"/>
        <w:ind w:firstLineChars="0"/>
        <w:rPr>
          <w:rFonts w:ascii="仿宋" w:eastAsia="仿宋" w:hAnsi="仿宋"/>
          <w:kern w:val="0"/>
          <w:sz w:val="28"/>
          <w:szCs w:val="28"/>
        </w:rPr>
      </w:pPr>
      <w:r w:rsidRPr="00E67565">
        <w:rPr>
          <w:rFonts w:ascii="仿宋" w:eastAsia="仿宋" w:hAnsi="仿宋" w:hint="eastAsia"/>
          <w:kern w:val="0"/>
          <w:sz w:val="28"/>
          <w:szCs w:val="28"/>
        </w:rPr>
        <w:t>选聘结果在海南省生态环境厅网站进行公示；</w:t>
      </w:r>
    </w:p>
    <w:p w:rsidR="008E38B5" w:rsidRPr="00E67565" w:rsidRDefault="008E38B5" w:rsidP="008E38B5">
      <w:pPr>
        <w:pStyle w:val="a6"/>
        <w:widowControl/>
        <w:numPr>
          <w:ilvl w:val="0"/>
          <w:numId w:val="1"/>
        </w:numPr>
        <w:spacing w:before="100" w:beforeAutospacing="1" w:after="100" w:afterAutospacing="1" w:line="360" w:lineRule="auto"/>
        <w:ind w:firstLineChars="0"/>
        <w:rPr>
          <w:rFonts w:ascii="仿宋" w:eastAsia="仿宋" w:hAnsi="仿宋"/>
          <w:kern w:val="0"/>
          <w:sz w:val="28"/>
          <w:szCs w:val="28"/>
        </w:rPr>
        <w:sectPr w:rsidR="008E38B5" w:rsidRPr="00E67565">
          <w:footerReference w:type="default" r:id="rId8"/>
          <w:pgSz w:w="11906" w:h="16838"/>
          <w:pgMar w:top="1440" w:right="1800" w:bottom="1440" w:left="1800" w:header="851" w:footer="992" w:gutter="0"/>
          <w:cols w:space="425"/>
          <w:docGrid w:type="lines" w:linePitch="312"/>
        </w:sectPr>
      </w:pPr>
      <w:r w:rsidRPr="00E67565">
        <w:rPr>
          <w:rFonts w:ascii="仿宋" w:eastAsia="仿宋" w:hAnsi="仿宋" w:hint="eastAsia"/>
          <w:kern w:val="0"/>
          <w:sz w:val="28"/>
          <w:szCs w:val="28"/>
        </w:rPr>
        <w:t>与确定的合作单位签订合同并拨款。</w:t>
      </w:r>
    </w:p>
    <w:p w:rsidR="008E38B5" w:rsidRPr="00CD57B0" w:rsidRDefault="008E38B5" w:rsidP="008E38B5">
      <w:pPr>
        <w:pStyle w:val="a5"/>
        <w:spacing w:line="620" w:lineRule="exact"/>
        <w:rPr>
          <w:rFonts w:ascii="黑体" w:eastAsia="黑体" w:hAnsi="黑体"/>
          <w:bCs/>
          <w:szCs w:val="24"/>
        </w:rPr>
      </w:pPr>
      <w:r w:rsidRPr="00CD57B0">
        <w:rPr>
          <w:rFonts w:ascii="黑体" w:eastAsia="黑体" w:hAnsi="黑体" w:hint="eastAsia"/>
          <w:bCs/>
          <w:szCs w:val="24"/>
        </w:rPr>
        <w:lastRenderedPageBreak/>
        <w:t>附件2</w:t>
      </w:r>
    </w:p>
    <w:p w:rsidR="008E38B5" w:rsidRPr="00E67565" w:rsidRDefault="008E38B5" w:rsidP="008E38B5">
      <w:pPr>
        <w:widowControl/>
        <w:spacing w:before="100" w:beforeAutospacing="1" w:after="100" w:afterAutospacing="1" w:line="400" w:lineRule="exact"/>
        <w:jc w:val="center"/>
        <w:rPr>
          <w:rFonts w:ascii="仿宋" w:eastAsia="仿宋" w:hAnsi="仿宋" w:cs="Arial"/>
          <w:b/>
          <w:bCs/>
          <w:kern w:val="0"/>
          <w:sz w:val="28"/>
          <w:szCs w:val="28"/>
        </w:rPr>
      </w:pPr>
      <w:r w:rsidRPr="00E67565">
        <w:rPr>
          <w:rFonts w:ascii="仿宋" w:eastAsia="仿宋" w:hAnsi="仿宋" w:hint="eastAsia"/>
          <w:sz w:val="32"/>
          <w:szCs w:val="32"/>
        </w:rPr>
        <w:t>公开选聘协作单位遴选指南</w:t>
      </w:r>
    </w:p>
    <w:p w:rsidR="008E38B5" w:rsidRPr="00E67565" w:rsidRDefault="008E38B5" w:rsidP="008E38B5">
      <w:pPr>
        <w:pStyle w:val="Style1"/>
        <w:numPr>
          <w:ilvl w:val="0"/>
          <w:numId w:val="2"/>
        </w:numPr>
        <w:adjustRightInd w:val="0"/>
        <w:snapToGrid w:val="0"/>
        <w:spacing w:line="360" w:lineRule="auto"/>
        <w:ind w:firstLineChars="0"/>
        <w:rPr>
          <w:rFonts w:ascii="仿宋" w:eastAsia="仿宋" w:hAnsi="仿宋"/>
          <w:b/>
          <w:sz w:val="28"/>
          <w:szCs w:val="24"/>
        </w:rPr>
      </w:pPr>
      <w:r w:rsidRPr="00E67565">
        <w:rPr>
          <w:rFonts w:ascii="仿宋" w:eastAsia="仿宋" w:hAnsi="仿宋" w:hint="eastAsia"/>
          <w:b/>
          <w:sz w:val="28"/>
          <w:szCs w:val="24"/>
        </w:rPr>
        <w:t>项目</w:t>
      </w:r>
      <w:r w:rsidRPr="00E67565">
        <w:rPr>
          <w:rFonts w:ascii="仿宋" w:eastAsia="仿宋" w:hAnsi="仿宋"/>
          <w:b/>
          <w:sz w:val="28"/>
          <w:szCs w:val="24"/>
        </w:rPr>
        <w:t>背景</w:t>
      </w:r>
    </w:p>
    <w:p w:rsidR="008E38B5" w:rsidRPr="00E67565" w:rsidRDefault="008E38B5" w:rsidP="008E38B5">
      <w:pPr>
        <w:tabs>
          <w:tab w:val="left" w:pos="3675"/>
        </w:tabs>
        <w:spacing w:line="580" w:lineRule="exact"/>
        <w:ind w:firstLineChars="200" w:firstLine="560"/>
        <w:rPr>
          <w:rFonts w:ascii="仿宋" w:eastAsia="仿宋" w:hAnsi="仿宋"/>
          <w:color w:val="000000"/>
          <w:sz w:val="28"/>
          <w:szCs w:val="32"/>
        </w:rPr>
      </w:pPr>
      <w:r w:rsidRPr="00E67565">
        <w:rPr>
          <w:rFonts w:ascii="仿宋" w:eastAsia="仿宋" w:hAnsi="仿宋" w:hint="eastAsia"/>
          <w:color w:val="000000"/>
          <w:sz w:val="28"/>
          <w:szCs w:val="32"/>
        </w:rPr>
        <w:t>根据</w:t>
      </w:r>
      <w:r w:rsidRPr="00243BD9">
        <w:rPr>
          <w:rFonts w:ascii="仿宋" w:eastAsia="仿宋" w:hAnsi="仿宋" w:hint="eastAsia"/>
          <w:color w:val="000000"/>
          <w:sz w:val="28"/>
          <w:szCs w:val="32"/>
        </w:rPr>
        <w:t>《</w:t>
      </w:r>
      <w:r>
        <w:rPr>
          <w:rFonts w:ascii="仿宋" w:eastAsia="仿宋" w:hAnsi="仿宋" w:hint="eastAsia"/>
          <w:color w:val="000000"/>
          <w:sz w:val="28"/>
          <w:szCs w:val="32"/>
        </w:rPr>
        <w:t>海南</w:t>
      </w:r>
      <w:r w:rsidRPr="00243BD9">
        <w:rPr>
          <w:rFonts w:ascii="仿宋" w:eastAsia="仿宋" w:hAnsi="仿宋" w:hint="eastAsia"/>
          <w:color w:val="000000"/>
          <w:sz w:val="28"/>
          <w:szCs w:val="32"/>
        </w:rPr>
        <w:t>省委办公厅关于印发海南省2020年农村人居环境整治实施方案的通知</w:t>
      </w:r>
      <w:r w:rsidRPr="00E67565">
        <w:rPr>
          <w:rFonts w:ascii="仿宋" w:eastAsia="仿宋" w:hAnsi="仿宋" w:hint="eastAsia"/>
          <w:color w:val="000000"/>
          <w:sz w:val="28"/>
          <w:szCs w:val="32"/>
        </w:rPr>
        <w:t>》（</w:t>
      </w:r>
      <w:r w:rsidRPr="004811CE">
        <w:rPr>
          <w:rFonts w:ascii="仿宋" w:eastAsia="仿宋" w:hAnsi="仿宋" w:hint="eastAsia"/>
          <w:color w:val="000000"/>
          <w:sz w:val="28"/>
          <w:szCs w:val="32"/>
        </w:rPr>
        <w:t>琼办发[2020]17号</w:t>
      </w:r>
      <w:r w:rsidRPr="00E67565">
        <w:rPr>
          <w:rFonts w:ascii="仿宋" w:eastAsia="仿宋" w:hAnsi="仿宋" w:hint="eastAsia"/>
          <w:color w:val="000000"/>
          <w:sz w:val="28"/>
          <w:szCs w:val="32"/>
        </w:rPr>
        <w:t>）</w:t>
      </w:r>
      <w:r>
        <w:rPr>
          <w:rFonts w:ascii="仿宋" w:eastAsia="仿宋" w:hAnsi="仿宋" w:hint="eastAsia"/>
          <w:color w:val="000000"/>
          <w:sz w:val="28"/>
          <w:szCs w:val="32"/>
        </w:rPr>
        <w:t>、《海南</w:t>
      </w:r>
      <w:r w:rsidRPr="004811CE">
        <w:rPr>
          <w:rFonts w:ascii="仿宋" w:eastAsia="仿宋" w:hAnsi="仿宋" w:hint="eastAsia"/>
          <w:color w:val="000000"/>
          <w:sz w:val="28"/>
          <w:szCs w:val="32"/>
        </w:rPr>
        <w:t>省政府办公厅关于印发国务院农村人居环境整治大检查反馈问题整改方案的通知</w:t>
      </w:r>
      <w:r>
        <w:rPr>
          <w:rFonts w:ascii="仿宋" w:eastAsia="仿宋" w:hAnsi="仿宋" w:hint="eastAsia"/>
          <w:color w:val="000000"/>
          <w:sz w:val="28"/>
          <w:szCs w:val="32"/>
        </w:rPr>
        <w:t>》和（</w:t>
      </w:r>
      <w:r w:rsidRPr="004811CE">
        <w:rPr>
          <w:rFonts w:ascii="仿宋" w:eastAsia="仿宋" w:hAnsi="仿宋" w:hint="eastAsia"/>
          <w:color w:val="000000"/>
          <w:sz w:val="28"/>
          <w:szCs w:val="32"/>
        </w:rPr>
        <w:t>琼府办函[2020]70号</w:t>
      </w:r>
      <w:r>
        <w:rPr>
          <w:rFonts w:ascii="仿宋" w:eastAsia="仿宋" w:hAnsi="仿宋" w:hint="eastAsia"/>
          <w:color w:val="000000"/>
          <w:sz w:val="28"/>
          <w:szCs w:val="32"/>
        </w:rPr>
        <w:t>）《</w:t>
      </w:r>
      <w:r w:rsidRPr="00245936">
        <w:rPr>
          <w:rFonts w:ascii="仿宋" w:eastAsia="仿宋" w:hAnsi="仿宋" w:hint="eastAsia"/>
          <w:color w:val="000000"/>
          <w:sz w:val="28"/>
          <w:szCs w:val="32"/>
        </w:rPr>
        <w:t>海南省财政厅关于下达2020年省级环境保护专项资金（第三批）的通知</w:t>
      </w:r>
      <w:r>
        <w:rPr>
          <w:rFonts w:ascii="仿宋" w:eastAsia="仿宋" w:hAnsi="仿宋" w:hint="eastAsia"/>
          <w:color w:val="000000"/>
          <w:sz w:val="28"/>
          <w:szCs w:val="32"/>
        </w:rPr>
        <w:t>》</w:t>
      </w:r>
      <w:r w:rsidRPr="00245936">
        <w:rPr>
          <w:rFonts w:ascii="仿宋" w:eastAsia="仿宋" w:hAnsi="仿宋" w:hint="eastAsia"/>
          <w:color w:val="000000"/>
          <w:sz w:val="28"/>
          <w:szCs w:val="32"/>
        </w:rPr>
        <w:t>琼财资环〔2020〕537号</w:t>
      </w:r>
      <w:r>
        <w:rPr>
          <w:rFonts w:ascii="仿宋" w:eastAsia="仿宋" w:hAnsi="仿宋" w:hint="eastAsia"/>
          <w:color w:val="000000"/>
          <w:sz w:val="28"/>
          <w:szCs w:val="32"/>
        </w:rPr>
        <w:t>)</w:t>
      </w:r>
      <w:r w:rsidRPr="00E67565">
        <w:rPr>
          <w:rFonts w:ascii="仿宋" w:eastAsia="仿宋" w:hAnsi="仿宋" w:hint="eastAsia"/>
          <w:color w:val="000000"/>
          <w:sz w:val="28"/>
          <w:szCs w:val="32"/>
        </w:rPr>
        <w:t xml:space="preserve"> “开展</w:t>
      </w:r>
      <w:r>
        <w:rPr>
          <w:rFonts w:ascii="仿宋" w:eastAsia="仿宋" w:hAnsi="仿宋" w:hint="eastAsia"/>
          <w:color w:val="000000"/>
          <w:sz w:val="28"/>
          <w:szCs w:val="32"/>
        </w:rPr>
        <w:t>厕所渗漏对土壤和地下水影响调查</w:t>
      </w:r>
      <w:r w:rsidRPr="00E67565">
        <w:rPr>
          <w:rFonts w:ascii="仿宋" w:eastAsia="仿宋" w:hAnsi="仿宋" w:hint="eastAsia"/>
          <w:color w:val="000000"/>
          <w:sz w:val="28"/>
          <w:szCs w:val="32"/>
        </w:rPr>
        <w:t>。</w:t>
      </w:r>
    </w:p>
    <w:p w:rsidR="008E38B5" w:rsidRPr="00E67565" w:rsidRDefault="008E38B5" w:rsidP="008E38B5">
      <w:pPr>
        <w:pStyle w:val="Style1"/>
        <w:numPr>
          <w:ilvl w:val="0"/>
          <w:numId w:val="2"/>
        </w:numPr>
        <w:adjustRightInd w:val="0"/>
        <w:snapToGrid w:val="0"/>
        <w:spacing w:before="240" w:line="360" w:lineRule="auto"/>
        <w:ind w:firstLineChars="0"/>
        <w:rPr>
          <w:rFonts w:ascii="仿宋" w:eastAsia="仿宋" w:hAnsi="仿宋"/>
          <w:b/>
          <w:sz w:val="28"/>
          <w:szCs w:val="24"/>
        </w:rPr>
      </w:pPr>
      <w:r w:rsidRPr="00E67565">
        <w:rPr>
          <w:rFonts w:ascii="仿宋" w:eastAsia="仿宋" w:hAnsi="仿宋" w:hint="eastAsia"/>
          <w:b/>
          <w:sz w:val="28"/>
          <w:szCs w:val="24"/>
        </w:rPr>
        <w:t>项目</w:t>
      </w:r>
      <w:r w:rsidRPr="00E67565">
        <w:rPr>
          <w:rFonts w:ascii="仿宋" w:eastAsia="仿宋" w:hAnsi="仿宋"/>
          <w:b/>
          <w:sz w:val="28"/>
          <w:szCs w:val="24"/>
        </w:rPr>
        <w:t>内容及要求</w:t>
      </w:r>
    </w:p>
    <w:p w:rsidR="008E38B5" w:rsidRPr="00E67565" w:rsidRDefault="008E38B5" w:rsidP="008E38B5">
      <w:pPr>
        <w:pStyle w:val="Style1"/>
        <w:adjustRightInd w:val="0"/>
        <w:snapToGrid w:val="0"/>
        <w:spacing w:line="360" w:lineRule="auto"/>
        <w:ind w:firstLine="560"/>
        <w:rPr>
          <w:rFonts w:ascii="仿宋" w:eastAsia="仿宋" w:hAnsi="仿宋"/>
          <w:sz w:val="28"/>
          <w:szCs w:val="24"/>
        </w:rPr>
      </w:pPr>
      <w:r w:rsidRPr="00F22341">
        <w:rPr>
          <w:rFonts w:ascii="仿宋" w:eastAsia="仿宋" w:hAnsi="仿宋" w:hint="eastAsia"/>
          <w:sz w:val="28"/>
          <w:szCs w:val="24"/>
        </w:rPr>
        <w:t>本项目经费预算</w:t>
      </w:r>
      <w:r w:rsidRPr="00F22341">
        <w:rPr>
          <w:rFonts w:ascii="宋体" w:hAnsi="宋体" w:cs="宋体" w:hint="eastAsia"/>
          <w:sz w:val="28"/>
          <w:szCs w:val="24"/>
        </w:rPr>
        <w:t>¥</w:t>
      </w:r>
      <w:r w:rsidRPr="00F22341">
        <w:rPr>
          <w:rFonts w:ascii="仿宋" w:eastAsia="仿宋" w:hAnsi="仿宋" w:hint="eastAsia"/>
          <w:sz w:val="28"/>
          <w:szCs w:val="24"/>
        </w:rPr>
        <w:t>95.0万元（人民币玖拾伍万元），本次将根据项目协作内容和费用等方面面向全社会公开遴选项目协作单位。</w:t>
      </w:r>
      <w:r w:rsidRPr="00E67565">
        <w:rPr>
          <w:rFonts w:ascii="仿宋" w:eastAsia="仿宋" w:hAnsi="仿宋"/>
          <w:sz w:val="28"/>
          <w:szCs w:val="24"/>
        </w:rPr>
        <w:t>项目主要</w:t>
      </w:r>
      <w:r>
        <w:rPr>
          <w:rFonts w:ascii="仿宋" w:eastAsia="仿宋" w:hAnsi="仿宋" w:hint="eastAsia"/>
          <w:sz w:val="28"/>
          <w:szCs w:val="24"/>
        </w:rPr>
        <w:t>工作要求</w:t>
      </w:r>
      <w:r w:rsidRPr="00E67565">
        <w:rPr>
          <w:rFonts w:ascii="仿宋" w:eastAsia="仿宋" w:hAnsi="仿宋"/>
          <w:sz w:val="28"/>
          <w:szCs w:val="24"/>
        </w:rPr>
        <w:t>如下：</w:t>
      </w:r>
    </w:p>
    <w:p w:rsidR="008E38B5" w:rsidRDefault="008E38B5" w:rsidP="008E38B5">
      <w:pPr>
        <w:pStyle w:val="Style1"/>
        <w:adjustRightInd w:val="0"/>
        <w:snapToGrid w:val="0"/>
        <w:spacing w:line="360" w:lineRule="auto"/>
        <w:ind w:firstLine="560"/>
        <w:rPr>
          <w:rFonts w:ascii="仿宋" w:eastAsia="仿宋" w:hAnsi="仿宋"/>
          <w:sz w:val="28"/>
          <w:szCs w:val="24"/>
          <w:u w:val="single"/>
        </w:rPr>
      </w:pPr>
      <w:r w:rsidRPr="006842B6">
        <w:rPr>
          <w:rFonts w:eastAsia="仿宋_GB2312" w:hint="eastAsia"/>
          <w:sz w:val="28"/>
          <w:szCs w:val="28"/>
          <w:u w:val="single"/>
          <w:lang w:val="x-none"/>
        </w:rPr>
        <w:t>1.</w:t>
      </w:r>
      <w:r>
        <w:rPr>
          <w:rFonts w:eastAsia="仿宋_GB2312" w:hint="eastAsia"/>
          <w:sz w:val="28"/>
          <w:szCs w:val="28"/>
          <w:u w:val="single"/>
          <w:lang w:val="x-none"/>
        </w:rPr>
        <w:t>水文地质和土壤理化性质、土壤和浅层</w:t>
      </w:r>
      <w:r w:rsidRPr="006842B6">
        <w:rPr>
          <w:rFonts w:eastAsia="仿宋_GB2312" w:hint="eastAsia"/>
          <w:sz w:val="28"/>
          <w:szCs w:val="28"/>
          <w:u w:val="single"/>
          <w:lang w:val="x-none"/>
        </w:rPr>
        <w:t>地</w:t>
      </w:r>
      <w:r>
        <w:rPr>
          <w:rFonts w:ascii="仿宋" w:eastAsia="仿宋" w:hAnsi="仿宋" w:hint="eastAsia"/>
          <w:sz w:val="28"/>
          <w:szCs w:val="24"/>
          <w:u w:val="single"/>
        </w:rPr>
        <w:t>下水质量现状打井调查监测。每个市县</w:t>
      </w:r>
      <w:r w:rsidRPr="006842B6">
        <w:rPr>
          <w:rFonts w:eastAsia="仿宋_GB2312" w:hint="eastAsia"/>
          <w:sz w:val="28"/>
          <w:szCs w:val="28"/>
          <w:u w:val="single"/>
          <w:lang w:val="x-none"/>
        </w:rPr>
        <w:t>（</w:t>
      </w:r>
      <w:r w:rsidRPr="006842B6">
        <w:rPr>
          <w:rFonts w:eastAsia="仿宋_GB2312" w:hint="eastAsia"/>
          <w:sz w:val="28"/>
          <w:szCs w:val="28"/>
          <w:u w:val="single"/>
          <w:lang w:val="x-none"/>
        </w:rPr>
        <w:t>18</w:t>
      </w:r>
      <w:r w:rsidRPr="006842B6">
        <w:rPr>
          <w:rFonts w:eastAsia="仿宋_GB2312" w:hint="eastAsia"/>
          <w:sz w:val="28"/>
          <w:szCs w:val="28"/>
          <w:u w:val="single"/>
          <w:lang w:val="x-none"/>
        </w:rPr>
        <w:t>个市县</w:t>
      </w:r>
      <w:r>
        <w:rPr>
          <w:rFonts w:eastAsia="仿宋_GB2312" w:hint="eastAsia"/>
          <w:sz w:val="28"/>
          <w:szCs w:val="28"/>
          <w:u w:val="single"/>
          <w:lang w:val="x-none"/>
        </w:rPr>
        <w:t>，</w:t>
      </w:r>
      <w:r w:rsidRPr="006842B6">
        <w:rPr>
          <w:rFonts w:eastAsia="仿宋_GB2312" w:hint="eastAsia"/>
          <w:sz w:val="28"/>
          <w:szCs w:val="28"/>
          <w:u w:val="single"/>
          <w:lang w:val="x-none"/>
        </w:rPr>
        <w:t>不含三沙市和洋浦经济开发区</w:t>
      </w:r>
      <w:r w:rsidRPr="006842B6">
        <w:rPr>
          <w:rFonts w:eastAsia="仿宋_GB2312" w:hint="eastAsia"/>
          <w:sz w:val="28"/>
          <w:szCs w:val="28"/>
          <w:u w:val="single"/>
          <w:lang w:val="x-none"/>
        </w:rPr>
        <w:t xml:space="preserve"> </w:t>
      </w:r>
      <w:r w:rsidRPr="006842B6">
        <w:rPr>
          <w:rFonts w:eastAsia="仿宋_GB2312" w:hint="eastAsia"/>
          <w:sz w:val="28"/>
          <w:szCs w:val="28"/>
          <w:u w:val="single"/>
          <w:lang w:val="x-none"/>
        </w:rPr>
        <w:t>）</w:t>
      </w:r>
      <w:r>
        <w:rPr>
          <w:rFonts w:ascii="仿宋" w:eastAsia="仿宋" w:hAnsi="仿宋" w:hint="eastAsia"/>
          <w:sz w:val="28"/>
          <w:szCs w:val="24"/>
          <w:u w:val="single"/>
        </w:rPr>
        <w:t>开展典型区域（村庄）现场打井调查。</w:t>
      </w:r>
    </w:p>
    <w:p w:rsidR="008E38B5" w:rsidRDefault="008E38B5" w:rsidP="008E38B5">
      <w:pPr>
        <w:pStyle w:val="Style1"/>
        <w:adjustRightInd w:val="0"/>
        <w:snapToGrid w:val="0"/>
        <w:spacing w:line="360" w:lineRule="auto"/>
        <w:ind w:firstLine="560"/>
        <w:rPr>
          <w:rFonts w:ascii="仿宋" w:eastAsia="仿宋" w:hAnsi="仿宋"/>
          <w:sz w:val="28"/>
          <w:szCs w:val="24"/>
          <w:u w:val="single"/>
        </w:rPr>
      </w:pPr>
      <w:r w:rsidRPr="00E67565">
        <w:rPr>
          <w:rFonts w:ascii="仿宋" w:eastAsia="仿宋" w:hAnsi="仿宋" w:hint="eastAsia"/>
          <w:sz w:val="28"/>
          <w:szCs w:val="24"/>
          <w:u w:val="single"/>
        </w:rPr>
        <w:t>2.</w:t>
      </w:r>
      <w:r w:rsidRPr="00996753">
        <w:rPr>
          <w:rFonts w:ascii="仿宋" w:eastAsia="仿宋" w:hAnsi="仿宋" w:hint="eastAsia"/>
          <w:sz w:val="28"/>
          <w:szCs w:val="24"/>
          <w:u w:val="single"/>
        </w:rPr>
        <w:t xml:space="preserve"> 海南农村典型单个渗漏厕污对</w:t>
      </w:r>
      <w:r>
        <w:rPr>
          <w:rFonts w:ascii="仿宋" w:eastAsia="仿宋" w:hAnsi="仿宋" w:hint="eastAsia"/>
          <w:sz w:val="28"/>
          <w:szCs w:val="24"/>
          <w:u w:val="single"/>
        </w:rPr>
        <w:t>土壤和地下水环境质量影响范围打井调查。结合海南水文地质类型不少于3个典型村庄开展加密调查监测和示踪实验。</w:t>
      </w:r>
    </w:p>
    <w:p w:rsidR="008E38B5" w:rsidRDefault="008E38B5" w:rsidP="008E38B5">
      <w:pPr>
        <w:pStyle w:val="Style1"/>
        <w:adjustRightInd w:val="0"/>
        <w:snapToGrid w:val="0"/>
        <w:spacing w:line="360" w:lineRule="auto"/>
        <w:ind w:firstLine="560"/>
        <w:rPr>
          <w:rFonts w:eastAsia="仿宋_GB2312"/>
          <w:sz w:val="28"/>
          <w:szCs w:val="28"/>
          <w:u w:val="single"/>
        </w:rPr>
      </w:pPr>
      <w:r>
        <w:rPr>
          <w:rFonts w:ascii="仿宋" w:eastAsia="仿宋" w:hAnsi="仿宋" w:hint="eastAsia"/>
          <w:sz w:val="28"/>
          <w:szCs w:val="24"/>
          <w:u w:val="single"/>
        </w:rPr>
        <w:t xml:space="preserve">3. </w:t>
      </w:r>
      <w:r>
        <w:rPr>
          <w:rFonts w:eastAsia="仿宋_GB2312" w:hint="eastAsia"/>
          <w:sz w:val="28"/>
          <w:szCs w:val="28"/>
          <w:u w:val="single"/>
          <w:lang w:val="x-none"/>
        </w:rPr>
        <w:t>水文地质和土壤理化性质调查项目</w:t>
      </w:r>
      <w:r w:rsidRPr="00847437">
        <w:rPr>
          <w:rFonts w:ascii="仿宋" w:eastAsia="仿宋" w:hAnsi="仿宋" w:hint="eastAsia"/>
          <w:sz w:val="28"/>
          <w:szCs w:val="24"/>
          <w:u w:val="single"/>
        </w:rPr>
        <w:t>主要包括</w:t>
      </w:r>
      <w:r w:rsidRPr="00847437">
        <w:rPr>
          <w:rFonts w:eastAsia="仿宋_GB2312" w:hint="eastAsia"/>
          <w:sz w:val="28"/>
          <w:szCs w:val="28"/>
          <w:u w:val="single"/>
          <w:lang w:val="x-none"/>
        </w:rPr>
        <w:t>土壤地质类型、含水层特征及其富水性、隔水层特征、包气带</w:t>
      </w:r>
      <w:r>
        <w:rPr>
          <w:rFonts w:eastAsia="仿宋_GB2312" w:hint="eastAsia"/>
          <w:sz w:val="28"/>
          <w:szCs w:val="28"/>
          <w:u w:val="single"/>
          <w:lang w:val="x-none"/>
        </w:rPr>
        <w:t>厚度及结构、</w:t>
      </w:r>
      <w:r w:rsidRPr="00847437">
        <w:rPr>
          <w:rFonts w:eastAsia="仿宋_GB2312" w:hint="eastAsia"/>
          <w:sz w:val="28"/>
          <w:szCs w:val="28"/>
          <w:u w:val="single"/>
          <w:lang w:val="x-none"/>
        </w:rPr>
        <w:t>包气带饱和渗透系数、</w:t>
      </w:r>
      <w:r>
        <w:rPr>
          <w:rFonts w:eastAsia="仿宋_GB2312" w:hint="eastAsia"/>
          <w:sz w:val="28"/>
          <w:szCs w:val="28"/>
          <w:u w:val="single"/>
          <w:lang w:val="x-none"/>
        </w:rPr>
        <w:t>含水层渗透系数、土壤剖面结构、</w:t>
      </w:r>
      <w:r w:rsidRPr="001F1512">
        <w:rPr>
          <w:rFonts w:eastAsia="仿宋_GB2312"/>
          <w:sz w:val="28"/>
          <w:szCs w:val="28"/>
          <w:u w:val="single"/>
        </w:rPr>
        <w:t>土壤</w:t>
      </w:r>
      <w:r w:rsidRPr="001F1512">
        <w:rPr>
          <w:rFonts w:eastAsia="仿宋_GB2312" w:hint="eastAsia"/>
          <w:sz w:val="28"/>
          <w:szCs w:val="28"/>
          <w:u w:val="single"/>
        </w:rPr>
        <w:t>粒径</w:t>
      </w:r>
      <w:r>
        <w:rPr>
          <w:rFonts w:eastAsia="仿宋_GB2312" w:hint="eastAsia"/>
          <w:sz w:val="28"/>
          <w:szCs w:val="28"/>
          <w:u w:val="single"/>
        </w:rPr>
        <w:t>、</w:t>
      </w:r>
      <w:r>
        <w:rPr>
          <w:rFonts w:eastAsia="仿宋_GB2312" w:hint="eastAsia"/>
          <w:sz w:val="28"/>
          <w:szCs w:val="28"/>
          <w:u w:val="single"/>
          <w:lang w:val="x-none"/>
        </w:rPr>
        <w:t>孔隙度、</w:t>
      </w:r>
      <w:r w:rsidRPr="00847437">
        <w:rPr>
          <w:rFonts w:eastAsia="仿宋_GB2312" w:hint="eastAsia"/>
          <w:sz w:val="28"/>
          <w:szCs w:val="28"/>
          <w:u w:val="single"/>
          <w:lang w:val="x-none"/>
        </w:rPr>
        <w:t>弥散度等；</w:t>
      </w:r>
      <w:r>
        <w:rPr>
          <w:rFonts w:ascii="仿宋" w:eastAsia="仿宋" w:hAnsi="仿宋" w:hint="eastAsia"/>
          <w:sz w:val="28"/>
          <w:szCs w:val="24"/>
          <w:u w:val="single"/>
        </w:rPr>
        <w:t>地下水</w:t>
      </w:r>
      <w:r w:rsidRPr="001F1512">
        <w:rPr>
          <w:rFonts w:eastAsia="仿宋_GB2312"/>
          <w:sz w:val="28"/>
          <w:szCs w:val="28"/>
          <w:u w:val="single"/>
        </w:rPr>
        <w:t>调查项目</w:t>
      </w:r>
      <w:r>
        <w:rPr>
          <w:rFonts w:eastAsia="仿宋_GB2312" w:hint="eastAsia"/>
          <w:sz w:val="28"/>
          <w:szCs w:val="28"/>
          <w:u w:val="single"/>
        </w:rPr>
        <w:t>和土壤调查项目</w:t>
      </w:r>
      <w:r w:rsidRPr="001F1512">
        <w:rPr>
          <w:rFonts w:eastAsia="仿宋_GB2312"/>
          <w:sz w:val="28"/>
          <w:szCs w:val="28"/>
          <w:u w:val="single"/>
        </w:rPr>
        <w:t>主要包括</w:t>
      </w:r>
      <w:r>
        <w:rPr>
          <w:rFonts w:eastAsia="仿宋_GB2312" w:hint="eastAsia"/>
          <w:sz w:val="28"/>
          <w:szCs w:val="28"/>
          <w:u w:val="single"/>
        </w:rPr>
        <w:t>与厕所粪污相关指标</w:t>
      </w:r>
      <w:r>
        <w:rPr>
          <w:rFonts w:ascii="仿宋" w:eastAsia="仿宋" w:hAnsi="仿宋" w:hint="eastAsia"/>
          <w:sz w:val="28"/>
          <w:szCs w:val="24"/>
          <w:u w:val="single"/>
        </w:rPr>
        <w:t>。</w:t>
      </w:r>
    </w:p>
    <w:p w:rsidR="008E38B5" w:rsidRPr="00E67565" w:rsidRDefault="008E38B5" w:rsidP="008E38B5">
      <w:pPr>
        <w:pStyle w:val="Style1"/>
        <w:adjustRightInd w:val="0"/>
        <w:snapToGrid w:val="0"/>
        <w:spacing w:line="360" w:lineRule="auto"/>
        <w:ind w:firstLine="560"/>
        <w:rPr>
          <w:rFonts w:ascii="仿宋" w:eastAsia="仿宋" w:hAnsi="仿宋"/>
          <w:sz w:val="28"/>
          <w:szCs w:val="24"/>
          <w:u w:val="single"/>
        </w:rPr>
      </w:pPr>
      <w:r>
        <w:rPr>
          <w:rFonts w:ascii="仿宋" w:eastAsia="仿宋" w:hAnsi="仿宋" w:hint="eastAsia"/>
          <w:sz w:val="28"/>
          <w:szCs w:val="24"/>
          <w:u w:val="single"/>
        </w:rPr>
        <w:lastRenderedPageBreak/>
        <w:t>4、调查方法符合国家和行业有关规定。</w:t>
      </w:r>
    </w:p>
    <w:p w:rsidR="008E38B5" w:rsidRPr="00E67565" w:rsidRDefault="008E38B5" w:rsidP="008E38B5">
      <w:pPr>
        <w:pStyle w:val="Style1"/>
        <w:numPr>
          <w:ilvl w:val="0"/>
          <w:numId w:val="2"/>
        </w:numPr>
        <w:adjustRightInd w:val="0"/>
        <w:snapToGrid w:val="0"/>
        <w:spacing w:line="360" w:lineRule="auto"/>
        <w:ind w:firstLineChars="0"/>
        <w:rPr>
          <w:rFonts w:ascii="仿宋" w:eastAsia="仿宋" w:hAnsi="仿宋"/>
          <w:b/>
          <w:sz w:val="28"/>
          <w:szCs w:val="24"/>
        </w:rPr>
      </w:pPr>
      <w:r w:rsidRPr="00E67565">
        <w:rPr>
          <w:rFonts w:ascii="仿宋" w:eastAsia="仿宋" w:hAnsi="仿宋"/>
          <w:b/>
          <w:sz w:val="28"/>
          <w:szCs w:val="24"/>
        </w:rPr>
        <w:t>提交成果</w:t>
      </w:r>
    </w:p>
    <w:p w:rsidR="008E38B5" w:rsidRPr="00E67565" w:rsidRDefault="008E38B5" w:rsidP="008E38B5">
      <w:pPr>
        <w:pStyle w:val="Style1"/>
        <w:adjustRightInd w:val="0"/>
        <w:snapToGrid w:val="0"/>
        <w:spacing w:line="360" w:lineRule="auto"/>
        <w:ind w:firstLine="560"/>
        <w:rPr>
          <w:rFonts w:ascii="仿宋" w:eastAsia="仿宋" w:hAnsi="仿宋"/>
          <w:sz w:val="28"/>
          <w:szCs w:val="24"/>
        </w:rPr>
      </w:pPr>
      <w:r w:rsidRPr="00E67565">
        <w:rPr>
          <w:rFonts w:ascii="仿宋" w:eastAsia="仿宋" w:hAnsi="仿宋"/>
          <w:sz w:val="28"/>
          <w:szCs w:val="24"/>
        </w:rPr>
        <w:t>需于20</w:t>
      </w:r>
      <w:r w:rsidRPr="00E67565">
        <w:rPr>
          <w:rFonts w:ascii="仿宋" w:eastAsia="仿宋" w:hAnsi="仿宋" w:hint="eastAsia"/>
          <w:sz w:val="28"/>
          <w:szCs w:val="24"/>
        </w:rPr>
        <w:t>20</w:t>
      </w:r>
      <w:r w:rsidRPr="00E67565">
        <w:rPr>
          <w:rFonts w:ascii="仿宋" w:eastAsia="仿宋" w:hAnsi="仿宋"/>
          <w:sz w:val="28"/>
          <w:szCs w:val="24"/>
        </w:rPr>
        <w:t>年</w:t>
      </w:r>
      <w:r>
        <w:rPr>
          <w:rFonts w:ascii="仿宋" w:eastAsia="仿宋" w:hAnsi="仿宋" w:hint="eastAsia"/>
          <w:sz w:val="28"/>
          <w:szCs w:val="24"/>
        </w:rPr>
        <w:t>10</w:t>
      </w:r>
      <w:r w:rsidRPr="00E67565">
        <w:rPr>
          <w:rFonts w:ascii="仿宋" w:eastAsia="仿宋" w:hAnsi="仿宋"/>
          <w:sz w:val="28"/>
          <w:szCs w:val="24"/>
        </w:rPr>
        <w:t>月</w:t>
      </w:r>
      <w:r>
        <w:rPr>
          <w:rFonts w:ascii="仿宋" w:eastAsia="仿宋" w:hAnsi="仿宋" w:hint="eastAsia"/>
          <w:sz w:val="28"/>
          <w:szCs w:val="24"/>
        </w:rPr>
        <w:t>15</w:t>
      </w:r>
      <w:r w:rsidRPr="00E67565">
        <w:rPr>
          <w:rFonts w:ascii="仿宋" w:eastAsia="仿宋" w:hAnsi="仿宋" w:hint="eastAsia"/>
          <w:sz w:val="28"/>
          <w:szCs w:val="24"/>
        </w:rPr>
        <w:t>日</w:t>
      </w:r>
      <w:r w:rsidRPr="00E67565">
        <w:rPr>
          <w:rFonts w:ascii="仿宋" w:eastAsia="仿宋" w:hAnsi="仿宋"/>
          <w:sz w:val="28"/>
          <w:szCs w:val="24"/>
        </w:rPr>
        <w:t>前完成，</w:t>
      </w:r>
      <w:r w:rsidRPr="00E67565">
        <w:rPr>
          <w:rFonts w:ascii="仿宋" w:eastAsia="仿宋" w:hAnsi="仿宋" w:hint="eastAsia"/>
          <w:sz w:val="28"/>
          <w:szCs w:val="24"/>
        </w:rPr>
        <w:t>提交</w:t>
      </w:r>
      <w:r>
        <w:rPr>
          <w:rFonts w:ascii="仿宋" w:eastAsia="仿宋" w:hAnsi="仿宋" w:hint="eastAsia"/>
          <w:sz w:val="28"/>
          <w:szCs w:val="24"/>
        </w:rPr>
        <w:t>调查报告及有关图件、数据信息</w:t>
      </w:r>
      <w:r w:rsidRPr="00E67565">
        <w:rPr>
          <w:rFonts w:ascii="仿宋" w:eastAsia="仿宋" w:hAnsi="仿宋" w:hint="eastAsia"/>
          <w:sz w:val="28"/>
          <w:szCs w:val="24"/>
        </w:rPr>
        <w:t>，并</w:t>
      </w:r>
      <w:r w:rsidRPr="00E67565">
        <w:rPr>
          <w:rFonts w:ascii="仿宋" w:eastAsia="仿宋" w:hAnsi="仿宋"/>
          <w:sz w:val="28"/>
          <w:szCs w:val="24"/>
        </w:rPr>
        <w:t>由</w:t>
      </w:r>
      <w:r w:rsidRPr="00E67565">
        <w:rPr>
          <w:rFonts w:ascii="仿宋" w:eastAsia="仿宋" w:hAnsi="仿宋" w:hint="eastAsia"/>
          <w:sz w:val="28"/>
          <w:szCs w:val="24"/>
        </w:rPr>
        <w:t>海南省环境科学研究院</w:t>
      </w:r>
      <w:r w:rsidRPr="00E67565">
        <w:rPr>
          <w:rFonts w:ascii="仿宋" w:eastAsia="仿宋" w:hAnsi="仿宋"/>
          <w:sz w:val="28"/>
          <w:szCs w:val="24"/>
        </w:rPr>
        <w:t>组织</w:t>
      </w:r>
      <w:r w:rsidRPr="00E67565">
        <w:rPr>
          <w:rFonts w:ascii="仿宋" w:eastAsia="仿宋" w:hAnsi="仿宋" w:hint="eastAsia"/>
          <w:sz w:val="28"/>
          <w:szCs w:val="24"/>
        </w:rPr>
        <w:t>验收，相关成果如下：</w:t>
      </w:r>
    </w:p>
    <w:p w:rsidR="008E38B5" w:rsidRPr="00E67565" w:rsidRDefault="008E38B5" w:rsidP="008E38B5">
      <w:pPr>
        <w:pStyle w:val="Style1"/>
        <w:adjustRightInd w:val="0"/>
        <w:snapToGrid w:val="0"/>
        <w:spacing w:line="360" w:lineRule="auto"/>
        <w:ind w:firstLine="560"/>
        <w:rPr>
          <w:rFonts w:ascii="仿宋" w:eastAsia="仿宋" w:hAnsi="仿宋"/>
          <w:sz w:val="28"/>
          <w:szCs w:val="24"/>
        </w:rPr>
      </w:pPr>
      <w:r w:rsidRPr="00E67565">
        <w:rPr>
          <w:rFonts w:ascii="仿宋" w:eastAsia="仿宋" w:hAnsi="仿宋" w:hint="eastAsia"/>
          <w:sz w:val="28"/>
          <w:szCs w:val="24"/>
        </w:rPr>
        <w:t>1、</w:t>
      </w:r>
      <w:r>
        <w:rPr>
          <w:rFonts w:ascii="仿宋" w:eastAsia="仿宋" w:hAnsi="仿宋" w:hint="eastAsia"/>
          <w:sz w:val="28"/>
          <w:szCs w:val="24"/>
        </w:rPr>
        <w:t>《调查报告》</w:t>
      </w:r>
      <w:r w:rsidRPr="00E67565">
        <w:rPr>
          <w:rFonts w:ascii="仿宋" w:eastAsia="仿宋" w:hAnsi="仿宋" w:hint="eastAsia"/>
          <w:sz w:val="28"/>
          <w:szCs w:val="24"/>
        </w:rPr>
        <w:t>；</w:t>
      </w:r>
    </w:p>
    <w:p w:rsidR="008E38B5" w:rsidRDefault="008E38B5" w:rsidP="008E38B5">
      <w:pPr>
        <w:pStyle w:val="Style1"/>
        <w:adjustRightInd w:val="0"/>
        <w:snapToGrid w:val="0"/>
        <w:spacing w:line="360" w:lineRule="auto"/>
        <w:ind w:firstLine="560"/>
        <w:rPr>
          <w:rFonts w:ascii="仿宋" w:eastAsia="仿宋" w:hAnsi="仿宋"/>
          <w:sz w:val="28"/>
          <w:szCs w:val="24"/>
        </w:rPr>
      </w:pPr>
      <w:r w:rsidRPr="00E67565">
        <w:rPr>
          <w:rFonts w:ascii="仿宋" w:eastAsia="仿宋" w:hAnsi="仿宋" w:hint="eastAsia"/>
          <w:sz w:val="28"/>
          <w:szCs w:val="24"/>
        </w:rPr>
        <w:t>2、</w:t>
      </w:r>
      <w:r>
        <w:rPr>
          <w:rFonts w:ascii="仿宋" w:eastAsia="仿宋" w:hAnsi="仿宋" w:hint="eastAsia"/>
          <w:sz w:val="28"/>
          <w:szCs w:val="24"/>
        </w:rPr>
        <w:t>调查成果图集。</w:t>
      </w:r>
    </w:p>
    <w:p w:rsidR="008E38B5" w:rsidRDefault="008E38B5" w:rsidP="008E38B5">
      <w:pPr>
        <w:pStyle w:val="Style1"/>
        <w:adjustRightInd w:val="0"/>
        <w:snapToGrid w:val="0"/>
        <w:spacing w:line="360" w:lineRule="auto"/>
        <w:ind w:firstLine="560"/>
        <w:rPr>
          <w:rFonts w:ascii="仿宋" w:eastAsia="仿宋" w:hAnsi="仿宋"/>
          <w:sz w:val="28"/>
          <w:szCs w:val="24"/>
        </w:rPr>
      </w:pPr>
      <w:r>
        <w:rPr>
          <w:rFonts w:ascii="仿宋" w:eastAsia="仿宋" w:hAnsi="仿宋" w:hint="eastAsia"/>
          <w:sz w:val="28"/>
          <w:szCs w:val="24"/>
        </w:rPr>
        <w:t>3、有关项目成果矢量数据。</w:t>
      </w:r>
    </w:p>
    <w:p w:rsidR="008E38B5" w:rsidRPr="00E67565" w:rsidRDefault="008E38B5" w:rsidP="008E38B5">
      <w:pPr>
        <w:pStyle w:val="Style1"/>
        <w:numPr>
          <w:ilvl w:val="0"/>
          <w:numId w:val="2"/>
        </w:numPr>
        <w:adjustRightInd w:val="0"/>
        <w:snapToGrid w:val="0"/>
        <w:spacing w:line="360" w:lineRule="auto"/>
        <w:ind w:firstLineChars="0"/>
        <w:rPr>
          <w:rFonts w:ascii="仿宋" w:eastAsia="仿宋" w:hAnsi="仿宋"/>
          <w:b/>
          <w:sz w:val="28"/>
          <w:szCs w:val="24"/>
        </w:rPr>
      </w:pPr>
      <w:r w:rsidRPr="00E67565">
        <w:rPr>
          <w:rFonts w:ascii="仿宋" w:eastAsia="仿宋" w:hAnsi="仿宋"/>
          <w:b/>
          <w:sz w:val="28"/>
          <w:szCs w:val="24"/>
        </w:rPr>
        <w:t xml:space="preserve">申报条件 </w:t>
      </w:r>
    </w:p>
    <w:p w:rsidR="008E38B5" w:rsidRPr="00E67565" w:rsidRDefault="008E38B5" w:rsidP="008E38B5">
      <w:pPr>
        <w:tabs>
          <w:tab w:val="left" w:pos="7938"/>
        </w:tabs>
        <w:adjustRightInd w:val="0"/>
        <w:snapToGrid w:val="0"/>
        <w:spacing w:line="360" w:lineRule="auto"/>
        <w:ind w:firstLineChars="200" w:firstLine="560"/>
        <w:rPr>
          <w:rFonts w:ascii="仿宋" w:eastAsia="仿宋" w:hAnsi="仿宋"/>
          <w:sz w:val="28"/>
          <w:szCs w:val="24"/>
        </w:rPr>
      </w:pPr>
      <w:r w:rsidRPr="00E67565">
        <w:rPr>
          <w:rFonts w:ascii="仿宋" w:eastAsia="仿宋" w:hAnsi="仿宋"/>
          <w:sz w:val="28"/>
          <w:szCs w:val="24"/>
        </w:rPr>
        <w:t>在中华人民共和国境内注册的独立法人资格的企事业单位均可申报。</w:t>
      </w:r>
    </w:p>
    <w:p w:rsidR="008E38B5" w:rsidRPr="00E67565" w:rsidRDefault="008E38B5" w:rsidP="008E38B5">
      <w:pPr>
        <w:adjustRightInd w:val="0"/>
        <w:snapToGrid w:val="0"/>
        <w:spacing w:line="360" w:lineRule="auto"/>
        <w:ind w:firstLineChars="200" w:firstLine="560"/>
        <w:rPr>
          <w:rFonts w:ascii="仿宋" w:eastAsia="仿宋" w:hAnsi="仿宋"/>
          <w:sz w:val="28"/>
          <w:szCs w:val="24"/>
        </w:rPr>
      </w:pPr>
      <w:r w:rsidRPr="00E67565">
        <w:rPr>
          <w:rFonts w:ascii="仿宋" w:eastAsia="仿宋" w:hAnsi="仿宋"/>
          <w:sz w:val="28"/>
          <w:szCs w:val="24"/>
        </w:rPr>
        <w:t xml:space="preserve">本次公开选聘不接受个人申请。 </w:t>
      </w:r>
    </w:p>
    <w:p w:rsidR="008E38B5" w:rsidRPr="00E67565" w:rsidRDefault="008E38B5" w:rsidP="008E38B5">
      <w:pPr>
        <w:pStyle w:val="Style1"/>
        <w:numPr>
          <w:ilvl w:val="0"/>
          <w:numId w:val="2"/>
        </w:numPr>
        <w:adjustRightInd w:val="0"/>
        <w:snapToGrid w:val="0"/>
        <w:spacing w:line="360" w:lineRule="auto"/>
        <w:ind w:firstLineChars="0"/>
        <w:rPr>
          <w:rFonts w:ascii="仿宋" w:eastAsia="仿宋" w:hAnsi="仿宋"/>
          <w:b/>
          <w:sz w:val="28"/>
          <w:szCs w:val="24"/>
        </w:rPr>
      </w:pPr>
      <w:r w:rsidRPr="00E67565">
        <w:rPr>
          <w:rFonts w:ascii="仿宋" w:eastAsia="仿宋" w:hAnsi="仿宋"/>
          <w:b/>
          <w:sz w:val="28"/>
          <w:szCs w:val="24"/>
        </w:rPr>
        <w:t xml:space="preserve">申请受理 </w:t>
      </w:r>
    </w:p>
    <w:p w:rsidR="008E38B5" w:rsidRPr="00E67565" w:rsidRDefault="008E38B5" w:rsidP="008E38B5">
      <w:pPr>
        <w:adjustRightInd w:val="0"/>
        <w:snapToGrid w:val="0"/>
        <w:spacing w:line="360" w:lineRule="auto"/>
        <w:ind w:firstLineChars="200" w:firstLine="560"/>
        <w:rPr>
          <w:rFonts w:ascii="仿宋" w:eastAsia="仿宋" w:hAnsi="仿宋"/>
          <w:sz w:val="28"/>
          <w:szCs w:val="24"/>
        </w:rPr>
      </w:pPr>
      <w:r w:rsidRPr="00E67565">
        <w:rPr>
          <w:rFonts w:ascii="仿宋" w:eastAsia="仿宋" w:hAnsi="仿宋"/>
          <w:sz w:val="28"/>
          <w:szCs w:val="24"/>
        </w:rPr>
        <w:t>公开选聘工作自本公告公布之日起开始，参加选聘单位可登录网站（</w:t>
      </w:r>
      <w:r w:rsidRPr="00E67565">
        <w:rPr>
          <w:rFonts w:ascii="仿宋" w:eastAsia="仿宋" w:hAnsi="仿宋" w:hint="eastAsia"/>
          <w:sz w:val="28"/>
          <w:szCs w:val="24"/>
        </w:rPr>
        <w:t>海南省生态环境厅网站</w:t>
      </w:r>
      <w:r w:rsidRPr="00E67565">
        <w:rPr>
          <w:rFonts w:ascii="仿宋" w:eastAsia="仿宋" w:hAnsi="仿宋"/>
          <w:sz w:val="28"/>
          <w:szCs w:val="24"/>
        </w:rPr>
        <w:t>http://hnsthb.ha</w:t>
      </w:r>
      <w:r w:rsidRPr="00E67565">
        <w:rPr>
          <w:rFonts w:ascii="仿宋" w:eastAsia="仿宋" w:hAnsi="仿宋" w:hint="eastAsia"/>
          <w:sz w:val="28"/>
          <w:szCs w:val="24"/>
        </w:rPr>
        <w:t>i</w:t>
      </w:r>
      <w:r w:rsidRPr="00E67565">
        <w:rPr>
          <w:rFonts w:ascii="仿宋" w:eastAsia="仿宋" w:hAnsi="仿宋"/>
          <w:sz w:val="28"/>
          <w:szCs w:val="24"/>
        </w:rPr>
        <w:t>nan.gov.cn/</w:t>
      </w:r>
      <w:r w:rsidRPr="00E67565">
        <w:rPr>
          <w:rFonts w:ascii="仿宋" w:eastAsia="仿宋" w:hAnsi="仿宋" w:hint="eastAsia"/>
          <w:sz w:val="28"/>
          <w:szCs w:val="24"/>
        </w:rPr>
        <w:t>公告</w:t>
      </w:r>
      <w:r w:rsidRPr="00E67565">
        <w:rPr>
          <w:rFonts w:ascii="仿宋" w:eastAsia="仿宋" w:hAnsi="仿宋"/>
          <w:sz w:val="28"/>
          <w:szCs w:val="24"/>
        </w:rPr>
        <w:t>），下载相关材料。</w:t>
      </w:r>
    </w:p>
    <w:p w:rsidR="008E38B5" w:rsidRPr="00E67565" w:rsidRDefault="008E38B5" w:rsidP="008E38B5">
      <w:pPr>
        <w:adjustRightInd w:val="0"/>
        <w:snapToGrid w:val="0"/>
        <w:spacing w:line="360" w:lineRule="auto"/>
        <w:ind w:firstLineChars="200" w:firstLine="560"/>
        <w:rPr>
          <w:rFonts w:ascii="仿宋" w:eastAsia="仿宋" w:hAnsi="仿宋"/>
          <w:sz w:val="28"/>
          <w:szCs w:val="24"/>
        </w:rPr>
      </w:pPr>
      <w:r w:rsidRPr="00E67565">
        <w:rPr>
          <w:rFonts w:ascii="仿宋" w:eastAsia="仿宋" w:hAnsi="仿宋"/>
          <w:sz w:val="28"/>
          <w:szCs w:val="24"/>
        </w:rPr>
        <w:t>申请文件以中文编写，一律用A4纸，仿宋体四号字打印并装订成册，同时附上电子版（word 格式，电子版和纸板均提交视为有效）。</w:t>
      </w:r>
    </w:p>
    <w:p w:rsidR="008E38B5" w:rsidRPr="00E67565" w:rsidRDefault="008E38B5" w:rsidP="008E38B5">
      <w:pPr>
        <w:adjustRightInd w:val="0"/>
        <w:snapToGrid w:val="0"/>
        <w:spacing w:line="360" w:lineRule="auto"/>
        <w:ind w:firstLineChars="200" w:firstLine="560"/>
        <w:rPr>
          <w:rFonts w:ascii="仿宋" w:eastAsia="仿宋" w:hAnsi="仿宋"/>
          <w:sz w:val="28"/>
          <w:szCs w:val="24"/>
        </w:rPr>
      </w:pPr>
      <w:r w:rsidRPr="00E67565">
        <w:rPr>
          <w:rFonts w:ascii="仿宋" w:eastAsia="仿宋" w:hAnsi="仿宋" w:hint="eastAsia"/>
          <w:sz w:val="28"/>
          <w:szCs w:val="24"/>
        </w:rPr>
        <w:t>项目</w:t>
      </w:r>
      <w:r w:rsidRPr="00E67565">
        <w:rPr>
          <w:rFonts w:ascii="仿宋" w:eastAsia="仿宋" w:hAnsi="仿宋"/>
          <w:sz w:val="28"/>
          <w:szCs w:val="24"/>
        </w:rPr>
        <w:t>申报书及有关资料应有法定代表人（或委托授权人）签字并加盖公章，全部申请文件须包装完好，封皮上写明申请</w:t>
      </w:r>
      <w:r w:rsidRPr="00E67565">
        <w:rPr>
          <w:rFonts w:ascii="仿宋" w:eastAsia="仿宋" w:hAnsi="仿宋" w:hint="eastAsia"/>
          <w:sz w:val="28"/>
          <w:szCs w:val="24"/>
        </w:rPr>
        <w:t>项目名称</w:t>
      </w:r>
      <w:r w:rsidRPr="00E67565">
        <w:rPr>
          <w:rFonts w:ascii="仿宋" w:eastAsia="仿宋" w:hAnsi="仿宋"/>
          <w:sz w:val="28"/>
          <w:szCs w:val="24"/>
        </w:rPr>
        <w:t>、申请单位名称、地址、电话号码、联系人，并加盖单位公章。</w:t>
      </w:r>
      <w:r w:rsidRPr="00E67565">
        <w:rPr>
          <w:rFonts w:ascii="仿宋" w:eastAsia="仿宋" w:hAnsi="仿宋" w:hint="eastAsia"/>
          <w:sz w:val="28"/>
          <w:szCs w:val="24"/>
        </w:rPr>
        <w:t>申请文件纸质材料快递信封上注明“</w:t>
      </w:r>
      <w:r w:rsidRPr="003D3F4D">
        <w:rPr>
          <w:rFonts w:ascii="仿宋" w:eastAsia="仿宋" w:hAnsi="仿宋" w:hint="eastAsia"/>
          <w:sz w:val="28"/>
          <w:szCs w:val="24"/>
        </w:rPr>
        <w:t>农村厕所粪污渗漏对土壤和地下水环境影响调查</w:t>
      </w:r>
      <w:r>
        <w:rPr>
          <w:rFonts w:ascii="仿宋" w:eastAsia="仿宋" w:hAnsi="仿宋" w:hint="eastAsia"/>
          <w:sz w:val="28"/>
          <w:szCs w:val="24"/>
        </w:rPr>
        <w:t>（一期）</w:t>
      </w:r>
      <w:r w:rsidRPr="00E67565">
        <w:rPr>
          <w:rFonts w:ascii="仿宋" w:eastAsia="仿宋" w:hAnsi="仿宋" w:hint="eastAsia"/>
          <w:sz w:val="28"/>
          <w:szCs w:val="24"/>
        </w:rPr>
        <w:t>项目公开选聘”字样。</w:t>
      </w:r>
    </w:p>
    <w:p w:rsidR="008E38B5" w:rsidRPr="00E67565" w:rsidRDefault="008E38B5" w:rsidP="008E38B5">
      <w:pPr>
        <w:adjustRightInd w:val="0"/>
        <w:snapToGrid w:val="0"/>
        <w:spacing w:line="360" w:lineRule="auto"/>
        <w:ind w:firstLineChars="200" w:firstLine="560"/>
        <w:rPr>
          <w:rFonts w:ascii="仿宋" w:eastAsia="仿宋" w:hAnsi="仿宋"/>
          <w:sz w:val="28"/>
          <w:szCs w:val="24"/>
        </w:rPr>
      </w:pPr>
      <w:r w:rsidRPr="00E67565">
        <w:rPr>
          <w:rFonts w:ascii="仿宋" w:eastAsia="仿宋" w:hAnsi="仿宋"/>
          <w:sz w:val="28"/>
          <w:szCs w:val="24"/>
        </w:rPr>
        <w:t>申请文件一式 3 份，正本 1 份，副本 2 份，在每份申请书要注明正本和副本，正、副本分别封装。一旦正本和副本不符，则以正本为准。</w:t>
      </w:r>
    </w:p>
    <w:p w:rsidR="008E38B5" w:rsidRPr="00E67565" w:rsidRDefault="008E38B5" w:rsidP="008E38B5">
      <w:pPr>
        <w:adjustRightInd w:val="0"/>
        <w:snapToGrid w:val="0"/>
        <w:spacing w:line="360" w:lineRule="auto"/>
        <w:ind w:firstLineChars="200" w:firstLine="560"/>
        <w:rPr>
          <w:rFonts w:ascii="仿宋" w:eastAsia="仿宋" w:hAnsi="仿宋"/>
          <w:sz w:val="28"/>
          <w:szCs w:val="24"/>
        </w:rPr>
      </w:pPr>
      <w:r w:rsidRPr="00E67565">
        <w:rPr>
          <w:rFonts w:ascii="仿宋" w:eastAsia="仿宋" w:hAnsi="仿宋"/>
          <w:sz w:val="28"/>
          <w:szCs w:val="24"/>
        </w:rPr>
        <w:lastRenderedPageBreak/>
        <w:t xml:space="preserve">申请文件的截止时间为 </w:t>
      </w:r>
      <w:r w:rsidRPr="002742C9">
        <w:rPr>
          <w:rFonts w:ascii="仿宋" w:eastAsia="仿宋" w:hAnsi="仿宋"/>
          <w:sz w:val="28"/>
          <w:szCs w:val="24"/>
        </w:rPr>
        <w:t>20</w:t>
      </w:r>
      <w:r w:rsidRPr="002742C9">
        <w:rPr>
          <w:rFonts w:ascii="仿宋" w:eastAsia="仿宋" w:hAnsi="仿宋" w:hint="eastAsia"/>
          <w:sz w:val="28"/>
          <w:szCs w:val="24"/>
        </w:rPr>
        <w:t>20</w:t>
      </w:r>
      <w:r w:rsidRPr="002742C9">
        <w:rPr>
          <w:rFonts w:ascii="仿宋" w:eastAsia="仿宋" w:hAnsi="仿宋"/>
          <w:sz w:val="28"/>
          <w:szCs w:val="24"/>
        </w:rPr>
        <w:t>年</w:t>
      </w:r>
      <w:r>
        <w:rPr>
          <w:rFonts w:ascii="仿宋" w:eastAsia="仿宋" w:hAnsi="仿宋" w:hint="eastAsia"/>
          <w:sz w:val="28"/>
          <w:szCs w:val="24"/>
        </w:rPr>
        <w:t>7</w:t>
      </w:r>
      <w:r w:rsidRPr="002742C9">
        <w:rPr>
          <w:rFonts w:ascii="仿宋" w:eastAsia="仿宋" w:hAnsi="仿宋"/>
          <w:sz w:val="28"/>
          <w:szCs w:val="24"/>
        </w:rPr>
        <w:t>月</w:t>
      </w:r>
      <w:r>
        <w:rPr>
          <w:rFonts w:ascii="仿宋" w:eastAsia="仿宋" w:hAnsi="仿宋" w:hint="eastAsia"/>
          <w:sz w:val="28"/>
          <w:szCs w:val="24"/>
        </w:rPr>
        <w:t>20</w:t>
      </w:r>
      <w:r w:rsidRPr="002742C9">
        <w:rPr>
          <w:rFonts w:ascii="仿宋" w:eastAsia="仿宋" w:hAnsi="仿宋"/>
          <w:sz w:val="28"/>
          <w:szCs w:val="24"/>
        </w:rPr>
        <w:t>日</w:t>
      </w:r>
      <w:r>
        <w:rPr>
          <w:rFonts w:ascii="仿宋" w:eastAsia="仿宋" w:hAnsi="仿宋" w:hint="eastAsia"/>
          <w:sz w:val="28"/>
          <w:szCs w:val="24"/>
        </w:rPr>
        <w:t>下午5:30前送达</w:t>
      </w:r>
      <w:r w:rsidRPr="00E67565">
        <w:rPr>
          <w:rFonts w:ascii="仿宋" w:eastAsia="仿宋" w:hAnsi="仿宋"/>
          <w:sz w:val="28"/>
          <w:szCs w:val="24"/>
        </w:rPr>
        <w:t>。</w:t>
      </w:r>
    </w:p>
    <w:p w:rsidR="008E38B5" w:rsidRPr="00E67565" w:rsidRDefault="008E38B5" w:rsidP="008E38B5">
      <w:pPr>
        <w:adjustRightInd w:val="0"/>
        <w:snapToGrid w:val="0"/>
        <w:spacing w:line="360" w:lineRule="auto"/>
        <w:ind w:firstLineChars="200" w:firstLine="560"/>
        <w:rPr>
          <w:rFonts w:ascii="仿宋" w:eastAsia="仿宋" w:hAnsi="仿宋"/>
          <w:sz w:val="28"/>
          <w:szCs w:val="24"/>
        </w:rPr>
      </w:pPr>
      <w:r w:rsidRPr="00E67565">
        <w:rPr>
          <w:rFonts w:ascii="仿宋" w:eastAsia="仿宋" w:hAnsi="仿宋"/>
          <w:sz w:val="28"/>
          <w:szCs w:val="24"/>
        </w:rPr>
        <w:t>地址：</w:t>
      </w:r>
      <w:r w:rsidRPr="00E67565">
        <w:rPr>
          <w:rFonts w:ascii="仿宋" w:eastAsia="仿宋" w:hAnsi="仿宋" w:hint="eastAsia"/>
          <w:sz w:val="28"/>
          <w:szCs w:val="24"/>
        </w:rPr>
        <w:t>海南省海口市美兰区白驹大道</w:t>
      </w:r>
      <w:r>
        <w:rPr>
          <w:rFonts w:ascii="仿宋" w:eastAsia="仿宋" w:hAnsi="仿宋" w:hint="eastAsia"/>
          <w:sz w:val="28"/>
          <w:szCs w:val="24"/>
        </w:rPr>
        <w:t>98</w:t>
      </w:r>
      <w:r w:rsidRPr="00E67565">
        <w:rPr>
          <w:rFonts w:ascii="仿宋" w:eastAsia="仿宋" w:hAnsi="仿宋" w:hint="eastAsia"/>
          <w:sz w:val="28"/>
          <w:szCs w:val="24"/>
        </w:rPr>
        <w:t>号 海南省</w:t>
      </w:r>
      <w:r>
        <w:rPr>
          <w:rFonts w:ascii="仿宋" w:eastAsia="仿宋" w:hAnsi="仿宋" w:hint="eastAsia"/>
          <w:sz w:val="28"/>
          <w:szCs w:val="24"/>
        </w:rPr>
        <w:t>环境科学研究院A205</w:t>
      </w:r>
    </w:p>
    <w:p w:rsidR="008E38B5" w:rsidRPr="00E67565" w:rsidRDefault="008E38B5" w:rsidP="008E38B5">
      <w:pPr>
        <w:adjustRightInd w:val="0"/>
        <w:snapToGrid w:val="0"/>
        <w:spacing w:line="360" w:lineRule="auto"/>
        <w:ind w:firstLineChars="200" w:firstLine="560"/>
        <w:rPr>
          <w:rFonts w:ascii="仿宋" w:eastAsia="仿宋" w:hAnsi="仿宋"/>
          <w:sz w:val="28"/>
          <w:szCs w:val="24"/>
        </w:rPr>
      </w:pPr>
      <w:r w:rsidRPr="00E67565">
        <w:rPr>
          <w:rFonts w:ascii="仿宋" w:eastAsia="仿宋" w:hAnsi="仿宋"/>
          <w:sz w:val="28"/>
          <w:szCs w:val="24"/>
        </w:rPr>
        <w:t>联系人：</w:t>
      </w:r>
      <w:r>
        <w:rPr>
          <w:rFonts w:ascii="仿宋" w:eastAsia="仿宋" w:hAnsi="仿宋" w:hint="eastAsia"/>
          <w:sz w:val="28"/>
          <w:szCs w:val="24"/>
        </w:rPr>
        <w:t xml:space="preserve">符 </w:t>
      </w:r>
      <w:r w:rsidRPr="00E67565">
        <w:rPr>
          <w:rFonts w:ascii="仿宋" w:eastAsia="仿宋" w:hAnsi="仿宋" w:hint="eastAsia"/>
          <w:sz w:val="28"/>
          <w:szCs w:val="24"/>
        </w:rPr>
        <w:t>工</w:t>
      </w:r>
    </w:p>
    <w:p w:rsidR="008E38B5" w:rsidRPr="00E67565" w:rsidRDefault="008E38B5" w:rsidP="008E38B5">
      <w:pPr>
        <w:widowControl/>
        <w:adjustRightInd w:val="0"/>
        <w:snapToGrid w:val="0"/>
        <w:spacing w:line="360" w:lineRule="auto"/>
        <w:ind w:firstLine="522"/>
        <w:jc w:val="left"/>
        <w:rPr>
          <w:rFonts w:ascii="仿宋" w:eastAsia="仿宋" w:hAnsi="仿宋"/>
          <w:kern w:val="0"/>
          <w:sz w:val="28"/>
          <w:szCs w:val="28"/>
        </w:rPr>
      </w:pPr>
      <w:r w:rsidRPr="00E67565">
        <w:rPr>
          <w:rFonts w:ascii="仿宋" w:eastAsia="仿宋" w:hAnsi="仿宋"/>
          <w:sz w:val="28"/>
          <w:szCs w:val="24"/>
        </w:rPr>
        <w:t>联系电话：</w:t>
      </w:r>
      <w:r w:rsidRPr="00E67565">
        <w:rPr>
          <w:rFonts w:ascii="仿宋" w:eastAsia="仿宋" w:hAnsi="仿宋" w:cs="仿宋_GB2312" w:hint="eastAsia"/>
          <w:sz w:val="28"/>
          <w:szCs w:val="28"/>
        </w:rPr>
        <w:t>0898-</w:t>
      </w:r>
      <w:r>
        <w:rPr>
          <w:rFonts w:ascii="仿宋" w:eastAsia="仿宋" w:hAnsi="仿宋" w:cs="仿宋_GB2312" w:hint="eastAsia"/>
          <w:sz w:val="28"/>
          <w:szCs w:val="28"/>
        </w:rPr>
        <w:t>66711345</w:t>
      </w:r>
      <w:r w:rsidRPr="00E67565">
        <w:rPr>
          <w:rFonts w:ascii="仿宋" w:eastAsia="仿宋" w:hAnsi="仿宋" w:cs="仿宋_GB2312" w:hint="eastAsia"/>
          <w:sz w:val="28"/>
          <w:szCs w:val="28"/>
        </w:rPr>
        <w:t>、</w:t>
      </w:r>
      <w:r>
        <w:rPr>
          <w:rFonts w:ascii="仿宋" w:eastAsia="仿宋" w:hAnsi="仿宋" w:cs="仿宋_GB2312" w:hint="eastAsia"/>
          <w:sz w:val="28"/>
          <w:szCs w:val="28"/>
        </w:rPr>
        <w:t>17789802501</w:t>
      </w:r>
    </w:p>
    <w:p w:rsidR="008E38B5" w:rsidRPr="00E67565" w:rsidRDefault="008E38B5" w:rsidP="008E38B5">
      <w:pPr>
        <w:adjustRightInd w:val="0"/>
        <w:snapToGrid w:val="0"/>
        <w:spacing w:line="360" w:lineRule="auto"/>
        <w:rPr>
          <w:rFonts w:ascii="仿宋" w:eastAsia="仿宋" w:hAnsi="仿宋"/>
        </w:rPr>
      </w:pPr>
    </w:p>
    <w:p w:rsidR="008E38B5" w:rsidRPr="00E67565" w:rsidRDefault="008E38B5" w:rsidP="008E38B5">
      <w:pPr>
        <w:rPr>
          <w:rFonts w:ascii="仿宋" w:eastAsia="仿宋" w:hAnsi="仿宋"/>
        </w:rPr>
        <w:sectPr w:rsidR="008E38B5" w:rsidRPr="00E67565">
          <w:pgSz w:w="11906" w:h="16838"/>
          <w:pgMar w:top="1440" w:right="1800" w:bottom="1440" w:left="1800" w:header="851" w:footer="992" w:gutter="0"/>
          <w:cols w:space="425"/>
          <w:docGrid w:type="lines" w:linePitch="312"/>
        </w:sectPr>
      </w:pPr>
    </w:p>
    <w:p w:rsidR="008E38B5" w:rsidRPr="00CD57B0" w:rsidRDefault="008E38B5" w:rsidP="008E38B5">
      <w:pPr>
        <w:pStyle w:val="a5"/>
        <w:spacing w:line="620" w:lineRule="exact"/>
        <w:rPr>
          <w:rFonts w:ascii="黑体" w:eastAsia="黑体" w:hAnsi="黑体"/>
          <w:bCs/>
          <w:szCs w:val="24"/>
          <w:lang w:eastAsia="zh-CN"/>
        </w:rPr>
      </w:pPr>
      <w:bookmarkStart w:id="0" w:name="_Toc449945814"/>
      <w:r w:rsidRPr="00CD57B0">
        <w:rPr>
          <w:rFonts w:ascii="黑体" w:eastAsia="黑体" w:hAnsi="黑体" w:hint="eastAsia"/>
          <w:bCs/>
          <w:szCs w:val="24"/>
        </w:rPr>
        <w:lastRenderedPageBreak/>
        <w:t>附件</w:t>
      </w:r>
      <w:r>
        <w:rPr>
          <w:rFonts w:ascii="黑体" w:eastAsia="黑体" w:hAnsi="黑体" w:hint="eastAsia"/>
          <w:bCs/>
          <w:szCs w:val="24"/>
          <w:lang w:eastAsia="zh-CN"/>
        </w:rPr>
        <w:t>3</w:t>
      </w:r>
    </w:p>
    <w:p w:rsidR="008E38B5" w:rsidRPr="00F22EA3" w:rsidRDefault="008E38B5" w:rsidP="008E38B5">
      <w:pPr>
        <w:adjustRightInd w:val="0"/>
        <w:snapToGrid w:val="0"/>
        <w:spacing w:line="360" w:lineRule="auto"/>
        <w:ind w:firstLineChars="200" w:firstLine="562"/>
        <w:jc w:val="center"/>
        <w:rPr>
          <w:rFonts w:ascii="仿宋" w:eastAsia="仿宋" w:hAnsi="仿宋"/>
          <w:b/>
          <w:sz w:val="28"/>
          <w:szCs w:val="24"/>
        </w:rPr>
      </w:pPr>
      <w:r w:rsidRPr="00F22EA3">
        <w:rPr>
          <w:rFonts w:ascii="仿宋" w:eastAsia="仿宋" w:hAnsi="仿宋" w:hint="eastAsia"/>
          <w:b/>
          <w:sz w:val="28"/>
          <w:szCs w:val="24"/>
        </w:rPr>
        <w:t>申报材料评分标准</w:t>
      </w:r>
      <w:bookmarkEnd w:id="0"/>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6"/>
        <w:gridCol w:w="789"/>
        <w:gridCol w:w="681"/>
        <w:gridCol w:w="763"/>
        <w:gridCol w:w="5541"/>
      </w:tblGrid>
      <w:tr w:rsidR="008E38B5" w:rsidRPr="008578C2" w:rsidTr="007E6B16">
        <w:trPr>
          <w:trHeight w:val="270"/>
        </w:trPr>
        <w:tc>
          <w:tcPr>
            <w:tcW w:w="5000" w:type="pct"/>
            <w:gridSpan w:val="5"/>
            <w:noWrap/>
            <w:vAlign w:val="center"/>
          </w:tcPr>
          <w:p w:rsidR="008E38B5" w:rsidRPr="008578C2" w:rsidRDefault="008E38B5" w:rsidP="007E6B16">
            <w:pPr>
              <w:adjustRightInd w:val="0"/>
              <w:snapToGrid w:val="0"/>
              <w:rPr>
                <w:rFonts w:ascii="仿宋_GB2312" w:eastAsia="仿宋_GB2312" w:hAnsi="宋体"/>
                <w:b/>
                <w:bCs/>
                <w:color w:val="000000"/>
                <w:kern w:val="0"/>
                <w:szCs w:val="21"/>
              </w:rPr>
            </w:pPr>
            <w:r w:rsidRPr="008578C2">
              <w:rPr>
                <w:rFonts w:ascii="仿宋_GB2312" w:eastAsia="仿宋_GB2312" w:hAnsi="宋体" w:cs="宋体" w:hint="eastAsia"/>
                <w:b/>
                <w:color w:val="000000"/>
                <w:kern w:val="0"/>
                <w:szCs w:val="21"/>
              </w:rPr>
              <w:t>说明：本次评分精确到0.1分。</w:t>
            </w:r>
          </w:p>
        </w:tc>
      </w:tr>
      <w:tr w:rsidR="008E38B5" w:rsidRPr="008578C2" w:rsidTr="007E6B16">
        <w:trPr>
          <w:trHeight w:val="270"/>
        </w:trPr>
        <w:tc>
          <w:tcPr>
            <w:tcW w:w="448" w:type="pct"/>
            <w:noWrap/>
            <w:vAlign w:val="center"/>
          </w:tcPr>
          <w:p w:rsidR="008E38B5" w:rsidRPr="008578C2" w:rsidRDefault="008E38B5" w:rsidP="007E6B16">
            <w:pPr>
              <w:widowControl/>
              <w:adjustRightInd w:val="0"/>
              <w:snapToGrid w:val="0"/>
              <w:jc w:val="center"/>
              <w:rPr>
                <w:rFonts w:ascii="仿宋_GB2312" w:eastAsia="仿宋_GB2312" w:hAnsi="宋体"/>
                <w:b/>
                <w:bCs/>
                <w:color w:val="000000"/>
                <w:kern w:val="0"/>
                <w:szCs w:val="21"/>
              </w:rPr>
            </w:pPr>
            <w:r w:rsidRPr="008578C2">
              <w:rPr>
                <w:rFonts w:ascii="仿宋_GB2312" w:eastAsia="仿宋_GB2312" w:hAnsi="宋体" w:hint="eastAsia"/>
                <w:b/>
                <w:bCs/>
                <w:color w:val="000000"/>
                <w:kern w:val="0"/>
                <w:szCs w:val="21"/>
              </w:rPr>
              <w:t>评审因素</w:t>
            </w:r>
          </w:p>
        </w:tc>
        <w:tc>
          <w:tcPr>
            <w:tcW w:w="462" w:type="pct"/>
            <w:noWrap/>
            <w:vAlign w:val="center"/>
          </w:tcPr>
          <w:p w:rsidR="008E38B5" w:rsidRPr="008578C2" w:rsidRDefault="008E38B5" w:rsidP="007E6B16">
            <w:pPr>
              <w:widowControl/>
              <w:adjustRightInd w:val="0"/>
              <w:snapToGrid w:val="0"/>
              <w:jc w:val="center"/>
              <w:rPr>
                <w:rFonts w:ascii="仿宋_GB2312" w:eastAsia="仿宋_GB2312" w:hAnsi="宋体"/>
                <w:b/>
                <w:bCs/>
                <w:color w:val="000000"/>
                <w:kern w:val="0"/>
                <w:szCs w:val="21"/>
              </w:rPr>
            </w:pPr>
            <w:r w:rsidRPr="008578C2">
              <w:rPr>
                <w:rFonts w:ascii="仿宋_GB2312" w:eastAsia="仿宋_GB2312" w:hAnsi="宋体" w:hint="eastAsia"/>
                <w:b/>
                <w:bCs/>
                <w:color w:val="000000"/>
                <w:kern w:val="0"/>
                <w:szCs w:val="21"/>
              </w:rPr>
              <w:t>权重</w:t>
            </w:r>
          </w:p>
        </w:tc>
        <w:tc>
          <w:tcPr>
            <w:tcW w:w="399" w:type="pct"/>
            <w:noWrap/>
            <w:vAlign w:val="center"/>
          </w:tcPr>
          <w:p w:rsidR="008E38B5" w:rsidRPr="008578C2" w:rsidRDefault="008E38B5" w:rsidP="007E6B16">
            <w:pPr>
              <w:widowControl/>
              <w:adjustRightInd w:val="0"/>
              <w:snapToGrid w:val="0"/>
              <w:jc w:val="center"/>
              <w:rPr>
                <w:rFonts w:ascii="仿宋_GB2312" w:eastAsia="仿宋_GB2312" w:hAnsi="宋体"/>
                <w:b/>
                <w:bCs/>
                <w:color w:val="000000"/>
                <w:kern w:val="0"/>
                <w:szCs w:val="21"/>
              </w:rPr>
            </w:pPr>
            <w:r w:rsidRPr="008578C2">
              <w:rPr>
                <w:rFonts w:ascii="仿宋_GB2312" w:eastAsia="仿宋_GB2312" w:hAnsi="宋体" w:hint="eastAsia"/>
                <w:b/>
                <w:bCs/>
                <w:color w:val="000000"/>
                <w:kern w:val="0"/>
                <w:szCs w:val="21"/>
              </w:rPr>
              <w:t>分值</w:t>
            </w:r>
          </w:p>
        </w:tc>
        <w:tc>
          <w:tcPr>
            <w:tcW w:w="3691" w:type="pct"/>
            <w:gridSpan w:val="2"/>
            <w:noWrap/>
            <w:vAlign w:val="center"/>
          </w:tcPr>
          <w:p w:rsidR="008E38B5" w:rsidRPr="008578C2" w:rsidRDefault="008E38B5" w:rsidP="007E6B16">
            <w:pPr>
              <w:widowControl/>
              <w:adjustRightInd w:val="0"/>
              <w:snapToGrid w:val="0"/>
              <w:jc w:val="center"/>
              <w:rPr>
                <w:rFonts w:ascii="仿宋_GB2312" w:eastAsia="仿宋_GB2312" w:hAnsi="宋体"/>
                <w:b/>
                <w:bCs/>
                <w:color w:val="000000"/>
                <w:kern w:val="0"/>
                <w:szCs w:val="21"/>
              </w:rPr>
            </w:pPr>
            <w:r w:rsidRPr="008578C2">
              <w:rPr>
                <w:rFonts w:ascii="仿宋_GB2312" w:eastAsia="仿宋_GB2312" w:hAnsi="宋体" w:hint="eastAsia"/>
                <w:b/>
                <w:bCs/>
                <w:color w:val="000000"/>
                <w:kern w:val="0"/>
                <w:szCs w:val="21"/>
              </w:rPr>
              <w:t>具体要求与评分标准</w:t>
            </w:r>
          </w:p>
        </w:tc>
      </w:tr>
      <w:tr w:rsidR="008E38B5" w:rsidRPr="008578C2" w:rsidTr="007E6B16">
        <w:trPr>
          <w:trHeight w:val="338"/>
        </w:trPr>
        <w:tc>
          <w:tcPr>
            <w:tcW w:w="448" w:type="pct"/>
            <w:vMerge w:val="restart"/>
            <w:noWrap/>
            <w:vAlign w:val="center"/>
          </w:tcPr>
          <w:p w:rsidR="008E38B5" w:rsidRPr="008578C2" w:rsidRDefault="008E38B5" w:rsidP="007E6B16">
            <w:pPr>
              <w:widowControl/>
              <w:adjustRightInd w:val="0"/>
              <w:snapToGrid w:val="0"/>
              <w:jc w:val="center"/>
              <w:rPr>
                <w:rFonts w:ascii="仿宋_GB2312" w:eastAsia="仿宋_GB2312" w:hAnsi="宋体"/>
                <w:b/>
                <w:color w:val="000000"/>
                <w:kern w:val="0"/>
                <w:szCs w:val="21"/>
              </w:rPr>
            </w:pPr>
            <w:r w:rsidRPr="008578C2">
              <w:rPr>
                <w:rFonts w:ascii="仿宋_GB2312" w:eastAsia="仿宋_GB2312" w:hAnsi="宋体" w:hint="eastAsia"/>
                <w:b/>
                <w:color w:val="000000"/>
                <w:kern w:val="0"/>
                <w:szCs w:val="21"/>
              </w:rPr>
              <w:t>价格与预算</w:t>
            </w:r>
          </w:p>
        </w:tc>
        <w:tc>
          <w:tcPr>
            <w:tcW w:w="462" w:type="pct"/>
            <w:vMerge w:val="restart"/>
            <w:noWrap/>
            <w:vAlign w:val="center"/>
          </w:tcPr>
          <w:p w:rsidR="008E38B5" w:rsidRPr="008578C2" w:rsidRDefault="008E38B5" w:rsidP="007E6B16">
            <w:pPr>
              <w:widowControl/>
              <w:adjustRightInd w:val="0"/>
              <w:snapToGrid w:val="0"/>
              <w:jc w:val="center"/>
              <w:rPr>
                <w:rFonts w:ascii="仿宋_GB2312" w:eastAsia="仿宋_GB2312" w:hAnsi="宋体"/>
                <w:color w:val="000000"/>
                <w:kern w:val="0"/>
                <w:szCs w:val="21"/>
              </w:rPr>
            </w:pPr>
            <w:r w:rsidRPr="008578C2">
              <w:rPr>
                <w:rFonts w:ascii="仿宋_GB2312" w:eastAsia="仿宋_GB2312" w:hAnsi="宋体" w:hint="eastAsia"/>
                <w:color w:val="000000"/>
                <w:kern w:val="0"/>
                <w:szCs w:val="21"/>
              </w:rPr>
              <w:t>12%</w:t>
            </w:r>
          </w:p>
        </w:tc>
        <w:tc>
          <w:tcPr>
            <w:tcW w:w="399" w:type="pct"/>
            <w:vMerge w:val="restart"/>
            <w:noWrap/>
            <w:vAlign w:val="center"/>
          </w:tcPr>
          <w:p w:rsidR="008E38B5" w:rsidRPr="008578C2" w:rsidRDefault="008E38B5" w:rsidP="007E6B16">
            <w:pPr>
              <w:widowControl/>
              <w:adjustRightInd w:val="0"/>
              <w:snapToGrid w:val="0"/>
              <w:ind w:hanging="25"/>
              <w:jc w:val="center"/>
              <w:rPr>
                <w:rFonts w:ascii="仿宋_GB2312" w:eastAsia="仿宋_GB2312" w:hAnsi="宋体"/>
                <w:color w:val="000000"/>
                <w:kern w:val="0"/>
                <w:szCs w:val="21"/>
              </w:rPr>
            </w:pPr>
            <w:r w:rsidRPr="008578C2">
              <w:rPr>
                <w:rFonts w:ascii="仿宋_GB2312" w:eastAsia="仿宋_GB2312" w:hAnsi="宋体" w:hint="eastAsia"/>
                <w:color w:val="000000"/>
                <w:kern w:val="0"/>
                <w:szCs w:val="21"/>
              </w:rPr>
              <w:t>10</w:t>
            </w:r>
          </w:p>
        </w:tc>
        <w:tc>
          <w:tcPr>
            <w:tcW w:w="3691" w:type="pct"/>
            <w:gridSpan w:val="2"/>
            <w:noWrap/>
            <w:vAlign w:val="center"/>
          </w:tcPr>
          <w:p w:rsidR="008E38B5" w:rsidRPr="008578C2" w:rsidRDefault="008E38B5" w:rsidP="007E6B16">
            <w:pPr>
              <w:adjustRightInd w:val="0"/>
              <w:snapToGrid w:val="0"/>
              <w:rPr>
                <w:rFonts w:ascii="仿宋_GB2312" w:eastAsia="仿宋_GB2312" w:hAnsi="宋体" w:cs="宋体"/>
                <w:color w:val="000000"/>
                <w:kern w:val="0"/>
                <w:szCs w:val="21"/>
              </w:rPr>
            </w:pPr>
            <w:r w:rsidRPr="008578C2">
              <w:rPr>
                <w:rFonts w:ascii="仿宋_GB2312" w:eastAsia="仿宋_GB2312" w:hAnsi="宋体" w:cs="宋体" w:hint="eastAsia"/>
                <w:color w:val="000000"/>
                <w:kern w:val="0"/>
                <w:szCs w:val="21"/>
              </w:rPr>
              <w:t>预算合理，符合相关管理办法及预算依据要求。</w:t>
            </w:r>
          </w:p>
        </w:tc>
      </w:tr>
      <w:tr w:rsidR="008E38B5" w:rsidRPr="008578C2" w:rsidTr="007E6B16">
        <w:trPr>
          <w:trHeight w:val="2292"/>
        </w:trPr>
        <w:tc>
          <w:tcPr>
            <w:tcW w:w="448" w:type="pct"/>
            <w:vMerge/>
            <w:noWrap/>
            <w:vAlign w:val="center"/>
          </w:tcPr>
          <w:p w:rsidR="008E38B5" w:rsidRPr="008578C2" w:rsidRDefault="008E38B5" w:rsidP="007E6B16">
            <w:pPr>
              <w:widowControl/>
              <w:adjustRightInd w:val="0"/>
              <w:snapToGrid w:val="0"/>
              <w:jc w:val="center"/>
              <w:rPr>
                <w:rFonts w:ascii="仿宋_GB2312" w:eastAsia="仿宋_GB2312" w:hAnsi="宋体"/>
                <w:color w:val="000000"/>
                <w:kern w:val="0"/>
                <w:szCs w:val="21"/>
              </w:rPr>
            </w:pPr>
          </w:p>
        </w:tc>
        <w:tc>
          <w:tcPr>
            <w:tcW w:w="462" w:type="pct"/>
            <w:vMerge/>
            <w:noWrap/>
            <w:vAlign w:val="center"/>
          </w:tcPr>
          <w:p w:rsidR="008E38B5" w:rsidRPr="008578C2" w:rsidRDefault="008E38B5" w:rsidP="007E6B16">
            <w:pPr>
              <w:widowControl/>
              <w:adjustRightInd w:val="0"/>
              <w:snapToGrid w:val="0"/>
              <w:jc w:val="center"/>
              <w:rPr>
                <w:rFonts w:ascii="仿宋_GB2312" w:eastAsia="仿宋_GB2312" w:hAnsi="宋体"/>
                <w:color w:val="000000"/>
                <w:kern w:val="0"/>
                <w:szCs w:val="21"/>
              </w:rPr>
            </w:pPr>
          </w:p>
        </w:tc>
        <w:tc>
          <w:tcPr>
            <w:tcW w:w="399" w:type="pct"/>
            <w:vMerge/>
            <w:noWrap/>
            <w:vAlign w:val="center"/>
          </w:tcPr>
          <w:p w:rsidR="008E38B5" w:rsidRPr="008578C2" w:rsidRDefault="008E38B5" w:rsidP="007E6B16">
            <w:pPr>
              <w:widowControl/>
              <w:adjustRightInd w:val="0"/>
              <w:snapToGrid w:val="0"/>
              <w:ind w:hanging="25"/>
              <w:jc w:val="center"/>
              <w:rPr>
                <w:rFonts w:ascii="仿宋_GB2312" w:eastAsia="仿宋_GB2312" w:hAnsi="宋体"/>
                <w:color w:val="000000"/>
                <w:kern w:val="0"/>
                <w:szCs w:val="21"/>
              </w:rPr>
            </w:pPr>
          </w:p>
        </w:tc>
        <w:tc>
          <w:tcPr>
            <w:tcW w:w="3691" w:type="pct"/>
            <w:gridSpan w:val="2"/>
            <w:noWrap/>
            <w:vAlign w:val="center"/>
          </w:tcPr>
          <w:p w:rsidR="008E38B5" w:rsidRPr="008578C2" w:rsidRDefault="008E38B5" w:rsidP="007E6B16">
            <w:pPr>
              <w:widowControl/>
              <w:adjustRightInd w:val="0"/>
              <w:snapToGrid w:val="0"/>
              <w:rPr>
                <w:rFonts w:ascii="仿宋_GB2312" w:eastAsia="仿宋_GB2312" w:hAnsi="宋体" w:cs="宋体"/>
                <w:kern w:val="0"/>
                <w:szCs w:val="21"/>
              </w:rPr>
            </w:pPr>
            <w:r w:rsidRPr="008578C2">
              <w:rPr>
                <w:rFonts w:ascii="仿宋_GB2312" w:eastAsia="仿宋_GB2312" w:hAnsi="宋体" w:cs="宋体" w:hint="eastAsia"/>
                <w:kern w:val="0"/>
                <w:szCs w:val="21"/>
              </w:rPr>
              <w:t>项目预算真实、合法、经济，符合预算编制要求；预算形式正确，内容齐全完整，与技术方案密切相关；预算内容齐全、依据充分、采用的预算标准正确、编制说明内容完整详细，存在的问题对预算合理性没有实质性影响，经费安排合理者，得10分。问题较多，经费安排较合理者，得9－7分。经费安排基本合理者得5－6分。编制的经费总预算与总控制数，或年度预算与年度控制数超过下达预算数；编制有测试外的委托业务费；未设置独立章节或混入其他章节，无法评定；没有预算编制说明或不符合要求；没有预算表或预算表不齐全，不正确；预算严重脱离实际，存在未按规定编制等其他严重问题者不得分。</w:t>
            </w:r>
          </w:p>
        </w:tc>
      </w:tr>
      <w:tr w:rsidR="008E38B5" w:rsidRPr="008578C2" w:rsidTr="007E6B16">
        <w:trPr>
          <w:trHeight w:val="559"/>
        </w:trPr>
        <w:tc>
          <w:tcPr>
            <w:tcW w:w="448" w:type="pct"/>
            <w:vMerge/>
            <w:noWrap/>
            <w:vAlign w:val="center"/>
          </w:tcPr>
          <w:p w:rsidR="008E38B5" w:rsidRPr="008578C2" w:rsidRDefault="008E38B5" w:rsidP="007E6B16">
            <w:pPr>
              <w:widowControl/>
              <w:adjustRightInd w:val="0"/>
              <w:snapToGrid w:val="0"/>
              <w:jc w:val="center"/>
              <w:rPr>
                <w:rFonts w:ascii="仿宋_GB2312" w:eastAsia="仿宋_GB2312" w:hAnsi="宋体"/>
                <w:color w:val="000000"/>
                <w:kern w:val="0"/>
                <w:szCs w:val="21"/>
              </w:rPr>
            </w:pPr>
          </w:p>
        </w:tc>
        <w:tc>
          <w:tcPr>
            <w:tcW w:w="462" w:type="pct"/>
            <w:vMerge/>
            <w:noWrap/>
            <w:vAlign w:val="center"/>
          </w:tcPr>
          <w:p w:rsidR="008E38B5" w:rsidRPr="008578C2" w:rsidRDefault="008E38B5" w:rsidP="007E6B16">
            <w:pPr>
              <w:widowControl/>
              <w:adjustRightInd w:val="0"/>
              <w:snapToGrid w:val="0"/>
              <w:jc w:val="center"/>
              <w:rPr>
                <w:rFonts w:ascii="仿宋_GB2312" w:eastAsia="仿宋_GB2312" w:hAnsi="宋体"/>
                <w:color w:val="000000"/>
                <w:kern w:val="0"/>
                <w:szCs w:val="21"/>
              </w:rPr>
            </w:pPr>
          </w:p>
        </w:tc>
        <w:tc>
          <w:tcPr>
            <w:tcW w:w="399" w:type="pct"/>
            <w:noWrap/>
            <w:vAlign w:val="center"/>
          </w:tcPr>
          <w:p w:rsidR="008E38B5" w:rsidRPr="008578C2" w:rsidRDefault="008E38B5" w:rsidP="007E6B16">
            <w:pPr>
              <w:adjustRightInd w:val="0"/>
              <w:snapToGrid w:val="0"/>
              <w:ind w:leftChars="-5" w:hangingChars="5" w:hanging="10"/>
              <w:jc w:val="center"/>
              <w:rPr>
                <w:rFonts w:ascii="仿宋_GB2312" w:eastAsia="仿宋_GB2312" w:hAnsi="宋体"/>
                <w:color w:val="000000"/>
                <w:kern w:val="0"/>
                <w:szCs w:val="21"/>
                <w:highlight w:val="yellow"/>
              </w:rPr>
            </w:pPr>
            <w:r w:rsidRPr="008578C2">
              <w:rPr>
                <w:rFonts w:ascii="仿宋_GB2312" w:eastAsia="仿宋_GB2312" w:hAnsi="宋体" w:hint="eastAsia"/>
                <w:color w:val="000000"/>
                <w:kern w:val="0"/>
                <w:szCs w:val="21"/>
              </w:rPr>
              <w:t>2</w:t>
            </w:r>
          </w:p>
        </w:tc>
        <w:tc>
          <w:tcPr>
            <w:tcW w:w="3691" w:type="pct"/>
            <w:gridSpan w:val="2"/>
            <w:noWrap/>
            <w:vAlign w:val="center"/>
          </w:tcPr>
          <w:p w:rsidR="008E38B5" w:rsidRPr="008578C2" w:rsidRDefault="008E38B5" w:rsidP="007E6B16">
            <w:pPr>
              <w:widowControl/>
              <w:adjustRightInd w:val="0"/>
              <w:snapToGrid w:val="0"/>
              <w:rPr>
                <w:rFonts w:ascii="仿宋_GB2312" w:eastAsia="仿宋_GB2312" w:hAnsi="宋体"/>
                <w:kern w:val="0"/>
                <w:szCs w:val="21"/>
              </w:rPr>
            </w:pPr>
            <w:r w:rsidRPr="008578C2">
              <w:rPr>
                <w:rFonts w:ascii="仿宋_GB2312" w:eastAsia="仿宋_GB2312" w:hAnsi="宋体" w:hint="eastAsia"/>
                <w:kern w:val="0"/>
                <w:szCs w:val="21"/>
              </w:rPr>
              <w:t>符合招标文件要求且投标价格最低的投标报价为评标基准价，其价格得分为满分。</w:t>
            </w:r>
          </w:p>
          <w:p w:rsidR="008E38B5" w:rsidRPr="008578C2" w:rsidRDefault="008E38B5" w:rsidP="007E6B16">
            <w:pPr>
              <w:adjustRightInd w:val="0"/>
              <w:snapToGrid w:val="0"/>
              <w:rPr>
                <w:rFonts w:ascii="仿宋_GB2312" w:eastAsia="仿宋_GB2312" w:hAnsi="宋体"/>
                <w:color w:val="000000"/>
                <w:kern w:val="0"/>
                <w:szCs w:val="21"/>
              </w:rPr>
            </w:pPr>
            <w:r w:rsidRPr="008578C2">
              <w:rPr>
                <w:rFonts w:ascii="仿宋_GB2312" w:eastAsia="仿宋_GB2312" w:hAnsi="宋体" w:hint="eastAsia"/>
                <w:kern w:val="0"/>
                <w:szCs w:val="21"/>
              </w:rPr>
              <w:t>其他投标人的投标报价得分=（评标基准价/投标报价）×2%×100。</w:t>
            </w:r>
          </w:p>
        </w:tc>
      </w:tr>
      <w:tr w:rsidR="008E38B5" w:rsidRPr="008578C2" w:rsidTr="007E6B16">
        <w:trPr>
          <w:trHeight w:val="559"/>
        </w:trPr>
        <w:tc>
          <w:tcPr>
            <w:tcW w:w="448" w:type="pct"/>
            <w:vMerge w:val="restart"/>
            <w:noWrap/>
            <w:vAlign w:val="center"/>
          </w:tcPr>
          <w:p w:rsidR="008E38B5" w:rsidRPr="008578C2" w:rsidRDefault="008E38B5" w:rsidP="007E6B16">
            <w:pPr>
              <w:widowControl/>
              <w:adjustRightInd w:val="0"/>
              <w:snapToGrid w:val="0"/>
              <w:jc w:val="center"/>
              <w:rPr>
                <w:rFonts w:ascii="仿宋_GB2312" w:eastAsia="仿宋_GB2312" w:hAnsi="宋体"/>
                <w:color w:val="000000"/>
                <w:kern w:val="0"/>
                <w:szCs w:val="21"/>
              </w:rPr>
            </w:pPr>
            <w:r w:rsidRPr="008578C2">
              <w:rPr>
                <w:rFonts w:ascii="仿宋_GB2312" w:eastAsia="仿宋_GB2312" w:hAnsi="宋体" w:hint="eastAsia"/>
                <w:b/>
                <w:color w:val="000000"/>
                <w:kern w:val="0"/>
                <w:szCs w:val="21"/>
              </w:rPr>
              <w:t>商务</w:t>
            </w:r>
          </w:p>
        </w:tc>
        <w:tc>
          <w:tcPr>
            <w:tcW w:w="462" w:type="pct"/>
            <w:vMerge w:val="restart"/>
            <w:noWrap/>
            <w:vAlign w:val="center"/>
          </w:tcPr>
          <w:p w:rsidR="008E38B5" w:rsidRPr="008578C2" w:rsidRDefault="008E38B5" w:rsidP="007E6B16">
            <w:pPr>
              <w:widowControl/>
              <w:adjustRightInd w:val="0"/>
              <w:snapToGrid w:val="0"/>
              <w:jc w:val="center"/>
              <w:rPr>
                <w:rFonts w:ascii="仿宋_GB2312" w:eastAsia="仿宋_GB2312" w:hAnsi="宋体"/>
                <w:color w:val="000000"/>
                <w:kern w:val="0"/>
                <w:szCs w:val="21"/>
              </w:rPr>
            </w:pPr>
            <w:r w:rsidRPr="008578C2">
              <w:rPr>
                <w:rFonts w:ascii="仿宋_GB2312" w:eastAsia="仿宋_GB2312" w:hAnsi="宋体" w:hint="eastAsia"/>
                <w:color w:val="000000"/>
                <w:kern w:val="0"/>
                <w:szCs w:val="21"/>
              </w:rPr>
              <w:t>28%</w:t>
            </w:r>
          </w:p>
        </w:tc>
        <w:tc>
          <w:tcPr>
            <w:tcW w:w="399" w:type="pct"/>
            <w:vMerge w:val="restart"/>
            <w:noWrap/>
            <w:vAlign w:val="center"/>
          </w:tcPr>
          <w:p w:rsidR="008E38B5" w:rsidRPr="008578C2" w:rsidRDefault="008E38B5" w:rsidP="007E6B16">
            <w:pPr>
              <w:adjustRightInd w:val="0"/>
              <w:snapToGrid w:val="0"/>
              <w:ind w:leftChars="-5" w:hangingChars="5" w:hanging="10"/>
              <w:jc w:val="center"/>
              <w:rPr>
                <w:rFonts w:ascii="仿宋_GB2312" w:eastAsia="仿宋_GB2312" w:hAnsi="宋体"/>
                <w:color w:val="000000"/>
                <w:kern w:val="0"/>
                <w:szCs w:val="21"/>
              </w:rPr>
            </w:pPr>
            <w:r w:rsidRPr="008578C2">
              <w:rPr>
                <w:rFonts w:ascii="仿宋_GB2312" w:eastAsia="仿宋_GB2312" w:hAnsi="宋体" w:hint="eastAsia"/>
                <w:color w:val="000000"/>
                <w:kern w:val="0"/>
                <w:szCs w:val="21"/>
              </w:rPr>
              <w:t>10</w:t>
            </w:r>
          </w:p>
        </w:tc>
        <w:tc>
          <w:tcPr>
            <w:tcW w:w="447" w:type="pct"/>
            <w:vMerge w:val="restart"/>
            <w:noWrap/>
            <w:vAlign w:val="center"/>
          </w:tcPr>
          <w:p w:rsidR="008E38B5" w:rsidRPr="008578C2" w:rsidRDefault="008E38B5" w:rsidP="007E6B16">
            <w:pPr>
              <w:adjustRightInd w:val="0"/>
              <w:snapToGrid w:val="0"/>
              <w:jc w:val="center"/>
              <w:rPr>
                <w:rFonts w:ascii="仿宋_GB2312" w:eastAsia="仿宋_GB2312" w:hAnsi="宋体"/>
                <w:color w:val="000000"/>
                <w:kern w:val="0"/>
                <w:szCs w:val="21"/>
              </w:rPr>
            </w:pPr>
            <w:r w:rsidRPr="008578C2">
              <w:rPr>
                <w:rFonts w:ascii="仿宋_GB2312" w:eastAsia="仿宋_GB2312" w:hAnsi="宋体" w:hint="eastAsia"/>
                <w:color w:val="000000"/>
                <w:kern w:val="0"/>
                <w:szCs w:val="21"/>
              </w:rPr>
              <w:t>单位业绩</w:t>
            </w:r>
          </w:p>
        </w:tc>
        <w:tc>
          <w:tcPr>
            <w:tcW w:w="3244" w:type="pct"/>
            <w:vAlign w:val="center"/>
          </w:tcPr>
          <w:p w:rsidR="008E38B5" w:rsidRPr="008578C2" w:rsidRDefault="008E38B5" w:rsidP="007E6B16">
            <w:pPr>
              <w:adjustRightInd w:val="0"/>
              <w:snapToGrid w:val="0"/>
              <w:rPr>
                <w:rFonts w:ascii="仿宋_GB2312" w:eastAsia="仿宋_GB2312" w:hAnsi="宋体"/>
                <w:color w:val="000000"/>
                <w:kern w:val="0"/>
                <w:szCs w:val="21"/>
              </w:rPr>
            </w:pPr>
            <w:r w:rsidRPr="008578C2">
              <w:rPr>
                <w:rFonts w:ascii="仿宋_GB2312" w:eastAsia="仿宋_GB2312" w:hAnsi="宋体" w:hint="eastAsia"/>
                <w:color w:val="000000"/>
                <w:kern w:val="0"/>
                <w:szCs w:val="21"/>
              </w:rPr>
              <w:t>单位以往承担相应专业地质调查（或钻探）工作情况及成效、质量、是否有本地区同类项目工作经验等。</w:t>
            </w:r>
          </w:p>
        </w:tc>
      </w:tr>
      <w:tr w:rsidR="008E38B5" w:rsidRPr="008578C2" w:rsidTr="007E6B16">
        <w:trPr>
          <w:trHeight w:val="559"/>
        </w:trPr>
        <w:tc>
          <w:tcPr>
            <w:tcW w:w="448" w:type="pct"/>
            <w:vMerge/>
            <w:noWrap/>
            <w:vAlign w:val="center"/>
          </w:tcPr>
          <w:p w:rsidR="008E38B5" w:rsidRPr="008578C2" w:rsidRDefault="008E38B5" w:rsidP="007E6B16">
            <w:pPr>
              <w:widowControl/>
              <w:adjustRightInd w:val="0"/>
              <w:snapToGrid w:val="0"/>
              <w:jc w:val="center"/>
              <w:rPr>
                <w:rFonts w:ascii="仿宋_GB2312" w:eastAsia="仿宋_GB2312" w:hAnsi="宋体"/>
                <w:color w:val="000000"/>
                <w:kern w:val="0"/>
                <w:szCs w:val="21"/>
              </w:rPr>
            </w:pPr>
          </w:p>
        </w:tc>
        <w:tc>
          <w:tcPr>
            <w:tcW w:w="462" w:type="pct"/>
            <w:vMerge/>
            <w:noWrap/>
            <w:vAlign w:val="center"/>
          </w:tcPr>
          <w:p w:rsidR="008E38B5" w:rsidRPr="008578C2" w:rsidRDefault="008E38B5" w:rsidP="007E6B16">
            <w:pPr>
              <w:widowControl/>
              <w:adjustRightInd w:val="0"/>
              <w:snapToGrid w:val="0"/>
              <w:jc w:val="center"/>
              <w:rPr>
                <w:rFonts w:ascii="仿宋_GB2312" w:eastAsia="仿宋_GB2312" w:hAnsi="宋体"/>
                <w:color w:val="000000"/>
                <w:kern w:val="0"/>
                <w:szCs w:val="21"/>
              </w:rPr>
            </w:pPr>
          </w:p>
        </w:tc>
        <w:tc>
          <w:tcPr>
            <w:tcW w:w="399" w:type="pct"/>
            <w:vMerge/>
            <w:noWrap/>
            <w:vAlign w:val="center"/>
          </w:tcPr>
          <w:p w:rsidR="008E38B5" w:rsidRPr="008578C2" w:rsidRDefault="008E38B5" w:rsidP="007E6B16">
            <w:pPr>
              <w:adjustRightInd w:val="0"/>
              <w:snapToGrid w:val="0"/>
              <w:ind w:leftChars="-5" w:hangingChars="5" w:hanging="10"/>
              <w:jc w:val="center"/>
              <w:rPr>
                <w:rFonts w:ascii="仿宋_GB2312" w:eastAsia="仿宋_GB2312" w:hAnsi="宋体"/>
                <w:color w:val="000000"/>
                <w:kern w:val="0"/>
                <w:szCs w:val="21"/>
              </w:rPr>
            </w:pPr>
          </w:p>
        </w:tc>
        <w:tc>
          <w:tcPr>
            <w:tcW w:w="447" w:type="pct"/>
            <w:vMerge/>
            <w:noWrap/>
            <w:vAlign w:val="center"/>
          </w:tcPr>
          <w:p w:rsidR="008E38B5" w:rsidRPr="008578C2" w:rsidRDefault="008E38B5" w:rsidP="007E6B16">
            <w:pPr>
              <w:widowControl/>
              <w:adjustRightInd w:val="0"/>
              <w:snapToGrid w:val="0"/>
              <w:jc w:val="center"/>
              <w:rPr>
                <w:rFonts w:ascii="仿宋_GB2312" w:eastAsia="仿宋_GB2312" w:hAnsi="宋体"/>
                <w:kern w:val="0"/>
                <w:szCs w:val="21"/>
              </w:rPr>
            </w:pPr>
          </w:p>
        </w:tc>
        <w:tc>
          <w:tcPr>
            <w:tcW w:w="3244" w:type="pct"/>
            <w:vAlign w:val="center"/>
          </w:tcPr>
          <w:p w:rsidR="008E38B5" w:rsidRPr="008578C2" w:rsidRDefault="008E38B5" w:rsidP="007E6B16">
            <w:pPr>
              <w:widowControl/>
              <w:adjustRightInd w:val="0"/>
              <w:snapToGrid w:val="0"/>
              <w:rPr>
                <w:rFonts w:ascii="仿宋_GB2312" w:eastAsia="仿宋_GB2312" w:hAnsi="宋体"/>
                <w:kern w:val="0"/>
                <w:szCs w:val="21"/>
              </w:rPr>
            </w:pPr>
            <w:r w:rsidRPr="008578C2">
              <w:rPr>
                <w:rFonts w:ascii="仿宋_GB2312" w:eastAsia="仿宋_GB2312" w:hAnsi="宋体" w:cs="宋体" w:hint="eastAsia"/>
                <w:kern w:val="0"/>
                <w:szCs w:val="21"/>
              </w:rPr>
              <w:t>1999年以来，承担本地区同类项目，每个得2分；满分10分。</w:t>
            </w:r>
          </w:p>
        </w:tc>
      </w:tr>
      <w:tr w:rsidR="008E38B5" w:rsidRPr="008578C2" w:rsidTr="007E6B16">
        <w:trPr>
          <w:trHeight w:val="559"/>
        </w:trPr>
        <w:tc>
          <w:tcPr>
            <w:tcW w:w="448" w:type="pct"/>
            <w:vMerge/>
            <w:noWrap/>
            <w:vAlign w:val="center"/>
          </w:tcPr>
          <w:p w:rsidR="008E38B5" w:rsidRPr="008578C2" w:rsidRDefault="008E38B5" w:rsidP="007E6B16">
            <w:pPr>
              <w:widowControl/>
              <w:adjustRightInd w:val="0"/>
              <w:snapToGrid w:val="0"/>
              <w:jc w:val="center"/>
              <w:rPr>
                <w:rFonts w:ascii="仿宋_GB2312" w:eastAsia="仿宋_GB2312" w:hAnsi="宋体"/>
                <w:color w:val="000000"/>
                <w:kern w:val="0"/>
                <w:szCs w:val="21"/>
              </w:rPr>
            </w:pPr>
          </w:p>
        </w:tc>
        <w:tc>
          <w:tcPr>
            <w:tcW w:w="462" w:type="pct"/>
            <w:vMerge/>
            <w:noWrap/>
            <w:vAlign w:val="center"/>
          </w:tcPr>
          <w:p w:rsidR="008E38B5" w:rsidRPr="008578C2" w:rsidRDefault="008E38B5" w:rsidP="007E6B16">
            <w:pPr>
              <w:widowControl/>
              <w:adjustRightInd w:val="0"/>
              <w:snapToGrid w:val="0"/>
              <w:jc w:val="center"/>
              <w:rPr>
                <w:rFonts w:ascii="仿宋_GB2312" w:eastAsia="仿宋_GB2312" w:hAnsi="宋体"/>
                <w:color w:val="000000"/>
                <w:kern w:val="0"/>
                <w:szCs w:val="21"/>
              </w:rPr>
            </w:pPr>
          </w:p>
        </w:tc>
        <w:tc>
          <w:tcPr>
            <w:tcW w:w="399" w:type="pct"/>
            <w:vMerge w:val="restart"/>
            <w:noWrap/>
            <w:vAlign w:val="center"/>
          </w:tcPr>
          <w:p w:rsidR="008E38B5" w:rsidRPr="008578C2" w:rsidRDefault="008E38B5" w:rsidP="007E6B16">
            <w:pPr>
              <w:adjustRightInd w:val="0"/>
              <w:snapToGrid w:val="0"/>
              <w:ind w:leftChars="-5" w:hangingChars="5" w:hanging="10"/>
              <w:jc w:val="center"/>
              <w:rPr>
                <w:rFonts w:ascii="仿宋_GB2312" w:eastAsia="仿宋_GB2312" w:hAnsi="宋体"/>
                <w:color w:val="000000"/>
                <w:kern w:val="0"/>
                <w:szCs w:val="21"/>
              </w:rPr>
            </w:pPr>
            <w:r w:rsidRPr="008578C2">
              <w:rPr>
                <w:rFonts w:ascii="仿宋_GB2312" w:eastAsia="仿宋_GB2312" w:hAnsi="宋体" w:hint="eastAsia"/>
                <w:color w:val="000000"/>
                <w:kern w:val="0"/>
                <w:szCs w:val="21"/>
              </w:rPr>
              <w:t>6</w:t>
            </w:r>
          </w:p>
        </w:tc>
        <w:tc>
          <w:tcPr>
            <w:tcW w:w="447" w:type="pct"/>
            <w:vMerge w:val="restart"/>
            <w:noWrap/>
            <w:vAlign w:val="center"/>
          </w:tcPr>
          <w:p w:rsidR="008E38B5" w:rsidRPr="008578C2" w:rsidRDefault="008E38B5" w:rsidP="007E6B16">
            <w:pPr>
              <w:adjustRightInd w:val="0"/>
              <w:snapToGrid w:val="0"/>
              <w:jc w:val="center"/>
              <w:rPr>
                <w:rFonts w:ascii="仿宋_GB2312" w:eastAsia="仿宋_GB2312" w:hAnsi="宋体"/>
                <w:color w:val="000000"/>
                <w:kern w:val="0"/>
                <w:szCs w:val="21"/>
              </w:rPr>
            </w:pPr>
            <w:r w:rsidRPr="008578C2">
              <w:rPr>
                <w:rFonts w:ascii="仿宋_GB2312" w:eastAsia="仿宋_GB2312" w:hAnsi="宋体" w:hint="eastAsia"/>
                <w:color w:val="000000"/>
                <w:kern w:val="0"/>
                <w:szCs w:val="21"/>
              </w:rPr>
              <w:t>人员配备</w:t>
            </w:r>
          </w:p>
        </w:tc>
        <w:tc>
          <w:tcPr>
            <w:tcW w:w="3244" w:type="pct"/>
            <w:vAlign w:val="center"/>
          </w:tcPr>
          <w:p w:rsidR="008E38B5" w:rsidRPr="008578C2" w:rsidRDefault="008E38B5" w:rsidP="007E6B16">
            <w:pPr>
              <w:adjustRightInd w:val="0"/>
              <w:snapToGrid w:val="0"/>
              <w:rPr>
                <w:rFonts w:ascii="仿宋_GB2312" w:eastAsia="仿宋_GB2312" w:hAnsi="宋体"/>
                <w:color w:val="000000"/>
                <w:kern w:val="0"/>
                <w:szCs w:val="21"/>
              </w:rPr>
            </w:pPr>
            <w:r w:rsidRPr="008578C2">
              <w:rPr>
                <w:rFonts w:ascii="仿宋_GB2312" w:eastAsia="仿宋_GB2312" w:hAnsi="宋体" w:cs="宋体" w:hint="eastAsia"/>
                <w:color w:val="000000"/>
                <w:kern w:val="0"/>
                <w:szCs w:val="21"/>
              </w:rPr>
              <w:t>人员结构合理，技术骨干力量配备满足工作要求，项目负责人主持过同类项目。</w:t>
            </w:r>
          </w:p>
        </w:tc>
      </w:tr>
      <w:tr w:rsidR="008E38B5" w:rsidRPr="008578C2" w:rsidTr="007E6B16">
        <w:trPr>
          <w:trHeight w:val="559"/>
        </w:trPr>
        <w:tc>
          <w:tcPr>
            <w:tcW w:w="448" w:type="pct"/>
            <w:vMerge/>
            <w:noWrap/>
            <w:vAlign w:val="center"/>
          </w:tcPr>
          <w:p w:rsidR="008E38B5" w:rsidRPr="008578C2" w:rsidRDefault="008E38B5" w:rsidP="007E6B16">
            <w:pPr>
              <w:widowControl/>
              <w:adjustRightInd w:val="0"/>
              <w:snapToGrid w:val="0"/>
              <w:jc w:val="center"/>
              <w:rPr>
                <w:rFonts w:ascii="仿宋_GB2312" w:eastAsia="仿宋_GB2312" w:hAnsi="宋体"/>
                <w:color w:val="000000"/>
                <w:kern w:val="0"/>
                <w:szCs w:val="21"/>
              </w:rPr>
            </w:pPr>
          </w:p>
        </w:tc>
        <w:tc>
          <w:tcPr>
            <w:tcW w:w="462" w:type="pct"/>
            <w:vMerge/>
            <w:noWrap/>
            <w:vAlign w:val="center"/>
          </w:tcPr>
          <w:p w:rsidR="008E38B5" w:rsidRPr="008578C2" w:rsidRDefault="008E38B5" w:rsidP="007E6B16">
            <w:pPr>
              <w:widowControl/>
              <w:adjustRightInd w:val="0"/>
              <w:snapToGrid w:val="0"/>
              <w:jc w:val="center"/>
              <w:rPr>
                <w:rFonts w:ascii="仿宋_GB2312" w:eastAsia="仿宋_GB2312" w:hAnsi="宋体"/>
                <w:color w:val="000000"/>
                <w:kern w:val="0"/>
                <w:szCs w:val="21"/>
              </w:rPr>
            </w:pPr>
          </w:p>
        </w:tc>
        <w:tc>
          <w:tcPr>
            <w:tcW w:w="399" w:type="pct"/>
            <w:vMerge/>
            <w:noWrap/>
            <w:vAlign w:val="center"/>
          </w:tcPr>
          <w:p w:rsidR="008E38B5" w:rsidRPr="008578C2" w:rsidRDefault="008E38B5" w:rsidP="007E6B16">
            <w:pPr>
              <w:adjustRightInd w:val="0"/>
              <w:snapToGrid w:val="0"/>
              <w:ind w:leftChars="-5" w:hangingChars="5" w:hanging="10"/>
              <w:jc w:val="center"/>
              <w:rPr>
                <w:rFonts w:ascii="仿宋_GB2312" w:eastAsia="仿宋_GB2312" w:hAnsi="宋体"/>
                <w:color w:val="000000"/>
                <w:kern w:val="0"/>
                <w:szCs w:val="21"/>
              </w:rPr>
            </w:pPr>
          </w:p>
        </w:tc>
        <w:tc>
          <w:tcPr>
            <w:tcW w:w="447" w:type="pct"/>
            <w:vMerge/>
            <w:noWrap/>
            <w:vAlign w:val="center"/>
          </w:tcPr>
          <w:p w:rsidR="008E38B5" w:rsidRPr="008578C2" w:rsidRDefault="008E38B5" w:rsidP="007E6B16">
            <w:pPr>
              <w:widowControl/>
              <w:adjustRightInd w:val="0"/>
              <w:snapToGrid w:val="0"/>
              <w:jc w:val="center"/>
              <w:rPr>
                <w:rFonts w:ascii="仿宋_GB2312" w:eastAsia="仿宋_GB2312" w:hAnsi="宋体"/>
                <w:kern w:val="0"/>
                <w:szCs w:val="21"/>
              </w:rPr>
            </w:pPr>
          </w:p>
        </w:tc>
        <w:tc>
          <w:tcPr>
            <w:tcW w:w="3244" w:type="pct"/>
            <w:vAlign w:val="center"/>
          </w:tcPr>
          <w:p w:rsidR="008E38B5" w:rsidRPr="008578C2" w:rsidRDefault="008E38B5" w:rsidP="007E6B16">
            <w:pPr>
              <w:widowControl/>
              <w:adjustRightInd w:val="0"/>
              <w:snapToGrid w:val="0"/>
              <w:rPr>
                <w:rFonts w:ascii="仿宋_GB2312" w:eastAsia="仿宋_GB2312" w:hAnsi="宋体"/>
                <w:kern w:val="0"/>
                <w:szCs w:val="21"/>
              </w:rPr>
            </w:pPr>
            <w:r w:rsidRPr="008578C2">
              <w:rPr>
                <w:rFonts w:ascii="仿宋_GB2312" w:eastAsia="仿宋_GB2312" w:hAnsi="宋体" w:cs="宋体" w:hint="eastAsia"/>
                <w:kern w:val="0"/>
                <w:szCs w:val="21"/>
              </w:rPr>
              <w:t>项目负责人具高级职称并主持过2项同类项目、技术骨干中级职称以上人员占比例不少于50%，得6分；项目负责人未主持过同类项目，扣3分，只主持过一项者，扣1分；项目负责人为中级职称者扣2分；技术骨干比例低于50%扣2分。本项最低得分为0分。</w:t>
            </w:r>
          </w:p>
        </w:tc>
      </w:tr>
      <w:tr w:rsidR="008E38B5" w:rsidRPr="008578C2" w:rsidTr="007E6B16">
        <w:trPr>
          <w:trHeight w:val="1044"/>
        </w:trPr>
        <w:tc>
          <w:tcPr>
            <w:tcW w:w="448" w:type="pct"/>
            <w:vMerge/>
            <w:noWrap/>
            <w:vAlign w:val="center"/>
          </w:tcPr>
          <w:p w:rsidR="008E38B5" w:rsidRPr="008578C2" w:rsidRDefault="008E38B5" w:rsidP="007E6B16">
            <w:pPr>
              <w:widowControl/>
              <w:adjustRightInd w:val="0"/>
              <w:snapToGrid w:val="0"/>
              <w:jc w:val="center"/>
              <w:rPr>
                <w:rFonts w:ascii="仿宋_GB2312" w:eastAsia="仿宋_GB2312" w:hAnsi="宋体"/>
                <w:color w:val="000000"/>
                <w:kern w:val="0"/>
                <w:szCs w:val="21"/>
              </w:rPr>
            </w:pPr>
          </w:p>
        </w:tc>
        <w:tc>
          <w:tcPr>
            <w:tcW w:w="462" w:type="pct"/>
            <w:vMerge/>
            <w:noWrap/>
            <w:vAlign w:val="center"/>
          </w:tcPr>
          <w:p w:rsidR="008E38B5" w:rsidRPr="008578C2" w:rsidRDefault="008E38B5" w:rsidP="007E6B16">
            <w:pPr>
              <w:widowControl/>
              <w:adjustRightInd w:val="0"/>
              <w:snapToGrid w:val="0"/>
              <w:jc w:val="center"/>
              <w:rPr>
                <w:rFonts w:ascii="仿宋_GB2312" w:eastAsia="仿宋_GB2312" w:hAnsi="宋体"/>
                <w:color w:val="000000"/>
                <w:kern w:val="0"/>
                <w:szCs w:val="21"/>
              </w:rPr>
            </w:pPr>
          </w:p>
        </w:tc>
        <w:tc>
          <w:tcPr>
            <w:tcW w:w="399" w:type="pct"/>
            <w:vMerge w:val="restart"/>
            <w:noWrap/>
            <w:vAlign w:val="center"/>
          </w:tcPr>
          <w:p w:rsidR="008E38B5" w:rsidRPr="008578C2" w:rsidRDefault="008E38B5" w:rsidP="007E6B16">
            <w:pPr>
              <w:adjustRightInd w:val="0"/>
              <w:snapToGrid w:val="0"/>
              <w:ind w:leftChars="-5" w:hangingChars="5" w:hanging="10"/>
              <w:jc w:val="center"/>
              <w:rPr>
                <w:rFonts w:ascii="仿宋_GB2312" w:eastAsia="仿宋_GB2312" w:hAnsi="宋体"/>
                <w:color w:val="000000"/>
                <w:kern w:val="0"/>
                <w:szCs w:val="21"/>
              </w:rPr>
            </w:pPr>
            <w:r w:rsidRPr="008578C2">
              <w:rPr>
                <w:rFonts w:ascii="仿宋_GB2312" w:eastAsia="仿宋_GB2312" w:hAnsi="宋体" w:hint="eastAsia"/>
                <w:color w:val="000000"/>
                <w:kern w:val="0"/>
                <w:szCs w:val="21"/>
              </w:rPr>
              <w:t>9</w:t>
            </w:r>
          </w:p>
        </w:tc>
        <w:tc>
          <w:tcPr>
            <w:tcW w:w="447" w:type="pct"/>
            <w:vMerge w:val="restart"/>
            <w:noWrap/>
            <w:vAlign w:val="center"/>
          </w:tcPr>
          <w:p w:rsidR="008E38B5" w:rsidRPr="008578C2" w:rsidRDefault="008E38B5" w:rsidP="007E6B16">
            <w:pPr>
              <w:adjustRightInd w:val="0"/>
              <w:snapToGrid w:val="0"/>
              <w:jc w:val="center"/>
              <w:rPr>
                <w:rFonts w:ascii="仿宋_GB2312" w:eastAsia="仿宋_GB2312" w:hAnsi="宋体"/>
                <w:color w:val="000000"/>
                <w:kern w:val="0"/>
                <w:szCs w:val="21"/>
              </w:rPr>
            </w:pPr>
            <w:r w:rsidRPr="008578C2">
              <w:rPr>
                <w:rFonts w:ascii="仿宋_GB2312" w:eastAsia="仿宋_GB2312" w:hAnsi="宋体" w:hint="eastAsia"/>
                <w:color w:val="000000"/>
                <w:kern w:val="0"/>
                <w:szCs w:val="21"/>
              </w:rPr>
              <w:t>组织、质量保证及安全措施</w:t>
            </w:r>
          </w:p>
        </w:tc>
        <w:tc>
          <w:tcPr>
            <w:tcW w:w="3244" w:type="pct"/>
            <w:vAlign w:val="center"/>
          </w:tcPr>
          <w:p w:rsidR="008E38B5" w:rsidRPr="008578C2" w:rsidRDefault="008E38B5" w:rsidP="007E6B16">
            <w:pPr>
              <w:adjustRightInd w:val="0"/>
              <w:snapToGrid w:val="0"/>
              <w:rPr>
                <w:rFonts w:ascii="仿宋_GB2312" w:eastAsia="仿宋_GB2312" w:hAnsi="宋体"/>
                <w:color w:val="000000"/>
                <w:kern w:val="0"/>
                <w:szCs w:val="21"/>
              </w:rPr>
            </w:pPr>
            <w:r w:rsidRPr="008578C2">
              <w:rPr>
                <w:rFonts w:ascii="仿宋_GB2312" w:eastAsia="仿宋_GB2312" w:hAnsi="宋体" w:cs="宋体" w:hint="eastAsia"/>
                <w:color w:val="000000"/>
                <w:kern w:val="0"/>
                <w:szCs w:val="21"/>
              </w:rPr>
              <w:t>项目组织与质量保证体系完善、职责明确，运转正常；安全生产措施具体，可操作性强。</w:t>
            </w:r>
          </w:p>
        </w:tc>
      </w:tr>
      <w:tr w:rsidR="008E38B5" w:rsidRPr="008578C2" w:rsidTr="007E6B16">
        <w:trPr>
          <w:trHeight w:val="2397"/>
        </w:trPr>
        <w:tc>
          <w:tcPr>
            <w:tcW w:w="448" w:type="pct"/>
            <w:vMerge/>
            <w:noWrap/>
            <w:vAlign w:val="center"/>
          </w:tcPr>
          <w:p w:rsidR="008E38B5" w:rsidRPr="008578C2" w:rsidRDefault="008E38B5" w:rsidP="007E6B16">
            <w:pPr>
              <w:widowControl/>
              <w:adjustRightInd w:val="0"/>
              <w:snapToGrid w:val="0"/>
              <w:jc w:val="center"/>
              <w:rPr>
                <w:rFonts w:ascii="仿宋_GB2312" w:eastAsia="仿宋_GB2312" w:hAnsi="宋体"/>
                <w:color w:val="000000"/>
                <w:kern w:val="0"/>
                <w:szCs w:val="21"/>
              </w:rPr>
            </w:pPr>
          </w:p>
        </w:tc>
        <w:tc>
          <w:tcPr>
            <w:tcW w:w="462" w:type="pct"/>
            <w:vMerge/>
            <w:noWrap/>
            <w:vAlign w:val="center"/>
          </w:tcPr>
          <w:p w:rsidR="008E38B5" w:rsidRPr="008578C2" w:rsidRDefault="008E38B5" w:rsidP="007E6B16">
            <w:pPr>
              <w:widowControl/>
              <w:adjustRightInd w:val="0"/>
              <w:snapToGrid w:val="0"/>
              <w:jc w:val="center"/>
              <w:rPr>
                <w:rFonts w:ascii="仿宋_GB2312" w:eastAsia="仿宋_GB2312" w:hAnsi="宋体"/>
                <w:color w:val="000000"/>
                <w:kern w:val="0"/>
                <w:szCs w:val="21"/>
              </w:rPr>
            </w:pPr>
          </w:p>
        </w:tc>
        <w:tc>
          <w:tcPr>
            <w:tcW w:w="399" w:type="pct"/>
            <w:vMerge/>
            <w:noWrap/>
            <w:vAlign w:val="center"/>
          </w:tcPr>
          <w:p w:rsidR="008E38B5" w:rsidRPr="008578C2" w:rsidRDefault="008E38B5" w:rsidP="007E6B16">
            <w:pPr>
              <w:adjustRightInd w:val="0"/>
              <w:snapToGrid w:val="0"/>
              <w:ind w:leftChars="-5" w:hangingChars="5" w:hanging="10"/>
              <w:jc w:val="center"/>
              <w:rPr>
                <w:rFonts w:ascii="仿宋_GB2312" w:eastAsia="仿宋_GB2312" w:hAnsi="宋体"/>
                <w:color w:val="000000"/>
                <w:kern w:val="0"/>
                <w:szCs w:val="21"/>
              </w:rPr>
            </w:pPr>
          </w:p>
        </w:tc>
        <w:tc>
          <w:tcPr>
            <w:tcW w:w="447" w:type="pct"/>
            <w:vMerge/>
            <w:noWrap/>
            <w:vAlign w:val="center"/>
          </w:tcPr>
          <w:p w:rsidR="008E38B5" w:rsidRPr="008578C2" w:rsidRDefault="008E38B5" w:rsidP="007E6B16">
            <w:pPr>
              <w:widowControl/>
              <w:adjustRightInd w:val="0"/>
              <w:snapToGrid w:val="0"/>
              <w:jc w:val="center"/>
              <w:rPr>
                <w:rFonts w:ascii="仿宋_GB2312" w:eastAsia="仿宋_GB2312" w:hAnsi="宋体"/>
                <w:kern w:val="0"/>
                <w:szCs w:val="21"/>
              </w:rPr>
            </w:pPr>
          </w:p>
        </w:tc>
        <w:tc>
          <w:tcPr>
            <w:tcW w:w="3244" w:type="pct"/>
            <w:vAlign w:val="center"/>
          </w:tcPr>
          <w:p w:rsidR="008E38B5" w:rsidRPr="008578C2" w:rsidRDefault="008E38B5" w:rsidP="007E6B16">
            <w:pPr>
              <w:widowControl/>
              <w:adjustRightInd w:val="0"/>
              <w:snapToGrid w:val="0"/>
              <w:rPr>
                <w:rFonts w:ascii="仿宋_GB2312" w:eastAsia="仿宋_GB2312" w:hAnsi="宋体"/>
                <w:kern w:val="0"/>
                <w:szCs w:val="21"/>
              </w:rPr>
            </w:pPr>
            <w:r w:rsidRPr="008578C2">
              <w:rPr>
                <w:rFonts w:ascii="仿宋_GB2312" w:eastAsia="仿宋_GB2312" w:hAnsi="宋体" w:cs="宋体" w:hint="eastAsia"/>
                <w:kern w:val="0"/>
                <w:szCs w:val="21"/>
              </w:rPr>
              <w:t>横向比较优秀得9分；较好得4-6分；较差不得分。</w:t>
            </w:r>
          </w:p>
        </w:tc>
      </w:tr>
      <w:tr w:rsidR="008E38B5" w:rsidRPr="008578C2" w:rsidTr="007E6B16">
        <w:trPr>
          <w:trHeight w:val="559"/>
        </w:trPr>
        <w:tc>
          <w:tcPr>
            <w:tcW w:w="448" w:type="pct"/>
            <w:vMerge w:val="restart"/>
            <w:noWrap/>
            <w:vAlign w:val="center"/>
          </w:tcPr>
          <w:p w:rsidR="008E38B5" w:rsidRPr="008578C2" w:rsidRDefault="008E38B5" w:rsidP="007E6B16">
            <w:pPr>
              <w:widowControl/>
              <w:adjustRightInd w:val="0"/>
              <w:snapToGrid w:val="0"/>
              <w:jc w:val="center"/>
              <w:rPr>
                <w:rFonts w:ascii="仿宋_GB2312" w:eastAsia="仿宋_GB2312" w:hAnsi="宋体"/>
                <w:b/>
                <w:color w:val="000000"/>
                <w:kern w:val="0"/>
                <w:szCs w:val="21"/>
              </w:rPr>
            </w:pPr>
            <w:r w:rsidRPr="008578C2">
              <w:rPr>
                <w:rFonts w:ascii="仿宋_GB2312" w:eastAsia="仿宋_GB2312" w:hAnsi="宋体" w:hint="eastAsia"/>
                <w:b/>
                <w:color w:val="000000"/>
                <w:kern w:val="0"/>
                <w:szCs w:val="21"/>
              </w:rPr>
              <w:t>技术</w:t>
            </w:r>
          </w:p>
        </w:tc>
        <w:tc>
          <w:tcPr>
            <w:tcW w:w="462" w:type="pct"/>
            <w:vMerge w:val="restart"/>
            <w:noWrap/>
            <w:vAlign w:val="center"/>
          </w:tcPr>
          <w:p w:rsidR="008E38B5" w:rsidRPr="008578C2" w:rsidRDefault="008E38B5" w:rsidP="007E6B16">
            <w:pPr>
              <w:widowControl/>
              <w:adjustRightInd w:val="0"/>
              <w:snapToGrid w:val="0"/>
              <w:jc w:val="center"/>
              <w:rPr>
                <w:rFonts w:ascii="仿宋_GB2312" w:eastAsia="仿宋_GB2312" w:hAnsi="宋体"/>
                <w:color w:val="000000"/>
                <w:kern w:val="0"/>
                <w:szCs w:val="21"/>
              </w:rPr>
            </w:pPr>
            <w:r w:rsidRPr="008578C2">
              <w:rPr>
                <w:rFonts w:ascii="仿宋_GB2312" w:eastAsia="仿宋_GB2312" w:hAnsi="宋体" w:hint="eastAsia"/>
                <w:color w:val="000000"/>
                <w:kern w:val="0"/>
                <w:szCs w:val="21"/>
              </w:rPr>
              <w:t>60%</w:t>
            </w:r>
          </w:p>
        </w:tc>
        <w:tc>
          <w:tcPr>
            <w:tcW w:w="399" w:type="pct"/>
            <w:vMerge w:val="restart"/>
            <w:noWrap/>
            <w:vAlign w:val="center"/>
          </w:tcPr>
          <w:p w:rsidR="008E38B5" w:rsidRPr="008578C2" w:rsidRDefault="008E38B5" w:rsidP="007E6B16">
            <w:pPr>
              <w:widowControl/>
              <w:adjustRightInd w:val="0"/>
              <w:snapToGrid w:val="0"/>
              <w:jc w:val="center"/>
              <w:rPr>
                <w:rFonts w:ascii="仿宋_GB2312" w:eastAsia="仿宋_GB2312" w:hAnsi="宋体"/>
                <w:color w:val="000000"/>
                <w:kern w:val="0"/>
                <w:szCs w:val="21"/>
              </w:rPr>
            </w:pPr>
            <w:r w:rsidRPr="008578C2">
              <w:rPr>
                <w:rFonts w:ascii="仿宋_GB2312" w:eastAsia="仿宋_GB2312" w:hAnsi="宋体" w:hint="eastAsia"/>
                <w:color w:val="000000"/>
                <w:kern w:val="0"/>
                <w:szCs w:val="21"/>
              </w:rPr>
              <w:t>10</w:t>
            </w:r>
          </w:p>
        </w:tc>
        <w:tc>
          <w:tcPr>
            <w:tcW w:w="447" w:type="pct"/>
            <w:vMerge w:val="restart"/>
            <w:noWrap/>
            <w:vAlign w:val="center"/>
          </w:tcPr>
          <w:p w:rsidR="008E38B5" w:rsidRPr="008578C2" w:rsidRDefault="008E38B5" w:rsidP="007E6B16">
            <w:pPr>
              <w:widowControl/>
              <w:adjustRightInd w:val="0"/>
              <w:snapToGrid w:val="0"/>
              <w:jc w:val="center"/>
              <w:rPr>
                <w:rFonts w:ascii="仿宋_GB2312" w:eastAsia="仿宋_GB2312" w:hAnsi="宋体"/>
                <w:color w:val="000000"/>
                <w:kern w:val="0"/>
                <w:szCs w:val="21"/>
              </w:rPr>
            </w:pPr>
            <w:r w:rsidRPr="008578C2">
              <w:rPr>
                <w:rFonts w:ascii="仿宋_GB2312" w:eastAsia="仿宋_GB2312" w:hAnsi="宋体" w:hint="eastAsia"/>
                <w:color w:val="000000"/>
                <w:kern w:val="0"/>
                <w:szCs w:val="21"/>
              </w:rPr>
              <w:t>资料收集与分析利用</w:t>
            </w:r>
          </w:p>
        </w:tc>
        <w:tc>
          <w:tcPr>
            <w:tcW w:w="3244" w:type="pct"/>
            <w:vAlign w:val="center"/>
          </w:tcPr>
          <w:p w:rsidR="008E38B5" w:rsidRPr="008578C2" w:rsidRDefault="008E38B5" w:rsidP="007E6B16">
            <w:pPr>
              <w:adjustRightInd w:val="0"/>
              <w:snapToGrid w:val="0"/>
              <w:rPr>
                <w:rFonts w:ascii="仿宋_GB2312" w:eastAsia="仿宋_GB2312" w:hAnsi="宋体"/>
                <w:color w:val="000000"/>
                <w:kern w:val="0"/>
                <w:szCs w:val="21"/>
              </w:rPr>
            </w:pPr>
            <w:r w:rsidRPr="008578C2">
              <w:rPr>
                <w:rFonts w:ascii="仿宋_GB2312" w:eastAsia="仿宋_GB2312" w:hAnsi="宋体" w:cs="宋体" w:hint="eastAsia"/>
                <w:color w:val="000000"/>
                <w:kern w:val="0"/>
                <w:szCs w:val="21"/>
              </w:rPr>
              <w:t>针对项目的目标任务，收集、分析调查区专业资料的齐全程度；是否梳理、提出存在的主要地质问题等。</w:t>
            </w:r>
          </w:p>
        </w:tc>
      </w:tr>
      <w:tr w:rsidR="008E38B5" w:rsidRPr="008578C2" w:rsidTr="007E6B16">
        <w:trPr>
          <w:trHeight w:val="559"/>
        </w:trPr>
        <w:tc>
          <w:tcPr>
            <w:tcW w:w="448" w:type="pct"/>
            <w:vMerge/>
            <w:noWrap/>
            <w:vAlign w:val="center"/>
          </w:tcPr>
          <w:p w:rsidR="008E38B5" w:rsidRPr="008578C2" w:rsidRDefault="008E38B5" w:rsidP="007E6B16">
            <w:pPr>
              <w:widowControl/>
              <w:adjustRightInd w:val="0"/>
              <w:snapToGrid w:val="0"/>
              <w:jc w:val="center"/>
              <w:rPr>
                <w:rFonts w:ascii="仿宋_GB2312" w:eastAsia="仿宋_GB2312" w:hAnsi="宋体"/>
                <w:color w:val="000000"/>
                <w:kern w:val="0"/>
                <w:szCs w:val="21"/>
              </w:rPr>
            </w:pPr>
          </w:p>
        </w:tc>
        <w:tc>
          <w:tcPr>
            <w:tcW w:w="462" w:type="pct"/>
            <w:vMerge/>
            <w:noWrap/>
            <w:vAlign w:val="center"/>
          </w:tcPr>
          <w:p w:rsidR="008E38B5" w:rsidRPr="008578C2" w:rsidRDefault="008E38B5" w:rsidP="007E6B16">
            <w:pPr>
              <w:widowControl/>
              <w:adjustRightInd w:val="0"/>
              <w:snapToGrid w:val="0"/>
              <w:jc w:val="center"/>
              <w:rPr>
                <w:rFonts w:ascii="仿宋_GB2312" w:eastAsia="仿宋_GB2312" w:hAnsi="宋体"/>
                <w:color w:val="000000"/>
                <w:kern w:val="0"/>
                <w:szCs w:val="21"/>
              </w:rPr>
            </w:pPr>
          </w:p>
        </w:tc>
        <w:tc>
          <w:tcPr>
            <w:tcW w:w="399" w:type="pct"/>
            <w:vMerge/>
            <w:noWrap/>
            <w:vAlign w:val="center"/>
          </w:tcPr>
          <w:p w:rsidR="008E38B5" w:rsidRPr="008578C2" w:rsidRDefault="008E38B5" w:rsidP="007E6B16">
            <w:pPr>
              <w:widowControl/>
              <w:adjustRightInd w:val="0"/>
              <w:snapToGrid w:val="0"/>
              <w:jc w:val="center"/>
              <w:rPr>
                <w:rFonts w:ascii="仿宋_GB2312" w:eastAsia="仿宋_GB2312" w:hAnsi="宋体"/>
                <w:color w:val="000000"/>
                <w:kern w:val="0"/>
                <w:szCs w:val="21"/>
              </w:rPr>
            </w:pPr>
          </w:p>
        </w:tc>
        <w:tc>
          <w:tcPr>
            <w:tcW w:w="447" w:type="pct"/>
            <w:vMerge/>
            <w:noWrap/>
            <w:vAlign w:val="center"/>
          </w:tcPr>
          <w:p w:rsidR="008E38B5" w:rsidRPr="008578C2" w:rsidRDefault="008E38B5" w:rsidP="007E6B16">
            <w:pPr>
              <w:widowControl/>
              <w:adjustRightInd w:val="0"/>
              <w:snapToGrid w:val="0"/>
              <w:jc w:val="center"/>
              <w:rPr>
                <w:rFonts w:ascii="仿宋_GB2312" w:eastAsia="仿宋_GB2312" w:hAnsi="宋体"/>
                <w:color w:val="000000"/>
                <w:kern w:val="0"/>
                <w:szCs w:val="21"/>
              </w:rPr>
            </w:pPr>
          </w:p>
        </w:tc>
        <w:tc>
          <w:tcPr>
            <w:tcW w:w="3244" w:type="pct"/>
            <w:vAlign w:val="center"/>
          </w:tcPr>
          <w:p w:rsidR="008E38B5" w:rsidRPr="008578C2" w:rsidRDefault="008E38B5" w:rsidP="007E6B16">
            <w:pPr>
              <w:adjustRightInd w:val="0"/>
              <w:snapToGrid w:val="0"/>
              <w:rPr>
                <w:rFonts w:ascii="仿宋_GB2312" w:eastAsia="仿宋_GB2312" w:hAnsi="宋体" w:cs="宋体"/>
                <w:color w:val="000000"/>
                <w:kern w:val="0"/>
                <w:szCs w:val="21"/>
              </w:rPr>
            </w:pPr>
            <w:r w:rsidRPr="008578C2">
              <w:rPr>
                <w:rFonts w:ascii="仿宋_GB2312" w:eastAsia="仿宋_GB2312" w:hAnsi="宋体" w:cs="宋体" w:hint="eastAsia"/>
                <w:kern w:val="0"/>
                <w:szCs w:val="21"/>
              </w:rPr>
              <w:t>资料收集利用不充分扣2分；提出的主要地质问题不符合调查区实际扣2分；对以往成果评述不准确扣1分；缺工作程度图扣2分。缺少此项内容不得分。</w:t>
            </w:r>
          </w:p>
        </w:tc>
      </w:tr>
      <w:tr w:rsidR="008E38B5" w:rsidRPr="008578C2" w:rsidTr="007E6B16">
        <w:trPr>
          <w:trHeight w:val="559"/>
        </w:trPr>
        <w:tc>
          <w:tcPr>
            <w:tcW w:w="448" w:type="pct"/>
            <w:vMerge/>
            <w:noWrap/>
            <w:vAlign w:val="center"/>
          </w:tcPr>
          <w:p w:rsidR="008E38B5" w:rsidRPr="008578C2" w:rsidRDefault="008E38B5" w:rsidP="007E6B16">
            <w:pPr>
              <w:widowControl/>
              <w:adjustRightInd w:val="0"/>
              <w:snapToGrid w:val="0"/>
              <w:ind w:firstLine="440"/>
              <w:jc w:val="center"/>
              <w:rPr>
                <w:rFonts w:ascii="仿宋_GB2312" w:eastAsia="仿宋_GB2312" w:hAnsi="宋体"/>
                <w:color w:val="000000"/>
                <w:kern w:val="0"/>
                <w:szCs w:val="21"/>
              </w:rPr>
            </w:pPr>
          </w:p>
        </w:tc>
        <w:tc>
          <w:tcPr>
            <w:tcW w:w="462" w:type="pct"/>
            <w:vMerge/>
            <w:noWrap/>
            <w:vAlign w:val="center"/>
          </w:tcPr>
          <w:p w:rsidR="008E38B5" w:rsidRPr="008578C2" w:rsidRDefault="008E38B5" w:rsidP="007E6B16">
            <w:pPr>
              <w:widowControl/>
              <w:adjustRightInd w:val="0"/>
              <w:snapToGrid w:val="0"/>
              <w:ind w:firstLine="440"/>
              <w:jc w:val="center"/>
              <w:rPr>
                <w:rFonts w:ascii="仿宋_GB2312" w:eastAsia="仿宋_GB2312" w:hAnsi="宋体"/>
                <w:color w:val="000000"/>
                <w:kern w:val="0"/>
                <w:szCs w:val="21"/>
              </w:rPr>
            </w:pPr>
          </w:p>
        </w:tc>
        <w:tc>
          <w:tcPr>
            <w:tcW w:w="399" w:type="pct"/>
            <w:vMerge w:val="restart"/>
            <w:noWrap/>
            <w:vAlign w:val="center"/>
          </w:tcPr>
          <w:p w:rsidR="008E38B5" w:rsidRPr="008578C2" w:rsidRDefault="008E38B5" w:rsidP="007E6B16">
            <w:pPr>
              <w:widowControl/>
              <w:adjustRightInd w:val="0"/>
              <w:snapToGrid w:val="0"/>
              <w:jc w:val="center"/>
              <w:rPr>
                <w:rFonts w:ascii="仿宋_GB2312" w:eastAsia="仿宋_GB2312" w:hAnsi="宋体"/>
                <w:color w:val="000000"/>
                <w:kern w:val="0"/>
                <w:szCs w:val="21"/>
              </w:rPr>
            </w:pPr>
            <w:r w:rsidRPr="008578C2">
              <w:rPr>
                <w:rFonts w:ascii="仿宋_GB2312" w:eastAsia="仿宋_GB2312" w:hAnsi="宋体" w:hint="eastAsia"/>
                <w:color w:val="000000"/>
                <w:kern w:val="0"/>
                <w:szCs w:val="21"/>
              </w:rPr>
              <w:t>5</w:t>
            </w:r>
          </w:p>
        </w:tc>
        <w:tc>
          <w:tcPr>
            <w:tcW w:w="447" w:type="pct"/>
            <w:vMerge w:val="restart"/>
            <w:noWrap/>
            <w:vAlign w:val="center"/>
          </w:tcPr>
          <w:p w:rsidR="008E38B5" w:rsidRPr="008578C2" w:rsidRDefault="008E38B5" w:rsidP="007E6B16">
            <w:pPr>
              <w:widowControl/>
              <w:adjustRightInd w:val="0"/>
              <w:snapToGrid w:val="0"/>
              <w:jc w:val="center"/>
              <w:rPr>
                <w:rFonts w:ascii="仿宋_GB2312" w:eastAsia="仿宋_GB2312" w:hAnsi="宋体"/>
                <w:color w:val="000000"/>
                <w:kern w:val="0"/>
                <w:szCs w:val="21"/>
              </w:rPr>
            </w:pPr>
            <w:r w:rsidRPr="008578C2">
              <w:rPr>
                <w:rFonts w:ascii="仿宋_GB2312" w:eastAsia="仿宋_GB2312" w:hAnsi="宋体" w:hint="eastAsia"/>
                <w:color w:val="000000"/>
                <w:kern w:val="0"/>
                <w:szCs w:val="21"/>
              </w:rPr>
              <w:t>目标任务</w:t>
            </w:r>
          </w:p>
        </w:tc>
        <w:tc>
          <w:tcPr>
            <w:tcW w:w="3244" w:type="pct"/>
            <w:vAlign w:val="center"/>
          </w:tcPr>
          <w:p w:rsidR="008E38B5" w:rsidRPr="008578C2" w:rsidRDefault="008E38B5" w:rsidP="007E6B16">
            <w:pPr>
              <w:adjustRightInd w:val="0"/>
              <w:snapToGrid w:val="0"/>
              <w:rPr>
                <w:rFonts w:ascii="仿宋_GB2312" w:eastAsia="仿宋_GB2312" w:hAnsi="宋体"/>
                <w:color w:val="000000"/>
                <w:kern w:val="0"/>
                <w:szCs w:val="21"/>
              </w:rPr>
            </w:pPr>
            <w:r w:rsidRPr="008578C2">
              <w:rPr>
                <w:rFonts w:ascii="仿宋_GB2312" w:eastAsia="仿宋_GB2312" w:hAnsi="宋体" w:cs="宋体" w:hint="eastAsia"/>
                <w:color w:val="000000"/>
                <w:kern w:val="0"/>
                <w:szCs w:val="21"/>
              </w:rPr>
              <w:t>投标文件对招标文件提出的目标、任务响应程度。</w:t>
            </w:r>
          </w:p>
        </w:tc>
      </w:tr>
      <w:tr w:rsidR="008E38B5" w:rsidRPr="008578C2" w:rsidTr="007E6B16">
        <w:trPr>
          <w:trHeight w:val="559"/>
        </w:trPr>
        <w:tc>
          <w:tcPr>
            <w:tcW w:w="448" w:type="pct"/>
            <w:vMerge/>
            <w:noWrap/>
            <w:vAlign w:val="center"/>
          </w:tcPr>
          <w:p w:rsidR="008E38B5" w:rsidRPr="008578C2" w:rsidRDefault="008E38B5" w:rsidP="007E6B16">
            <w:pPr>
              <w:widowControl/>
              <w:adjustRightInd w:val="0"/>
              <w:snapToGrid w:val="0"/>
              <w:ind w:firstLine="440"/>
              <w:jc w:val="center"/>
              <w:rPr>
                <w:rFonts w:ascii="仿宋_GB2312" w:eastAsia="仿宋_GB2312" w:hAnsi="宋体"/>
                <w:color w:val="000000"/>
                <w:kern w:val="0"/>
                <w:szCs w:val="21"/>
              </w:rPr>
            </w:pPr>
          </w:p>
        </w:tc>
        <w:tc>
          <w:tcPr>
            <w:tcW w:w="462" w:type="pct"/>
            <w:vMerge/>
            <w:noWrap/>
            <w:vAlign w:val="center"/>
          </w:tcPr>
          <w:p w:rsidR="008E38B5" w:rsidRPr="008578C2" w:rsidRDefault="008E38B5" w:rsidP="007E6B16">
            <w:pPr>
              <w:widowControl/>
              <w:adjustRightInd w:val="0"/>
              <w:snapToGrid w:val="0"/>
              <w:ind w:firstLine="440"/>
              <w:jc w:val="center"/>
              <w:rPr>
                <w:rFonts w:ascii="仿宋_GB2312" w:eastAsia="仿宋_GB2312" w:hAnsi="宋体"/>
                <w:color w:val="000000"/>
                <w:kern w:val="0"/>
                <w:szCs w:val="21"/>
              </w:rPr>
            </w:pPr>
          </w:p>
        </w:tc>
        <w:tc>
          <w:tcPr>
            <w:tcW w:w="399" w:type="pct"/>
            <w:vMerge/>
            <w:noWrap/>
            <w:vAlign w:val="center"/>
          </w:tcPr>
          <w:p w:rsidR="008E38B5" w:rsidRPr="008578C2" w:rsidRDefault="008E38B5" w:rsidP="007E6B16">
            <w:pPr>
              <w:widowControl/>
              <w:adjustRightInd w:val="0"/>
              <w:snapToGrid w:val="0"/>
              <w:jc w:val="center"/>
              <w:rPr>
                <w:rFonts w:ascii="仿宋_GB2312" w:eastAsia="仿宋_GB2312" w:hAnsi="宋体"/>
                <w:color w:val="000000"/>
                <w:kern w:val="0"/>
                <w:szCs w:val="21"/>
              </w:rPr>
            </w:pPr>
          </w:p>
        </w:tc>
        <w:tc>
          <w:tcPr>
            <w:tcW w:w="447" w:type="pct"/>
            <w:vMerge/>
            <w:noWrap/>
            <w:vAlign w:val="center"/>
          </w:tcPr>
          <w:p w:rsidR="008E38B5" w:rsidRPr="008578C2" w:rsidRDefault="008E38B5" w:rsidP="007E6B16">
            <w:pPr>
              <w:widowControl/>
              <w:adjustRightInd w:val="0"/>
              <w:snapToGrid w:val="0"/>
              <w:jc w:val="center"/>
              <w:rPr>
                <w:rFonts w:ascii="仿宋_GB2312" w:eastAsia="仿宋_GB2312" w:hAnsi="宋体"/>
                <w:color w:val="000000"/>
                <w:kern w:val="0"/>
                <w:szCs w:val="21"/>
              </w:rPr>
            </w:pPr>
          </w:p>
        </w:tc>
        <w:tc>
          <w:tcPr>
            <w:tcW w:w="3244" w:type="pct"/>
            <w:vAlign w:val="center"/>
          </w:tcPr>
          <w:p w:rsidR="008E38B5" w:rsidRPr="008578C2" w:rsidRDefault="008E38B5" w:rsidP="007E6B16">
            <w:pPr>
              <w:adjustRightInd w:val="0"/>
              <w:snapToGrid w:val="0"/>
              <w:rPr>
                <w:rFonts w:ascii="仿宋_GB2312" w:eastAsia="仿宋_GB2312" w:hAnsi="宋体" w:cs="宋体"/>
                <w:kern w:val="0"/>
                <w:szCs w:val="21"/>
              </w:rPr>
            </w:pPr>
            <w:r w:rsidRPr="008578C2">
              <w:rPr>
                <w:rFonts w:ascii="仿宋_GB2312" w:eastAsia="仿宋_GB2312" w:hAnsi="宋体" w:hint="eastAsia"/>
                <w:szCs w:val="21"/>
              </w:rPr>
              <w:t>目标和各项任务落实、响应不符合招标文件扣2分；对应答的任务表述不清楚扣1分</w:t>
            </w:r>
            <w:r w:rsidRPr="008578C2">
              <w:rPr>
                <w:rFonts w:ascii="仿宋_GB2312" w:eastAsia="仿宋_GB2312" w:hAnsi="宋体" w:cs="宋体" w:hint="eastAsia"/>
                <w:kern w:val="0"/>
                <w:szCs w:val="21"/>
              </w:rPr>
              <w:t>。缺少此项内容不得分。</w:t>
            </w:r>
          </w:p>
        </w:tc>
      </w:tr>
      <w:tr w:rsidR="008E38B5" w:rsidRPr="008578C2" w:rsidTr="007E6B16">
        <w:trPr>
          <w:trHeight w:val="559"/>
        </w:trPr>
        <w:tc>
          <w:tcPr>
            <w:tcW w:w="448" w:type="pct"/>
            <w:vMerge/>
            <w:noWrap/>
            <w:vAlign w:val="center"/>
          </w:tcPr>
          <w:p w:rsidR="008E38B5" w:rsidRPr="008578C2" w:rsidRDefault="008E38B5" w:rsidP="007E6B16">
            <w:pPr>
              <w:widowControl/>
              <w:adjustRightInd w:val="0"/>
              <w:snapToGrid w:val="0"/>
              <w:ind w:firstLine="440"/>
              <w:jc w:val="center"/>
              <w:rPr>
                <w:rFonts w:ascii="仿宋_GB2312" w:eastAsia="仿宋_GB2312" w:hAnsi="宋体"/>
                <w:color w:val="000000"/>
                <w:kern w:val="0"/>
                <w:szCs w:val="21"/>
              </w:rPr>
            </w:pPr>
          </w:p>
        </w:tc>
        <w:tc>
          <w:tcPr>
            <w:tcW w:w="462" w:type="pct"/>
            <w:vMerge/>
            <w:noWrap/>
            <w:vAlign w:val="center"/>
          </w:tcPr>
          <w:p w:rsidR="008E38B5" w:rsidRPr="008578C2" w:rsidRDefault="008E38B5" w:rsidP="007E6B16">
            <w:pPr>
              <w:widowControl/>
              <w:adjustRightInd w:val="0"/>
              <w:snapToGrid w:val="0"/>
              <w:ind w:firstLine="440"/>
              <w:jc w:val="center"/>
              <w:rPr>
                <w:rFonts w:ascii="仿宋_GB2312" w:eastAsia="仿宋_GB2312" w:hAnsi="宋体"/>
                <w:color w:val="000000"/>
                <w:kern w:val="0"/>
                <w:szCs w:val="21"/>
              </w:rPr>
            </w:pPr>
          </w:p>
        </w:tc>
        <w:tc>
          <w:tcPr>
            <w:tcW w:w="399" w:type="pct"/>
            <w:vMerge w:val="restart"/>
            <w:noWrap/>
            <w:vAlign w:val="center"/>
          </w:tcPr>
          <w:p w:rsidR="008E38B5" w:rsidRPr="008578C2" w:rsidRDefault="008E38B5" w:rsidP="007E6B16">
            <w:pPr>
              <w:widowControl/>
              <w:adjustRightInd w:val="0"/>
              <w:snapToGrid w:val="0"/>
              <w:jc w:val="center"/>
              <w:rPr>
                <w:rFonts w:ascii="仿宋_GB2312" w:eastAsia="仿宋_GB2312" w:hAnsi="宋体"/>
                <w:color w:val="000000"/>
                <w:kern w:val="0"/>
                <w:szCs w:val="21"/>
              </w:rPr>
            </w:pPr>
            <w:r w:rsidRPr="008578C2">
              <w:rPr>
                <w:rFonts w:ascii="仿宋_GB2312" w:eastAsia="仿宋_GB2312" w:hAnsi="宋体" w:hint="eastAsia"/>
                <w:color w:val="000000"/>
                <w:kern w:val="0"/>
                <w:szCs w:val="21"/>
              </w:rPr>
              <w:t>5</w:t>
            </w:r>
          </w:p>
        </w:tc>
        <w:tc>
          <w:tcPr>
            <w:tcW w:w="447" w:type="pct"/>
            <w:vMerge w:val="restart"/>
            <w:noWrap/>
            <w:vAlign w:val="center"/>
          </w:tcPr>
          <w:p w:rsidR="008E38B5" w:rsidRPr="008578C2" w:rsidRDefault="008E38B5" w:rsidP="007E6B16">
            <w:pPr>
              <w:widowControl/>
              <w:adjustRightInd w:val="0"/>
              <w:snapToGrid w:val="0"/>
              <w:jc w:val="center"/>
              <w:rPr>
                <w:rFonts w:ascii="仿宋_GB2312" w:eastAsia="仿宋_GB2312" w:hAnsi="宋体"/>
                <w:color w:val="000000"/>
                <w:kern w:val="0"/>
                <w:szCs w:val="21"/>
              </w:rPr>
            </w:pPr>
            <w:r w:rsidRPr="008578C2">
              <w:rPr>
                <w:rFonts w:ascii="仿宋_GB2312" w:eastAsia="仿宋_GB2312" w:hAnsi="宋体" w:hint="eastAsia"/>
                <w:color w:val="000000"/>
                <w:kern w:val="0"/>
                <w:szCs w:val="21"/>
              </w:rPr>
              <w:t>实物工作量</w:t>
            </w:r>
          </w:p>
        </w:tc>
        <w:tc>
          <w:tcPr>
            <w:tcW w:w="3244" w:type="pct"/>
            <w:vAlign w:val="center"/>
          </w:tcPr>
          <w:p w:rsidR="008E38B5" w:rsidRPr="008578C2" w:rsidRDefault="008E38B5" w:rsidP="007E6B16">
            <w:pPr>
              <w:adjustRightInd w:val="0"/>
              <w:snapToGrid w:val="0"/>
              <w:rPr>
                <w:rFonts w:ascii="仿宋_GB2312" w:eastAsia="仿宋_GB2312" w:hAnsi="宋体"/>
                <w:color w:val="000000"/>
                <w:kern w:val="0"/>
                <w:szCs w:val="21"/>
              </w:rPr>
            </w:pPr>
            <w:r w:rsidRPr="008578C2">
              <w:rPr>
                <w:rFonts w:ascii="仿宋_GB2312" w:eastAsia="仿宋_GB2312" w:hAnsi="宋体" w:cs="宋体" w:hint="eastAsia"/>
                <w:color w:val="000000"/>
                <w:kern w:val="0"/>
                <w:szCs w:val="21"/>
              </w:rPr>
              <w:t>实物工作量设置符合招标文件的要求程度</w:t>
            </w:r>
          </w:p>
        </w:tc>
      </w:tr>
      <w:tr w:rsidR="008E38B5" w:rsidRPr="008578C2" w:rsidTr="007E6B16">
        <w:trPr>
          <w:trHeight w:val="559"/>
        </w:trPr>
        <w:tc>
          <w:tcPr>
            <w:tcW w:w="448" w:type="pct"/>
            <w:vMerge/>
            <w:noWrap/>
            <w:vAlign w:val="center"/>
          </w:tcPr>
          <w:p w:rsidR="008E38B5" w:rsidRPr="008578C2" w:rsidRDefault="008E38B5" w:rsidP="007E6B16">
            <w:pPr>
              <w:widowControl/>
              <w:adjustRightInd w:val="0"/>
              <w:snapToGrid w:val="0"/>
              <w:ind w:firstLine="440"/>
              <w:jc w:val="center"/>
              <w:rPr>
                <w:rFonts w:ascii="仿宋_GB2312" w:eastAsia="仿宋_GB2312" w:hAnsi="宋体"/>
                <w:color w:val="000000"/>
                <w:kern w:val="0"/>
                <w:szCs w:val="21"/>
              </w:rPr>
            </w:pPr>
          </w:p>
        </w:tc>
        <w:tc>
          <w:tcPr>
            <w:tcW w:w="462" w:type="pct"/>
            <w:vMerge/>
            <w:noWrap/>
            <w:vAlign w:val="center"/>
          </w:tcPr>
          <w:p w:rsidR="008E38B5" w:rsidRPr="008578C2" w:rsidRDefault="008E38B5" w:rsidP="007E6B16">
            <w:pPr>
              <w:widowControl/>
              <w:adjustRightInd w:val="0"/>
              <w:snapToGrid w:val="0"/>
              <w:ind w:firstLine="440"/>
              <w:jc w:val="center"/>
              <w:rPr>
                <w:rFonts w:ascii="仿宋_GB2312" w:eastAsia="仿宋_GB2312" w:hAnsi="宋体"/>
                <w:color w:val="000000"/>
                <w:kern w:val="0"/>
                <w:szCs w:val="21"/>
              </w:rPr>
            </w:pPr>
          </w:p>
        </w:tc>
        <w:tc>
          <w:tcPr>
            <w:tcW w:w="399" w:type="pct"/>
            <w:vMerge/>
            <w:noWrap/>
            <w:vAlign w:val="center"/>
          </w:tcPr>
          <w:p w:rsidR="008E38B5" w:rsidRPr="008578C2" w:rsidRDefault="008E38B5" w:rsidP="007E6B16">
            <w:pPr>
              <w:widowControl/>
              <w:adjustRightInd w:val="0"/>
              <w:snapToGrid w:val="0"/>
              <w:jc w:val="center"/>
              <w:rPr>
                <w:rFonts w:ascii="仿宋_GB2312" w:eastAsia="仿宋_GB2312" w:hAnsi="宋体"/>
                <w:color w:val="000000"/>
                <w:kern w:val="0"/>
                <w:szCs w:val="21"/>
              </w:rPr>
            </w:pPr>
          </w:p>
        </w:tc>
        <w:tc>
          <w:tcPr>
            <w:tcW w:w="447" w:type="pct"/>
            <w:vMerge/>
            <w:noWrap/>
            <w:vAlign w:val="center"/>
          </w:tcPr>
          <w:p w:rsidR="008E38B5" w:rsidRPr="008578C2" w:rsidRDefault="008E38B5" w:rsidP="007E6B16">
            <w:pPr>
              <w:widowControl/>
              <w:adjustRightInd w:val="0"/>
              <w:snapToGrid w:val="0"/>
              <w:jc w:val="center"/>
              <w:rPr>
                <w:rFonts w:ascii="仿宋_GB2312" w:eastAsia="仿宋_GB2312" w:hAnsi="宋体"/>
                <w:color w:val="000000"/>
                <w:kern w:val="0"/>
                <w:szCs w:val="21"/>
              </w:rPr>
            </w:pPr>
          </w:p>
        </w:tc>
        <w:tc>
          <w:tcPr>
            <w:tcW w:w="3244" w:type="pct"/>
            <w:vAlign w:val="center"/>
          </w:tcPr>
          <w:p w:rsidR="008E38B5" w:rsidRPr="008578C2" w:rsidRDefault="008E38B5" w:rsidP="007E6B16">
            <w:pPr>
              <w:adjustRightInd w:val="0"/>
              <w:snapToGrid w:val="0"/>
              <w:rPr>
                <w:rFonts w:ascii="仿宋_GB2312" w:eastAsia="仿宋_GB2312" w:hAnsi="宋体" w:cs="宋体"/>
                <w:kern w:val="0"/>
                <w:szCs w:val="21"/>
              </w:rPr>
            </w:pPr>
            <w:r w:rsidRPr="008578C2">
              <w:rPr>
                <w:rFonts w:ascii="仿宋_GB2312" w:eastAsia="仿宋_GB2312" w:hAnsi="宋体" w:cs="宋体" w:hint="eastAsia"/>
                <w:kern w:val="0"/>
                <w:szCs w:val="21"/>
              </w:rPr>
              <w:t>完全达到为主要实物工作量符合招标文件，其它工作量安排可行、经济、满足实际需要得5分。缺少此项内容不得分。</w:t>
            </w:r>
          </w:p>
        </w:tc>
      </w:tr>
      <w:tr w:rsidR="008E38B5" w:rsidRPr="008578C2" w:rsidTr="007E6B16">
        <w:trPr>
          <w:trHeight w:val="559"/>
        </w:trPr>
        <w:tc>
          <w:tcPr>
            <w:tcW w:w="448" w:type="pct"/>
            <w:vMerge/>
            <w:noWrap/>
            <w:vAlign w:val="center"/>
          </w:tcPr>
          <w:p w:rsidR="008E38B5" w:rsidRPr="008578C2" w:rsidRDefault="008E38B5" w:rsidP="007E6B16">
            <w:pPr>
              <w:widowControl/>
              <w:adjustRightInd w:val="0"/>
              <w:snapToGrid w:val="0"/>
              <w:ind w:firstLine="440"/>
              <w:jc w:val="center"/>
              <w:rPr>
                <w:rFonts w:ascii="仿宋_GB2312" w:eastAsia="仿宋_GB2312" w:hAnsi="宋体"/>
                <w:color w:val="000000"/>
                <w:kern w:val="0"/>
                <w:szCs w:val="21"/>
              </w:rPr>
            </w:pPr>
          </w:p>
        </w:tc>
        <w:tc>
          <w:tcPr>
            <w:tcW w:w="462" w:type="pct"/>
            <w:vMerge/>
            <w:noWrap/>
            <w:vAlign w:val="center"/>
          </w:tcPr>
          <w:p w:rsidR="008E38B5" w:rsidRPr="008578C2" w:rsidRDefault="008E38B5" w:rsidP="007E6B16">
            <w:pPr>
              <w:widowControl/>
              <w:adjustRightInd w:val="0"/>
              <w:snapToGrid w:val="0"/>
              <w:ind w:firstLine="440"/>
              <w:jc w:val="center"/>
              <w:rPr>
                <w:rFonts w:ascii="仿宋_GB2312" w:eastAsia="仿宋_GB2312" w:hAnsi="宋体"/>
                <w:color w:val="000000"/>
                <w:kern w:val="0"/>
                <w:szCs w:val="21"/>
              </w:rPr>
            </w:pPr>
          </w:p>
        </w:tc>
        <w:tc>
          <w:tcPr>
            <w:tcW w:w="399" w:type="pct"/>
            <w:vMerge w:val="restart"/>
            <w:noWrap/>
            <w:vAlign w:val="center"/>
          </w:tcPr>
          <w:p w:rsidR="008E38B5" w:rsidRPr="008578C2" w:rsidRDefault="008E38B5" w:rsidP="007E6B16">
            <w:pPr>
              <w:widowControl/>
              <w:adjustRightInd w:val="0"/>
              <w:snapToGrid w:val="0"/>
              <w:jc w:val="center"/>
              <w:rPr>
                <w:rFonts w:ascii="仿宋_GB2312" w:eastAsia="仿宋_GB2312" w:hAnsi="宋体"/>
                <w:color w:val="000000"/>
                <w:kern w:val="0"/>
                <w:szCs w:val="21"/>
              </w:rPr>
            </w:pPr>
            <w:r w:rsidRPr="008578C2">
              <w:rPr>
                <w:rFonts w:ascii="仿宋_GB2312" w:eastAsia="仿宋_GB2312" w:hAnsi="宋体" w:hint="eastAsia"/>
                <w:color w:val="000000"/>
                <w:kern w:val="0"/>
                <w:szCs w:val="21"/>
              </w:rPr>
              <w:t>10</w:t>
            </w:r>
          </w:p>
        </w:tc>
        <w:tc>
          <w:tcPr>
            <w:tcW w:w="447" w:type="pct"/>
            <w:vMerge w:val="restart"/>
            <w:noWrap/>
            <w:vAlign w:val="center"/>
          </w:tcPr>
          <w:p w:rsidR="008E38B5" w:rsidRPr="008578C2" w:rsidRDefault="008E38B5" w:rsidP="007E6B16">
            <w:pPr>
              <w:widowControl/>
              <w:adjustRightInd w:val="0"/>
              <w:snapToGrid w:val="0"/>
              <w:jc w:val="center"/>
              <w:rPr>
                <w:rFonts w:ascii="仿宋_GB2312" w:eastAsia="仿宋_GB2312" w:hAnsi="宋体" w:cs="宋体"/>
                <w:color w:val="000000"/>
                <w:kern w:val="0"/>
                <w:szCs w:val="21"/>
              </w:rPr>
            </w:pPr>
            <w:r w:rsidRPr="008578C2">
              <w:rPr>
                <w:rFonts w:ascii="仿宋_GB2312" w:eastAsia="仿宋_GB2312" w:hAnsi="宋体" w:cs="宋体" w:hint="eastAsia"/>
                <w:color w:val="000000"/>
                <w:kern w:val="0"/>
                <w:szCs w:val="21"/>
              </w:rPr>
              <w:t>工作方法和技术要求</w:t>
            </w:r>
          </w:p>
        </w:tc>
        <w:tc>
          <w:tcPr>
            <w:tcW w:w="3244" w:type="pct"/>
            <w:vAlign w:val="center"/>
          </w:tcPr>
          <w:p w:rsidR="008E38B5" w:rsidRPr="008578C2" w:rsidRDefault="008E38B5" w:rsidP="007E6B16">
            <w:pPr>
              <w:adjustRightInd w:val="0"/>
              <w:snapToGrid w:val="0"/>
              <w:rPr>
                <w:rFonts w:ascii="仿宋_GB2312" w:eastAsia="仿宋_GB2312" w:hAnsi="宋体" w:cs="宋体"/>
                <w:color w:val="000000"/>
                <w:kern w:val="0"/>
                <w:szCs w:val="21"/>
              </w:rPr>
            </w:pPr>
            <w:r w:rsidRPr="008578C2">
              <w:rPr>
                <w:rFonts w:ascii="仿宋_GB2312" w:eastAsia="仿宋_GB2312" w:hAnsi="宋体" w:cs="宋体" w:hint="eastAsia"/>
                <w:color w:val="000000"/>
                <w:kern w:val="0"/>
                <w:szCs w:val="21"/>
              </w:rPr>
              <w:t>技术要求、工作精度是否符合规范与实际，工作方法选择是否得当。</w:t>
            </w:r>
          </w:p>
        </w:tc>
      </w:tr>
      <w:tr w:rsidR="008E38B5" w:rsidRPr="008578C2" w:rsidTr="007E6B16">
        <w:trPr>
          <w:trHeight w:val="559"/>
        </w:trPr>
        <w:tc>
          <w:tcPr>
            <w:tcW w:w="448" w:type="pct"/>
            <w:vMerge/>
            <w:noWrap/>
            <w:vAlign w:val="center"/>
          </w:tcPr>
          <w:p w:rsidR="008E38B5" w:rsidRPr="008578C2" w:rsidRDefault="008E38B5" w:rsidP="007E6B16">
            <w:pPr>
              <w:widowControl/>
              <w:adjustRightInd w:val="0"/>
              <w:snapToGrid w:val="0"/>
              <w:ind w:firstLine="440"/>
              <w:jc w:val="center"/>
              <w:rPr>
                <w:rFonts w:ascii="仿宋_GB2312" w:eastAsia="仿宋_GB2312" w:hAnsi="宋体"/>
                <w:color w:val="000000"/>
                <w:kern w:val="0"/>
                <w:szCs w:val="21"/>
              </w:rPr>
            </w:pPr>
          </w:p>
        </w:tc>
        <w:tc>
          <w:tcPr>
            <w:tcW w:w="462" w:type="pct"/>
            <w:vMerge/>
            <w:noWrap/>
            <w:vAlign w:val="center"/>
          </w:tcPr>
          <w:p w:rsidR="008E38B5" w:rsidRPr="008578C2" w:rsidRDefault="008E38B5" w:rsidP="007E6B16">
            <w:pPr>
              <w:widowControl/>
              <w:adjustRightInd w:val="0"/>
              <w:snapToGrid w:val="0"/>
              <w:ind w:firstLine="440"/>
              <w:jc w:val="center"/>
              <w:rPr>
                <w:rFonts w:ascii="仿宋_GB2312" w:eastAsia="仿宋_GB2312" w:hAnsi="宋体"/>
                <w:color w:val="000000"/>
                <w:kern w:val="0"/>
                <w:szCs w:val="21"/>
              </w:rPr>
            </w:pPr>
          </w:p>
        </w:tc>
        <w:tc>
          <w:tcPr>
            <w:tcW w:w="399" w:type="pct"/>
            <w:vMerge/>
            <w:noWrap/>
            <w:vAlign w:val="center"/>
          </w:tcPr>
          <w:p w:rsidR="008E38B5" w:rsidRPr="008578C2" w:rsidRDefault="008E38B5" w:rsidP="007E6B16">
            <w:pPr>
              <w:widowControl/>
              <w:adjustRightInd w:val="0"/>
              <w:snapToGrid w:val="0"/>
              <w:jc w:val="center"/>
              <w:rPr>
                <w:rFonts w:ascii="仿宋_GB2312" w:eastAsia="仿宋_GB2312" w:hAnsi="宋体"/>
                <w:color w:val="000000"/>
                <w:kern w:val="0"/>
                <w:szCs w:val="21"/>
              </w:rPr>
            </w:pPr>
          </w:p>
        </w:tc>
        <w:tc>
          <w:tcPr>
            <w:tcW w:w="447" w:type="pct"/>
            <w:vMerge/>
            <w:noWrap/>
            <w:vAlign w:val="center"/>
          </w:tcPr>
          <w:p w:rsidR="008E38B5" w:rsidRPr="008578C2" w:rsidRDefault="008E38B5" w:rsidP="007E6B16">
            <w:pPr>
              <w:widowControl/>
              <w:adjustRightInd w:val="0"/>
              <w:snapToGrid w:val="0"/>
              <w:jc w:val="center"/>
              <w:rPr>
                <w:rFonts w:ascii="仿宋_GB2312" w:eastAsia="仿宋_GB2312" w:hAnsi="宋体" w:cs="宋体"/>
                <w:color w:val="000000"/>
                <w:kern w:val="0"/>
                <w:szCs w:val="21"/>
              </w:rPr>
            </w:pPr>
          </w:p>
        </w:tc>
        <w:tc>
          <w:tcPr>
            <w:tcW w:w="3244" w:type="pct"/>
            <w:vAlign w:val="center"/>
          </w:tcPr>
          <w:p w:rsidR="008E38B5" w:rsidRPr="008578C2" w:rsidRDefault="008E38B5" w:rsidP="007E6B16">
            <w:pPr>
              <w:adjustRightInd w:val="0"/>
              <w:snapToGrid w:val="0"/>
              <w:rPr>
                <w:rFonts w:ascii="仿宋_GB2312" w:eastAsia="仿宋_GB2312" w:hAnsi="宋体" w:cs="宋体"/>
                <w:kern w:val="0"/>
                <w:szCs w:val="21"/>
              </w:rPr>
            </w:pPr>
            <w:r w:rsidRPr="008578C2">
              <w:rPr>
                <w:rFonts w:ascii="仿宋_GB2312" w:eastAsia="仿宋_GB2312" w:hAnsi="宋体" w:cs="宋体" w:hint="eastAsia"/>
                <w:kern w:val="0"/>
                <w:szCs w:val="21"/>
              </w:rPr>
              <w:t>工作精度不符合规范与实际扣2分，工作方法选择可操作性不强扣2分。缺少此项内容不得分。</w:t>
            </w:r>
          </w:p>
        </w:tc>
      </w:tr>
      <w:tr w:rsidR="008E38B5" w:rsidRPr="008578C2" w:rsidTr="007E6B16">
        <w:trPr>
          <w:trHeight w:val="559"/>
        </w:trPr>
        <w:tc>
          <w:tcPr>
            <w:tcW w:w="448" w:type="pct"/>
            <w:vMerge/>
            <w:noWrap/>
            <w:vAlign w:val="center"/>
          </w:tcPr>
          <w:p w:rsidR="008E38B5" w:rsidRPr="008578C2" w:rsidRDefault="008E38B5" w:rsidP="007E6B16">
            <w:pPr>
              <w:widowControl/>
              <w:adjustRightInd w:val="0"/>
              <w:snapToGrid w:val="0"/>
              <w:ind w:firstLine="440"/>
              <w:jc w:val="center"/>
              <w:rPr>
                <w:rFonts w:ascii="仿宋_GB2312" w:eastAsia="仿宋_GB2312" w:hAnsi="宋体"/>
                <w:color w:val="000000"/>
                <w:kern w:val="0"/>
                <w:szCs w:val="21"/>
              </w:rPr>
            </w:pPr>
          </w:p>
        </w:tc>
        <w:tc>
          <w:tcPr>
            <w:tcW w:w="462" w:type="pct"/>
            <w:vMerge/>
            <w:noWrap/>
            <w:vAlign w:val="center"/>
          </w:tcPr>
          <w:p w:rsidR="008E38B5" w:rsidRPr="008578C2" w:rsidRDefault="008E38B5" w:rsidP="007E6B16">
            <w:pPr>
              <w:widowControl/>
              <w:adjustRightInd w:val="0"/>
              <w:snapToGrid w:val="0"/>
              <w:ind w:firstLine="440"/>
              <w:jc w:val="center"/>
              <w:rPr>
                <w:rFonts w:ascii="仿宋_GB2312" w:eastAsia="仿宋_GB2312" w:hAnsi="宋体"/>
                <w:color w:val="000000"/>
                <w:kern w:val="0"/>
                <w:szCs w:val="21"/>
              </w:rPr>
            </w:pPr>
          </w:p>
        </w:tc>
        <w:tc>
          <w:tcPr>
            <w:tcW w:w="399" w:type="pct"/>
            <w:vMerge w:val="restart"/>
            <w:noWrap/>
            <w:vAlign w:val="center"/>
          </w:tcPr>
          <w:p w:rsidR="008E38B5" w:rsidRPr="008578C2" w:rsidRDefault="008E38B5" w:rsidP="007E6B16">
            <w:pPr>
              <w:widowControl/>
              <w:adjustRightInd w:val="0"/>
              <w:snapToGrid w:val="0"/>
              <w:ind w:leftChars="-5" w:hangingChars="5" w:hanging="10"/>
              <w:jc w:val="center"/>
              <w:rPr>
                <w:rFonts w:ascii="仿宋_GB2312" w:eastAsia="仿宋_GB2312" w:hAnsi="宋体"/>
                <w:color w:val="000000"/>
                <w:kern w:val="0"/>
                <w:szCs w:val="21"/>
              </w:rPr>
            </w:pPr>
            <w:r w:rsidRPr="008578C2">
              <w:rPr>
                <w:rFonts w:ascii="仿宋_GB2312" w:eastAsia="仿宋_GB2312" w:hAnsi="宋体" w:hint="eastAsia"/>
                <w:color w:val="000000"/>
                <w:kern w:val="0"/>
                <w:szCs w:val="21"/>
              </w:rPr>
              <w:t>25</w:t>
            </w:r>
          </w:p>
        </w:tc>
        <w:tc>
          <w:tcPr>
            <w:tcW w:w="447" w:type="pct"/>
            <w:vMerge w:val="restart"/>
            <w:noWrap/>
            <w:vAlign w:val="center"/>
          </w:tcPr>
          <w:p w:rsidR="008E38B5" w:rsidRPr="008578C2" w:rsidRDefault="008E38B5" w:rsidP="007E6B16">
            <w:pPr>
              <w:widowControl/>
              <w:adjustRightInd w:val="0"/>
              <w:snapToGrid w:val="0"/>
              <w:jc w:val="center"/>
              <w:rPr>
                <w:rFonts w:ascii="仿宋_GB2312" w:eastAsia="仿宋_GB2312" w:hAnsi="宋体" w:cs="宋体"/>
                <w:color w:val="000000"/>
                <w:kern w:val="0"/>
                <w:szCs w:val="21"/>
              </w:rPr>
            </w:pPr>
            <w:r w:rsidRPr="008578C2">
              <w:rPr>
                <w:rFonts w:ascii="仿宋_GB2312" w:eastAsia="仿宋_GB2312" w:hAnsi="宋体" w:cs="宋体" w:hint="eastAsia"/>
                <w:color w:val="000000"/>
                <w:kern w:val="0"/>
                <w:szCs w:val="21"/>
              </w:rPr>
              <w:t>技术路线与工作部署</w:t>
            </w:r>
          </w:p>
        </w:tc>
        <w:tc>
          <w:tcPr>
            <w:tcW w:w="3244" w:type="pct"/>
            <w:vAlign w:val="center"/>
          </w:tcPr>
          <w:p w:rsidR="008E38B5" w:rsidRPr="008578C2" w:rsidRDefault="008E38B5" w:rsidP="007E6B16">
            <w:pPr>
              <w:adjustRightInd w:val="0"/>
              <w:snapToGrid w:val="0"/>
              <w:rPr>
                <w:rFonts w:ascii="仿宋_GB2312" w:eastAsia="仿宋_GB2312" w:hAnsi="宋体" w:cs="宋体"/>
                <w:color w:val="000000"/>
                <w:kern w:val="0"/>
                <w:szCs w:val="21"/>
              </w:rPr>
            </w:pPr>
            <w:r w:rsidRPr="008578C2">
              <w:rPr>
                <w:rFonts w:ascii="仿宋_GB2312" w:eastAsia="仿宋_GB2312" w:hAnsi="宋体" w:cs="宋体" w:hint="eastAsia"/>
                <w:color w:val="000000"/>
                <w:kern w:val="0"/>
                <w:szCs w:val="21"/>
              </w:rPr>
              <w:t>技术路线可行，总体工作部署合理，工作阶段划分明确，工作程序和工作安排清楚。文字精练，附图清晰、齐全。</w:t>
            </w:r>
          </w:p>
        </w:tc>
      </w:tr>
      <w:tr w:rsidR="008E38B5" w:rsidRPr="008578C2" w:rsidTr="007E6B16">
        <w:trPr>
          <w:trHeight w:val="559"/>
        </w:trPr>
        <w:tc>
          <w:tcPr>
            <w:tcW w:w="448" w:type="pct"/>
            <w:vMerge/>
            <w:noWrap/>
            <w:vAlign w:val="center"/>
          </w:tcPr>
          <w:p w:rsidR="008E38B5" w:rsidRPr="008578C2" w:rsidRDefault="008E38B5" w:rsidP="007E6B16">
            <w:pPr>
              <w:widowControl/>
              <w:adjustRightInd w:val="0"/>
              <w:snapToGrid w:val="0"/>
              <w:ind w:firstLine="440"/>
              <w:jc w:val="center"/>
              <w:rPr>
                <w:rFonts w:ascii="仿宋_GB2312" w:eastAsia="仿宋_GB2312" w:hAnsi="宋体"/>
                <w:color w:val="000000"/>
                <w:kern w:val="0"/>
                <w:szCs w:val="21"/>
              </w:rPr>
            </w:pPr>
          </w:p>
        </w:tc>
        <w:tc>
          <w:tcPr>
            <w:tcW w:w="462" w:type="pct"/>
            <w:vMerge/>
            <w:noWrap/>
            <w:vAlign w:val="center"/>
          </w:tcPr>
          <w:p w:rsidR="008E38B5" w:rsidRPr="008578C2" w:rsidRDefault="008E38B5" w:rsidP="007E6B16">
            <w:pPr>
              <w:widowControl/>
              <w:adjustRightInd w:val="0"/>
              <w:snapToGrid w:val="0"/>
              <w:ind w:firstLine="440"/>
              <w:jc w:val="center"/>
              <w:rPr>
                <w:rFonts w:ascii="仿宋_GB2312" w:eastAsia="仿宋_GB2312" w:hAnsi="宋体"/>
                <w:color w:val="000000"/>
                <w:kern w:val="0"/>
                <w:szCs w:val="21"/>
              </w:rPr>
            </w:pPr>
          </w:p>
        </w:tc>
        <w:tc>
          <w:tcPr>
            <w:tcW w:w="399" w:type="pct"/>
            <w:vMerge/>
            <w:noWrap/>
            <w:vAlign w:val="center"/>
          </w:tcPr>
          <w:p w:rsidR="008E38B5" w:rsidRPr="008578C2" w:rsidRDefault="008E38B5" w:rsidP="007E6B16">
            <w:pPr>
              <w:widowControl/>
              <w:adjustRightInd w:val="0"/>
              <w:snapToGrid w:val="0"/>
              <w:ind w:leftChars="-5" w:hangingChars="5" w:hanging="10"/>
              <w:jc w:val="center"/>
              <w:rPr>
                <w:rFonts w:ascii="仿宋_GB2312" w:eastAsia="仿宋_GB2312" w:hAnsi="宋体"/>
                <w:color w:val="000000"/>
                <w:kern w:val="0"/>
                <w:szCs w:val="21"/>
              </w:rPr>
            </w:pPr>
          </w:p>
        </w:tc>
        <w:tc>
          <w:tcPr>
            <w:tcW w:w="447" w:type="pct"/>
            <w:vMerge/>
            <w:noWrap/>
            <w:vAlign w:val="center"/>
          </w:tcPr>
          <w:p w:rsidR="008E38B5" w:rsidRPr="008578C2" w:rsidRDefault="008E38B5" w:rsidP="007E6B16">
            <w:pPr>
              <w:widowControl/>
              <w:adjustRightInd w:val="0"/>
              <w:snapToGrid w:val="0"/>
              <w:jc w:val="center"/>
              <w:rPr>
                <w:rFonts w:ascii="仿宋_GB2312" w:eastAsia="仿宋_GB2312" w:hAnsi="宋体" w:cs="宋体"/>
                <w:color w:val="000000"/>
                <w:kern w:val="0"/>
                <w:szCs w:val="21"/>
              </w:rPr>
            </w:pPr>
          </w:p>
        </w:tc>
        <w:tc>
          <w:tcPr>
            <w:tcW w:w="3244" w:type="pct"/>
            <w:vAlign w:val="center"/>
          </w:tcPr>
          <w:p w:rsidR="008E38B5" w:rsidRPr="008578C2" w:rsidRDefault="008E38B5" w:rsidP="007E6B16">
            <w:pPr>
              <w:adjustRightInd w:val="0"/>
              <w:snapToGrid w:val="0"/>
              <w:rPr>
                <w:rFonts w:ascii="仿宋_GB2312" w:eastAsia="仿宋_GB2312" w:hAnsi="宋体" w:cs="宋体"/>
                <w:kern w:val="0"/>
                <w:szCs w:val="21"/>
              </w:rPr>
            </w:pPr>
            <w:r w:rsidRPr="008578C2">
              <w:rPr>
                <w:rFonts w:ascii="仿宋_GB2312" w:eastAsia="仿宋_GB2312" w:hAnsi="宋体" w:cs="宋体" w:hint="eastAsia"/>
                <w:kern w:val="0"/>
                <w:szCs w:val="21"/>
              </w:rPr>
              <w:t>技术路线可操作性差、无针对性扣5分；具体工作安排简单，划分重点区、一般区等工作分区，各工作分区部署依据不充分，扣5分，未划分工作阶段或阶段划分不合理，扣5分，各阶段工作安排不合理、过于笼统扣5分；缺少工作部署图扣5分，缺少地质草图扣5分；文字不精练、文图不吻合扣5分。本项最低得分为0分。缺少此项内容不得分。</w:t>
            </w:r>
          </w:p>
        </w:tc>
      </w:tr>
      <w:tr w:rsidR="008E38B5" w:rsidRPr="008578C2" w:rsidTr="007E6B16">
        <w:trPr>
          <w:trHeight w:val="559"/>
        </w:trPr>
        <w:tc>
          <w:tcPr>
            <w:tcW w:w="448" w:type="pct"/>
            <w:vMerge/>
            <w:noWrap/>
            <w:vAlign w:val="center"/>
          </w:tcPr>
          <w:p w:rsidR="008E38B5" w:rsidRPr="008578C2" w:rsidRDefault="008E38B5" w:rsidP="007E6B16">
            <w:pPr>
              <w:widowControl/>
              <w:adjustRightInd w:val="0"/>
              <w:snapToGrid w:val="0"/>
              <w:ind w:firstLine="440"/>
              <w:jc w:val="center"/>
              <w:rPr>
                <w:rFonts w:ascii="仿宋_GB2312" w:eastAsia="仿宋_GB2312" w:hAnsi="宋体"/>
                <w:color w:val="000000"/>
                <w:kern w:val="0"/>
                <w:szCs w:val="21"/>
              </w:rPr>
            </w:pPr>
          </w:p>
        </w:tc>
        <w:tc>
          <w:tcPr>
            <w:tcW w:w="462" w:type="pct"/>
            <w:vMerge/>
            <w:noWrap/>
            <w:vAlign w:val="center"/>
          </w:tcPr>
          <w:p w:rsidR="008E38B5" w:rsidRPr="008578C2" w:rsidRDefault="008E38B5" w:rsidP="007E6B16">
            <w:pPr>
              <w:widowControl/>
              <w:adjustRightInd w:val="0"/>
              <w:snapToGrid w:val="0"/>
              <w:ind w:firstLine="440"/>
              <w:jc w:val="center"/>
              <w:rPr>
                <w:rFonts w:ascii="仿宋_GB2312" w:eastAsia="仿宋_GB2312" w:hAnsi="宋体"/>
                <w:color w:val="000000"/>
                <w:kern w:val="0"/>
                <w:szCs w:val="21"/>
              </w:rPr>
            </w:pPr>
          </w:p>
        </w:tc>
        <w:tc>
          <w:tcPr>
            <w:tcW w:w="399" w:type="pct"/>
            <w:vMerge w:val="restart"/>
            <w:noWrap/>
            <w:vAlign w:val="center"/>
          </w:tcPr>
          <w:p w:rsidR="008E38B5" w:rsidRPr="008578C2" w:rsidRDefault="008E38B5" w:rsidP="007E6B16">
            <w:pPr>
              <w:widowControl/>
              <w:adjustRightInd w:val="0"/>
              <w:snapToGrid w:val="0"/>
              <w:ind w:leftChars="-5" w:hangingChars="5" w:hanging="10"/>
              <w:jc w:val="center"/>
              <w:rPr>
                <w:rFonts w:ascii="仿宋_GB2312" w:eastAsia="仿宋_GB2312" w:hAnsi="宋体"/>
                <w:color w:val="000000"/>
                <w:kern w:val="0"/>
                <w:szCs w:val="21"/>
              </w:rPr>
            </w:pPr>
            <w:r w:rsidRPr="008578C2">
              <w:rPr>
                <w:rFonts w:ascii="仿宋_GB2312" w:eastAsia="仿宋_GB2312" w:hAnsi="宋体" w:hint="eastAsia"/>
                <w:color w:val="000000"/>
                <w:kern w:val="0"/>
                <w:szCs w:val="21"/>
              </w:rPr>
              <w:t>5</w:t>
            </w:r>
          </w:p>
        </w:tc>
        <w:tc>
          <w:tcPr>
            <w:tcW w:w="447" w:type="pct"/>
            <w:vMerge w:val="restart"/>
            <w:noWrap/>
            <w:vAlign w:val="center"/>
          </w:tcPr>
          <w:p w:rsidR="008E38B5" w:rsidRPr="008578C2" w:rsidRDefault="008E38B5" w:rsidP="007E6B16">
            <w:pPr>
              <w:widowControl/>
              <w:adjustRightInd w:val="0"/>
              <w:snapToGrid w:val="0"/>
              <w:jc w:val="center"/>
              <w:rPr>
                <w:rFonts w:ascii="仿宋_GB2312" w:eastAsia="仿宋_GB2312" w:hAnsi="宋体" w:cs="宋体"/>
                <w:color w:val="000000"/>
                <w:kern w:val="0"/>
                <w:szCs w:val="21"/>
              </w:rPr>
            </w:pPr>
            <w:r w:rsidRPr="008578C2">
              <w:rPr>
                <w:rFonts w:ascii="仿宋_GB2312" w:eastAsia="仿宋_GB2312" w:hAnsi="宋体" w:cs="宋体" w:hint="eastAsia"/>
                <w:color w:val="000000"/>
                <w:kern w:val="0"/>
                <w:szCs w:val="21"/>
              </w:rPr>
              <w:t>预期成果</w:t>
            </w:r>
          </w:p>
        </w:tc>
        <w:tc>
          <w:tcPr>
            <w:tcW w:w="3244" w:type="pct"/>
            <w:vAlign w:val="center"/>
          </w:tcPr>
          <w:p w:rsidR="008E38B5" w:rsidRPr="008578C2" w:rsidRDefault="008E38B5" w:rsidP="007E6B16">
            <w:pPr>
              <w:adjustRightInd w:val="0"/>
              <w:snapToGrid w:val="0"/>
              <w:rPr>
                <w:rFonts w:ascii="仿宋_GB2312" w:eastAsia="仿宋_GB2312" w:hAnsi="宋体" w:cs="宋体"/>
                <w:color w:val="000000"/>
                <w:kern w:val="0"/>
                <w:szCs w:val="21"/>
              </w:rPr>
            </w:pPr>
            <w:r w:rsidRPr="008578C2">
              <w:rPr>
                <w:rFonts w:ascii="仿宋_GB2312" w:eastAsia="仿宋_GB2312" w:hAnsi="宋体" w:cs="宋体" w:hint="eastAsia"/>
                <w:color w:val="000000"/>
                <w:kern w:val="0"/>
                <w:szCs w:val="21"/>
              </w:rPr>
              <w:t>对招标文件提出的预期成果响应程度。</w:t>
            </w:r>
            <w:r w:rsidRPr="008578C2">
              <w:rPr>
                <w:rFonts w:ascii="仿宋_GB2312" w:eastAsia="仿宋_GB2312" w:hAnsi="宋体" w:cs="宋体" w:hint="eastAsia"/>
                <w:kern w:val="0"/>
                <w:szCs w:val="21"/>
              </w:rPr>
              <w:t>预期成果提交时间符合招标文件的要求</w:t>
            </w:r>
          </w:p>
        </w:tc>
      </w:tr>
      <w:tr w:rsidR="008E38B5" w:rsidRPr="008578C2" w:rsidTr="007E6B16">
        <w:trPr>
          <w:trHeight w:val="559"/>
        </w:trPr>
        <w:tc>
          <w:tcPr>
            <w:tcW w:w="448" w:type="pct"/>
            <w:vMerge/>
            <w:noWrap/>
            <w:vAlign w:val="center"/>
          </w:tcPr>
          <w:p w:rsidR="008E38B5" w:rsidRPr="008578C2" w:rsidRDefault="008E38B5" w:rsidP="007E6B16">
            <w:pPr>
              <w:widowControl/>
              <w:adjustRightInd w:val="0"/>
              <w:snapToGrid w:val="0"/>
              <w:ind w:firstLine="440"/>
              <w:jc w:val="center"/>
              <w:rPr>
                <w:rFonts w:ascii="仿宋_GB2312" w:eastAsia="仿宋_GB2312" w:hAnsi="宋体"/>
                <w:color w:val="000000"/>
                <w:kern w:val="0"/>
                <w:szCs w:val="21"/>
              </w:rPr>
            </w:pPr>
          </w:p>
        </w:tc>
        <w:tc>
          <w:tcPr>
            <w:tcW w:w="462" w:type="pct"/>
            <w:vMerge/>
            <w:noWrap/>
            <w:vAlign w:val="center"/>
          </w:tcPr>
          <w:p w:rsidR="008E38B5" w:rsidRPr="008578C2" w:rsidRDefault="008E38B5" w:rsidP="007E6B16">
            <w:pPr>
              <w:widowControl/>
              <w:adjustRightInd w:val="0"/>
              <w:snapToGrid w:val="0"/>
              <w:ind w:firstLine="440"/>
              <w:jc w:val="center"/>
              <w:rPr>
                <w:rFonts w:ascii="仿宋_GB2312" w:eastAsia="仿宋_GB2312" w:hAnsi="宋体"/>
                <w:color w:val="000000"/>
                <w:kern w:val="0"/>
                <w:szCs w:val="21"/>
              </w:rPr>
            </w:pPr>
          </w:p>
        </w:tc>
        <w:tc>
          <w:tcPr>
            <w:tcW w:w="399" w:type="pct"/>
            <w:vMerge/>
            <w:noWrap/>
            <w:vAlign w:val="center"/>
          </w:tcPr>
          <w:p w:rsidR="008E38B5" w:rsidRPr="008578C2" w:rsidRDefault="008E38B5" w:rsidP="007E6B16">
            <w:pPr>
              <w:widowControl/>
              <w:adjustRightInd w:val="0"/>
              <w:snapToGrid w:val="0"/>
              <w:ind w:leftChars="-5" w:hangingChars="5" w:hanging="10"/>
              <w:jc w:val="center"/>
              <w:rPr>
                <w:rFonts w:ascii="仿宋_GB2312" w:eastAsia="仿宋_GB2312" w:hAnsi="宋体"/>
                <w:color w:val="000000"/>
                <w:kern w:val="0"/>
                <w:szCs w:val="21"/>
              </w:rPr>
            </w:pPr>
          </w:p>
        </w:tc>
        <w:tc>
          <w:tcPr>
            <w:tcW w:w="447" w:type="pct"/>
            <w:vMerge/>
            <w:noWrap/>
            <w:vAlign w:val="center"/>
          </w:tcPr>
          <w:p w:rsidR="008E38B5" w:rsidRPr="008578C2" w:rsidRDefault="008E38B5" w:rsidP="007E6B16">
            <w:pPr>
              <w:widowControl/>
              <w:adjustRightInd w:val="0"/>
              <w:snapToGrid w:val="0"/>
              <w:rPr>
                <w:rFonts w:ascii="仿宋_GB2312" w:eastAsia="仿宋_GB2312" w:hAnsi="宋体" w:cs="宋体"/>
                <w:color w:val="000000"/>
                <w:kern w:val="0"/>
                <w:szCs w:val="21"/>
              </w:rPr>
            </w:pPr>
          </w:p>
        </w:tc>
        <w:tc>
          <w:tcPr>
            <w:tcW w:w="3244" w:type="pct"/>
            <w:vAlign w:val="center"/>
          </w:tcPr>
          <w:p w:rsidR="008E38B5" w:rsidRPr="008578C2" w:rsidRDefault="008E38B5" w:rsidP="007E6B16">
            <w:pPr>
              <w:adjustRightInd w:val="0"/>
              <w:snapToGrid w:val="0"/>
              <w:rPr>
                <w:rFonts w:ascii="仿宋_GB2312" w:eastAsia="仿宋_GB2312" w:hAnsi="宋体" w:cs="宋体"/>
                <w:color w:val="000000"/>
                <w:kern w:val="0"/>
                <w:szCs w:val="21"/>
              </w:rPr>
            </w:pPr>
            <w:r w:rsidRPr="008578C2">
              <w:rPr>
                <w:rFonts w:ascii="仿宋_GB2312" w:eastAsia="仿宋_GB2312" w:hAnsi="宋体" w:cs="宋体" w:hint="eastAsia"/>
                <w:kern w:val="0"/>
                <w:szCs w:val="21"/>
              </w:rPr>
              <w:t>预期成果不明确扣2分。不能满足不得分。缺少此项内容不得分。</w:t>
            </w:r>
          </w:p>
        </w:tc>
      </w:tr>
      <w:tr w:rsidR="008E38B5" w:rsidRPr="008578C2" w:rsidTr="007E6B16">
        <w:trPr>
          <w:trHeight w:val="461"/>
        </w:trPr>
        <w:tc>
          <w:tcPr>
            <w:tcW w:w="448" w:type="pct"/>
            <w:noWrap/>
            <w:vAlign w:val="center"/>
          </w:tcPr>
          <w:p w:rsidR="008E38B5" w:rsidRPr="008578C2" w:rsidRDefault="008E38B5" w:rsidP="007E6B16">
            <w:pPr>
              <w:widowControl/>
              <w:adjustRightInd w:val="0"/>
              <w:snapToGrid w:val="0"/>
              <w:jc w:val="center"/>
              <w:rPr>
                <w:rFonts w:ascii="仿宋_GB2312" w:eastAsia="仿宋_GB2312" w:hAnsi="宋体"/>
                <w:color w:val="000000"/>
                <w:kern w:val="0"/>
                <w:szCs w:val="21"/>
              </w:rPr>
            </w:pPr>
            <w:r w:rsidRPr="008578C2">
              <w:rPr>
                <w:rFonts w:ascii="仿宋_GB2312" w:eastAsia="仿宋_GB2312" w:hAnsi="宋体" w:hint="eastAsia"/>
                <w:color w:val="000000"/>
                <w:kern w:val="0"/>
                <w:szCs w:val="21"/>
              </w:rPr>
              <w:t>合计</w:t>
            </w:r>
          </w:p>
        </w:tc>
        <w:tc>
          <w:tcPr>
            <w:tcW w:w="462" w:type="pct"/>
            <w:noWrap/>
            <w:vAlign w:val="center"/>
          </w:tcPr>
          <w:p w:rsidR="008E38B5" w:rsidRPr="008578C2" w:rsidRDefault="008E38B5" w:rsidP="007E6B16">
            <w:pPr>
              <w:widowControl/>
              <w:adjustRightInd w:val="0"/>
              <w:snapToGrid w:val="0"/>
              <w:jc w:val="center"/>
              <w:rPr>
                <w:rFonts w:ascii="仿宋_GB2312" w:eastAsia="仿宋_GB2312" w:hAnsi="宋体"/>
                <w:color w:val="000000"/>
                <w:kern w:val="0"/>
                <w:szCs w:val="21"/>
              </w:rPr>
            </w:pPr>
            <w:r w:rsidRPr="008578C2">
              <w:rPr>
                <w:rFonts w:ascii="仿宋_GB2312" w:eastAsia="仿宋_GB2312" w:hAnsi="宋体" w:hint="eastAsia"/>
                <w:color w:val="000000"/>
                <w:kern w:val="0"/>
                <w:szCs w:val="21"/>
              </w:rPr>
              <w:t>100%</w:t>
            </w:r>
          </w:p>
        </w:tc>
        <w:tc>
          <w:tcPr>
            <w:tcW w:w="399" w:type="pct"/>
            <w:noWrap/>
            <w:vAlign w:val="center"/>
          </w:tcPr>
          <w:p w:rsidR="008E38B5" w:rsidRPr="008578C2" w:rsidRDefault="008E38B5" w:rsidP="007E6B16">
            <w:pPr>
              <w:widowControl/>
              <w:adjustRightInd w:val="0"/>
              <w:snapToGrid w:val="0"/>
              <w:ind w:firstLine="3"/>
              <w:jc w:val="center"/>
              <w:rPr>
                <w:rFonts w:ascii="仿宋_GB2312" w:eastAsia="仿宋_GB2312" w:hAnsi="宋体"/>
                <w:color w:val="000000"/>
                <w:kern w:val="0"/>
                <w:szCs w:val="21"/>
              </w:rPr>
            </w:pPr>
            <w:r w:rsidRPr="008578C2">
              <w:rPr>
                <w:rFonts w:ascii="仿宋_GB2312" w:eastAsia="仿宋_GB2312" w:hAnsi="宋体" w:hint="eastAsia"/>
                <w:color w:val="000000"/>
                <w:kern w:val="0"/>
                <w:szCs w:val="21"/>
              </w:rPr>
              <w:t>100</w:t>
            </w:r>
          </w:p>
        </w:tc>
        <w:tc>
          <w:tcPr>
            <w:tcW w:w="3691" w:type="pct"/>
            <w:gridSpan w:val="2"/>
            <w:noWrap/>
            <w:vAlign w:val="center"/>
          </w:tcPr>
          <w:p w:rsidR="008E38B5" w:rsidRPr="008578C2" w:rsidRDefault="008E38B5" w:rsidP="007E6B16">
            <w:pPr>
              <w:widowControl/>
              <w:adjustRightInd w:val="0"/>
              <w:snapToGrid w:val="0"/>
              <w:rPr>
                <w:rFonts w:ascii="仿宋_GB2312" w:eastAsia="仿宋_GB2312" w:hAnsi="宋体"/>
                <w:color w:val="000000"/>
                <w:kern w:val="0"/>
                <w:szCs w:val="21"/>
              </w:rPr>
            </w:pPr>
          </w:p>
        </w:tc>
      </w:tr>
    </w:tbl>
    <w:p w:rsidR="008E38B5" w:rsidRPr="008578C2" w:rsidRDefault="008E38B5" w:rsidP="008E38B5">
      <w:pPr>
        <w:rPr>
          <w:rFonts w:ascii="仿宋_GB2312" w:eastAsia="仿宋_GB2312" w:hAnsi="宋体"/>
          <w:sz w:val="28"/>
          <w:szCs w:val="28"/>
        </w:rPr>
      </w:pPr>
    </w:p>
    <w:p w:rsidR="008E38B5" w:rsidRDefault="008E38B5" w:rsidP="008E38B5">
      <w:pPr>
        <w:pStyle w:val="a5"/>
        <w:spacing w:line="620" w:lineRule="exact"/>
        <w:rPr>
          <w:rFonts w:ascii="黑体" w:eastAsia="黑体" w:hAnsi="黑体"/>
          <w:bCs/>
          <w:szCs w:val="24"/>
          <w:lang w:eastAsia="zh-CN"/>
        </w:rPr>
      </w:pPr>
    </w:p>
    <w:p w:rsidR="008E38B5" w:rsidRDefault="008E38B5" w:rsidP="008E38B5">
      <w:pPr>
        <w:pStyle w:val="a5"/>
        <w:spacing w:line="620" w:lineRule="exact"/>
        <w:rPr>
          <w:rFonts w:ascii="黑体" w:eastAsia="黑体" w:hAnsi="黑体"/>
          <w:bCs/>
          <w:szCs w:val="24"/>
          <w:lang w:eastAsia="zh-CN"/>
        </w:rPr>
      </w:pPr>
    </w:p>
    <w:p w:rsidR="008E38B5" w:rsidRDefault="008E38B5" w:rsidP="008E38B5">
      <w:pPr>
        <w:pStyle w:val="a5"/>
        <w:spacing w:line="620" w:lineRule="exact"/>
        <w:rPr>
          <w:rFonts w:ascii="黑体" w:eastAsia="黑体" w:hAnsi="黑体"/>
          <w:bCs/>
          <w:szCs w:val="24"/>
          <w:lang w:eastAsia="zh-CN"/>
        </w:rPr>
      </w:pPr>
    </w:p>
    <w:p w:rsidR="008E38B5" w:rsidRDefault="008E38B5" w:rsidP="008E38B5">
      <w:pPr>
        <w:pStyle w:val="a5"/>
        <w:spacing w:line="620" w:lineRule="exact"/>
        <w:rPr>
          <w:rFonts w:ascii="黑体" w:eastAsia="黑体" w:hAnsi="黑体"/>
          <w:bCs/>
          <w:szCs w:val="24"/>
          <w:lang w:eastAsia="zh-CN"/>
        </w:rPr>
      </w:pPr>
    </w:p>
    <w:p w:rsidR="008E38B5" w:rsidRDefault="008E38B5" w:rsidP="008E38B5">
      <w:pPr>
        <w:pStyle w:val="a5"/>
        <w:spacing w:line="620" w:lineRule="exact"/>
        <w:rPr>
          <w:rFonts w:ascii="黑体" w:eastAsia="黑体" w:hAnsi="黑体"/>
          <w:bCs/>
          <w:szCs w:val="24"/>
          <w:lang w:eastAsia="zh-CN"/>
        </w:rPr>
      </w:pPr>
    </w:p>
    <w:p w:rsidR="008E38B5" w:rsidRDefault="008E38B5" w:rsidP="008E38B5">
      <w:pPr>
        <w:pStyle w:val="a5"/>
        <w:spacing w:line="620" w:lineRule="exact"/>
        <w:rPr>
          <w:rFonts w:ascii="黑体" w:eastAsia="黑体" w:hAnsi="黑体"/>
          <w:bCs/>
          <w:szCs w:val="24"/>
          <w:lang w:eastAsia="zh-CN"/>
        </w:rPr>
      </w:pPr>
    </w:p>
    <w:p w:rsidR="008E38B5" w:rsidRDefault="008E38B5" w:rsidP="008E38B5">
      <w:pPr>
        <w:pStyle w:val="a5"/>
        <w:spacing w:line="620" w:lineRule="exact"/>
        <w:rPr>
          <w:rFonts w:ascii="黑体" w:eastAsia="黑体" w:hAnsi="黑体"/>
          <w:bCs/>
          <w:szCs w:val="24"/>
          <w:lang w:eastAsia="zh-CN"/>
        </w:rPr>
      </w:pPr>
    </w:p>
    <w:p w:rsidR="008E38B5" w:rsidRDefault="008E38B5" w:rsidP="008E38B5">
      <w:pPr>
        <w:pStyle w:val="a5"/>
        <w:spacing w:line="620" w:lineRule="exact"/>
        <w:rPr>
          <w:rFonts w:ascii="黑体" w:eastAsia="黑体" w:hAnsi="黑体"/>
          <w:bCs/>
          <w:szCs w:val="24"/>
          <w:lang w:eastAsia="zh-CN"/>
        </w:rPr>
      </w:pPr>
    </w:p>
    <w:p w:rsidR="008E38B5" w:rsidRDefault="008E38B5" w:rsidP="008E38B5">
      <w:pPr>
        <w:pStyle w:val="a5"/>
        <w:spacing w:line="620" w:lineRule="exact"/>
        <w:rPr>
          <w:rFonts w:ascii="黑体" w:eastAsia="黑体" w:hAnsi="黑体"/>
          <w:bCs/>
          <w:szCs w:val="24"/>
          <w:lang w:eastAsia="zh-CN"/>
        </w:rPr>
      </w:pPr>
    </w:p>
    <w:p w:rsidR="008E38B5" w:rsidRPr="00CD57B0" w:rsidRDefault="008E38B5" w:rsidP="008E38B5">
      <w:pPr>
        <w:pStyle w:val="a5"/>
        <w:spacing w:line="620" w:lineRule="exact"/>
        <w:rPr>
          <w:rFonts w:ascii="黑体" w:eastAsia="黑体" w:hAnsi="黑体"/>
          <w:bCs/>
          <w:szCs w:val="24"/>
        </w:rPr>
      </w:pPr>
      <w:r w:rsidRPr="00CD57B0">
        <w:rPr>
          <w:rFonts w:ascii="黑体" w:eastAsia="黑体" w:hAnsi="黑体" w:hint="eastAsia"/>
          <w:bCs/>
          <w:szCs w:val="24"/>
        </w:rPr>
        <w:t>附件</w:t>
      </w:r>
      <w:r w:rsidR="00C36EC6">
        <w:rPr>
          <w:rFonts w:ascii="黑体" w:eastAsia="黑体" w:hAnsi="黑体" w:hint="eastAsia"/>
          <w:bCs/>
          <w:szCs w:val="24"/>
          <w:lang w:eastAsia="zh-CN"/>
        </w:rPr>
        <w:t>4</w:t>
      </w:r>
      <w:bookmarkStart w:id="1" w:name="_GoBack"/>
      <w:bookmarkEnd w:id="1"/>
      <w:r w:rsidRPr="00CD57B0">
        <w:rPr>
          <w:rFonts w:ascii="黑体" w:eastAsia="黑体" w:hAnsi="黑体"/>
          <w:bCs/>
          <w:szCs w:val="24"/>
        </w:rPr>
        <w:t xml:space="preserve"> </w:t>
      </w:r>
    </w:p>
    <w:p w:rsidR="008E38B5" w:rsidRPr="00E67565" w:rsidRDefault="008E38B5" w:rsidP="008E38B5">
      <w:pPr>
        <w:snapToGrid w:val="0"/>
        <w:spacing w:line="360" w:lineRule="auto"/>
        <w:ind w:firstLine="1044"/>
        <w:rPr>
          <w:rFonts w:ascii="仿宋" w:eastAsia="仿宋" w:hAnsi="仿宋"/>
          <w:b/>
          <w:sz w:val="52"/>
          <w:szCs w:val="52"/>
        </w:rPr>
      </w:pPr>
    </w:p>
    <w:p w:rsidR="008E38B5" w:rsidRPr="00E67565" w:rsidRDefault="008E38B5" w:rsidP="008E38B5">
      <w:pPr>
        <w:snapToGrid w:val="0"/>
        <w:spacing w:line="360" w:lineRule="auto"/>
        <w:rPr>
          <w:rFonts w:ascii="仿宋" w:eastAsia="仿宋" w:hAnsi="仿宋"/>
          <w:b/>
          <w:sz w:val="52"/>
          <w:szCs w:val="52"/>
        </w:rPr>
      </w:pPr>
    </w:p>
    <w:p w:rsidR="008E38B5" w:rsidRPr="00E67565" w:rsidRDefault="008E38B5" w:rsidP="008E38B5">
      <w:pPr>
        <w:snapToGrid w:val="0"/>
        <w:spacing w:line="360" w:lineRule="auto"/>
        <w:jc w:val="center"/>
        <w:rPr>
          <w:rFonts w:ascii="仿宋" w:eastAsia="仿宋" w:hAnsi="仿宋"/>
          <w:b/>
          <w:sz w:val="52"/>
          <w:szCs w:val="52"/>
        </w:rPr>
      </w:pPr>
      <w:r w:rsidRPr="00E67565">
        <w:rPr>
          <w:rFonts w:ascii="仿宋" w:eastAsia="仿宋" w:hAnsi="仿宋" w:hint="eastAsia"/>
          <w:b/>
          <w:sz w:val="52"/>
          <w:szCs w:val="52"/>
        </w:rPr>
        <w:t>项 目 申 报 书</w:t>
      </w:r>
    </w:p>
    <w:p w:rsidR="008E38B5" w:rsidRPr="00E67565" w:rsidRDefault="008E38B5" w:rsidP="008E38B5">
      <w:pPr>
        <w:snapToGrid w:val="0"/>
        <w:spacing w:line="360" w:lineRule="auto"/>
        <w:ind w:firstLine="883"/>
        <w:rPr>
          <w:rFonts w:ascii="仿宋" w:eastAsia="仿宋" w:hAnsi="仿宋"/>
          <w:b/>
          <w:sz w:val="44"/>
          <w:szCs w:val="44"/>
        </w:rPr>
      </w:pPr>
    </w:p>
    <w:tbl>
      <w:tblPr>
        <w:tblW w:w="0" w:type="auto"/>
        <w:jc w:val="center"/>
        <w:tblLook w:val="0000" w:firstRow="0" w:lastRow="0" w:firstColumn="0" w:lastColumn="0" w:noHBand="0" w:noVBand="0"/>
      </w:tblPr>
      <w:tblGrid>
        <w:gridCol w:w="2561"/>
        <w:gridCol w:w="5737"/>
      </w:tblGrid>
      <w:tr w:rsidR="008E38B5" w:rsidRPr="00E67565" w:rsidTr="007E6B16">
        <w:trPr>
          <w:trHeight w:val="645"/>
          <w:jc w:val="center"/>
        </w:trPr>
        <w:tc>
          <w:tcPr>
            <w:tcW w:w="2561" w:type="dxa"/>
            <w:tcBorders>
              <w:top w:val="nil"/>
              <w:left w:val="nil"/>
              <w:bottom w:val="nil"/>
              <w:right w:val="nil"/>
            </w:tcBorders>
            <w:vAlign w:val="center"/>
          </w:tcPr>
          <w:p w:rsidR="008E38B5" w:rsidRPr="00E67565" w:rsidRDefault="008E38B5" w:rsidP="007E6B16">
            <w:pPr>
              <w:snapToGrid w:val="0"/>
              <w:ind w:firstLine="584"/>
              <w:rPr>
                <w:rFonts w:ascii="仿宋" w:eastAsia="仿宋" w:hAnsi="仿宋"/>
                <w:spacing w:val="-4"/>
                <w:sz w:val="30"/>
                <w:szCs w:val="20"/>
              </w:rPr>
            </w:pPr>
            <w:r w:rsidRPr="00E67565">
              <w:rPr>
                <w:rFonts w:ascii="仿宋" w:eastAsia="仿宋" w:hAnsi="仿宋" w:hint="eastAsia"/>
                <w:spacing w:val="-4"/>
                <w:sz w:val="30"/>
                <w:szCs w:val="20"/>
              </w:rPr>
              <w:t>项目</w:t>
            </w:r>
            <w:r w:rsidRPr="00E67565">
              <w:rPr>
                <w:rFonts w:ascii="仿宋" w:eastAsia="仿宋" w:hAnsi="仿宋"/>
                <w:spacing w:val="-4"/>
                <w:sz w:val="30"/>
                <w:szCs w:val="20"/>
              </w:rPr>
              <w:t>名称：</w:t>
            </w:r>
          </w:p>
        </w:tc>
        <w:tc>
          <w:tcPr>
            <w:tcW w:w="5737" w:type="dxa"/>
            <w:tcBorders>
              <w:top w:val="nil"/>
              <w:left w:val="nil"/>
              <w:bottom w:val="single" w:sz="4" w:space="0" w:color="auto"/>
              <w:right w:val="nil"/>
            </w:tcBorders>
            <w:vAlign w:val="center"/>
          </w:tcPr>
          <w:p w:rsidR="008E38B5" w:rsidRPr="00E67565" w:rsidRDefault="008E38B5" w:rsidP="007E6B16">
            <w:pPr>
              <w:snapToGrid w:val="0"/>
              <w:rPr>
                <w:rFonts w:ascii="仿宋" w:eastAsia="仿宋" w:hAnsi="仿宋"/>
                <w:spacing w:val="-4"/>
                <w:sz w:val="30"/>
                <w:szCs w:val="20"/>
              </w:rPr>
            </w:pPr>
          </w:p>
        </w:tc>
      </w:tr>
      <w:tr w:rsidR="008E38B5" w:rsidRPr="00E67565" w:rsidTr="007E6B16">
        <w:trPr>
          <w:trHeight w:val="645"/>
          <w:jc w:val="center"/>
        </w:trPr>
        <w:tc>
          <w:tcPr>
            <w:tcW w:w="2561" w:type="dxa"/>
            <w:tcBorders>
              <w:top w:val="nil"/>
              <w:left w:val="nil"/>
              <w:bottom w:val="nil"/>
              <w:right w:val="nil"/>
            </w:tcBorders>
            <w:vAlign w:val="center"/>
          </w:tcPr>
          <w:p w:rsidR="008E38B5" w:rsidRPr="00E67565" w:rsidRDefault="008E38B5" w:rsidP="007E6B16">
            <w:pPr>
              <w:snapToGrid w:val="0"/>
              <w:ind w:firstLine="584"/>
              <w:rPr>
                <w:rFonts w:ascii="仿宋" w:eastAsia="仿宋" w:hAnsi="仿宋"/>
                <w:spacing w:val="-4"/>
                <w:sz w:val="30"/>
                <w:szCs w:val="20"/>
              </w:rPr>
            </w:pPr>
            <w:r w:rsidRPr="00E67565">
              <w:rPr>
                <w:rFonts w:ascii="仿宋" w:eastAsia="仿宋" w:hAnsi="仿宋"/>
                <w:spacing w:val="-4"/>
                <w:sz w:val="30"/>
                <w:szCs w:val="20"/>
              </w:rPr>
              <w:t>申请单位：</w:t>
            </w:r>
          </w:p>
        </w:tc>
        <w:tc>
          <w:tcPr>
            <w:tcW w:w="5737" w:type="dxa"/>
            <w:tcBorders>
              <w:top w:val="nil"/>
              <w:left w:val="nil"/>
              <w:bottom w:val="single" w:sz="4" w:space="0" w:color="auto"/>
              <w:right w:val="nil"/>
            </w:tcBorders>
            <w:vAlign w:val="center"/>
          </w:tcPr>
          <w:p w:rsidR="008E38B5" w:rsidRPr="00E67565" w:rsidRDefault="008E38B5" w:rsidP="007E6B16">
            <w:pPr>
              <w:snapToGrid w:val="0"/>
              <w:ind w:firstLine="584"/>
              <w:rPr>
                <w:rFonts w:ascii="仿宋" w:eastAsia="仿宋" w:hAnsi="仿宋"/>
                <w:spacing w:val="-4"/>
                <w:sz w:val="30"/>
                <w:szCs w:val="20"/>
              </w:rPr>
            </w:pPr>
            <w:r>
              <w:rPr>
                <w:rFonts w:ascii="仿宋" w:eastAsia="仿宋" w:hAnsi="仿宋" w:hint="eastAsia"/>
                <w:spacing w:val="-4"/>
                <w:sz w:val="30"/>
                <w:szCs w:val="20"/>
              </w:rPr>
              <w:t xml:space="preserve">                      </w:t>
            </w:r>
            <w:r w:rsidRPr="00E67565">
              <w:rPr>
                <w:rFonts w:ascii="仿宋" w:eastAsia="仿宋" w:hAnsi="仿宋" w:hint="eastAsia"/>
                <w:spacing w:val="-4"/>
                <w:sz w:val="30"/>
                <w:szCs w:val="20"/>
              </w:rPr>
              <w:t xml:space="preserve">  (加盖公章)</w:t>
            </w:r>
          </w:p>
        </w:tc>
      </w:tr>
      <w:tr w:rsidR="008E38B5" w:rsidRPr="00E67565" w:rsidTr="007E6B16">
        <w:trPr>
          <w:trHeight w:val="645"/>
          <w:jc w:val="center"/>
        </w:trPr>
        <w:tc>
          <w:tcPr>
            <w:tcW w:w="2561" w:type="dxa"/>
            <w:tcBorders>
              <w:top w:val="nil"/>
              <w:left w:val="nil"/>
              <w:bottom w:val="nil"/>
              <w:right w:val="nil"/>
            </w:tcBorders>
            <w:vAlign w:val="center"/>
          </w:tcPr>
          <w:p w:rsidR="008E38B5" w:rsidRPr="00E67565" w:rsidRDefault="008E38B5" w:rsidP="007E6B16">
            <w:pPr>
              <w:snapToGrid w:val="0"/>
              <w:ind w:firstLine="584"/>
              <w:rPr>
                <w:rFonts w:ascii="仿宋" w:eastAsia="仿宋" w:hAnsi="仿宋"/>
                <w:spacing w:val="-4"/>
                <w:sz w:val="30"/>
                <w:szCs w:val="20"/>
              </w:rPr>
            </w:pPr>
            <w:r w:rsidRPr="00E67565">
              <w:rPr>
                <w:rFonts w:ascii="仿宋" w:eastAsia="仿宋" w:hAnsi="仿宋"/>
                <w:spacing w:val="-4"/>
                <w:sz w:val="30"/>
                <w:szCs w:val="20"/>
              </w:rPr>
              <w:t>单位地址：</w:t>
            </w:r>
          </w:p>
        </w:tc>
        <w:tc>
          <w:tcPr>
            <w:tcW w:w="5737" w:type="dxa"/>
            <w:tcBorders>
              <w:top w:val="single" w:sz="4" w:space="0" w:color="auto"/>
              <w:left w:val="nil"/>
              <w:bottom w:val="single" w:sz="4" w:space="0" w:color="auto"/>
              <w:right w:val="nil"/>
            </w:tcBorders>
            <w:vAlign w:val="center"/>
          </w:tcPr>
          <w:p w:rsidR="008E38B5" w:rsidRPr="00E67565" w:rsidRDefault="008E38B5" w:rsidP="007E6B16">
            <w:pPr>
              <w:snapToGrid w:val="0"/>
              <w:ind w:firstLine="584"/>
              <w:rPr>
                <w:rFonts w:ascii="仿宋" w:eastAsia="仿宋" w:hAnsi="仿宋"/>
                <w:spacing w:val="-4"/>
                <w:sz w:val="30"/>
                <w:szCs w:val="20"/>
              </w:rPr>
            </w:pPr>
          </w:p>
        </w:tc>
      </w:tr>
      <w:tr w:rsidR="008E38B5" w:rsidRPr="00E67565" w:rsidTr="007E6B16">
        <w:trPr>
          <w:trHeight w:val="645"/>
          <w:jc w:val="center"/>
        </w:trPr>
        <w:tc>
          <w:tcPr>
            <w:tcW w:w="2561" w:type="dxa"/>
            <w:tcBorders>
              <w:top w:val="nil"/>
              <w:left w:val="nil"/>
              <w:bottom w:val="nil"/>
              <w:right w:val="nil"/>
            </w:tcBorders>
            <w:vAlign w:val="center"/>
          </w:tcPr>
          <w:p w:rsidR="008E38B5" w:rsidRPr="00E67565" w:rsidRDefault="008E38B5" w:rsidP="007E6B16">
            <w:pPr>
              <w:snapToGrid w:val="0"/>
              <w:ind w:firstLine="584"/>
              <w:rPr>
                <w:rFonts w:ascii="仿宋" w:eastAsia="仿宋" w:hAnsi="仿宋"/>
                <w:spacing w:val="-4"/>
                <w:sz w:val="30"/>
                <w:szCs w:val="20"/>
              </w:rPr>
            </w:pPr>
            <w:r w:rsidRPr="00E67565">
              <w:rPr>
                <w:rFonts w:ascii="仿宋" w:eastAsia="仿宋" w:hAnsi="仿宋"/>
                <w:spacing w:val="-4"/>
                <w:sz w:val="30"/>
                <w:szCs w:val="20"/>
              </w:rPr>
              <w:t>邮政编码：</w:t>
            </w:r>
          </w:p>
        </w:tc>
        <w:tc>
          <w:tcPr>
            <w:tcW w:w="5737" w:type="dxa"/>
            <w:tcBorders>
              <w:top w:val="single" w:sz="4" w:space="0" w:color="auto"/>
              <w:left w:val="nil"/>
              <w:bottom w:val="single" w:sz="4" w:space="0" w:color="auto"/>
              <w:right w:val="nil"/>
            </w:tcBorders>
            <w:vAlign w:val="center"/>
          </w:tcPr>
          <w:p w:rsidR="008E38B5" w:rsidRPr="00E67565" w:rsidRDefault="008E38B5" w:rsidP="007E6B16">
            <w:pPr>
              <w:snapToGrid w:val="0"/>
              <w:ind w:firstLine="584"/>
              <w:rPr>
                <w:rFonts w:ascii="仿宋" w:eastAsia="仿宋" w:hAnsi="仿宋"/>
                <w:spacing w:val="-4"/>
                <w:sz w:val="30"/>
                <w:szCs w:val="20"/>
              </w:rPr>
            </w:pPr>
          </w:p>
        </w:tc>
      </w:tr>
      <w:tr w:rsidR="008E38B5" w:rsidRPr="00E67565" w:rsidTr="007E6B16">
        <w:trPr>
          <w:trHeight w:val="645"/>
          <w:jc w:val="center"/>
        </w:trPr>
        <w:tc>
          <w:tcPr>
            <w:tcW w:w="2561" w:type="dxa"/>
            <w:tcBorders>
              <w:top w:val="nil"/>
              <w:left w:val="nil"/>
              <w:bottom w:val="nil"/>
              <w:right w:val="nil"/>
            </w:tcBorders>
            <w:vAlign w:val="center"/>
          </w:tcPr>
          <w:p w:rsidR="008E38B5" w:rsidRPr="00E67565" w:rsidRDefault="008E38B5" w:rsidP="007E6B16">
            <w:pPr>
              <w:snapToGrid w:val="0"/>
              <w:ind w:firstLine="584"/>
              <w:rPr>
                <w:rFonts w:ascii="仿宋" w:eastAsia="仿宋" w:hAnsi="仿宋"/>
                <w:spacing w:val="-4"/>
                <w:sz w:val="30"/>
                <w:szCs w:val="20"/>
              </w:rPr>
            </w:pPr>
            <w:r w:rsidRPr="00E67565">
              <w:rPr>
                <w:rFonts w:ascii="仿宋" w:eastAsia="仿宋" w:hAnsi="仿宋"/>
                <w:spacing w:val="-4"/>
                <w:sz w:val="30"/>
                <w:szCs w:val="20"/>
              </w:rPr>
              <w:t>联</w:t>
            </w:r>
            <w:r w:rsidRPr="00E67565">
              <w:rPr>
                <w:rFonts w:ascii="仿宋" w:eastAsia="仿宋" w:hAnsi="仿宋" w:hint="eastAsia"/>
                <w:spacing w:val="-4"/>
                <w:sz w:val="30"/>
                <w:szCs w:val="20"/>
              </w:rPr>
              <w:t xml:space="preserve"> </w:t>
            </w:r>
            <w:r w:rsidRPr="00E67565">
              <w:rPr>
                <w:rFonts w:ascii="仿宋" w:eastAsia="仿宋" w:hAnsi="仿宋"/>
                <w:spacing w:val="-4"/>
                <w:sz w:val="30"/>
                <w:szCs w:val="20"/>
              </w:rPr>
              <w:t>系</w:t>
            </w:r>
            <w:r w:rsidRPr="00E67565">
              <w:rPr>
                <w:rFonts w:ascii="仿宋" w:eastAsia="仿宋" w:hAnsi="仿宋" w:hint="eastAsia"/>
                <w:spacing w:val="-4"/>
                <w:sz w:val="30"/>
                <w:szCs w:val="20"/>
              </w:rPr>
              <w:t xml:space="preserve"> </w:t>
            </w:r>
            <w:r w:rsidRPr="00E67565">
              <w:rPr>
                <w:rFonts w:ascii="仿宋" w:eastAsia="仿宋" w:hAnsi="仿宋"/>
                <w:spacing w:val="-4"/>
                <w:sz w:val="30"/>
                <w:szCs w:val="20"/>
              </w:rPr>
              <w:t>人</w:t>
            </w:r>
            <w:r w:rsidRPr="00E67565">
              <w:rPr>
                <w:rFonts w:ascii="仿宋" w:eastAsia="仿宋" w:hAnsi="仿宋" w:hint="eastAsia"/>
                <w:spacing w:val="-4"/>
                <w:sz w:val="30"/>
                <w:szCs w:val="20"/>
              </w:rPr>
              <w:t>：</w:t>
            </w:r>
          </w:p>
        </w:tc>
        <w:tc>
          <w:tcPr>
            <w:tcW w:w="5737" w:type="dxa"/>
            <w:tcBorders>
              <w:top w:val="single" w:sz="4" w:space="0" w:color="auto"/>
              <w:left w:val="nil"/>
              <w:bottom w:val="single" w:sz="4" w:space="0" w:color="auto"/>
              <w:right w:val="nil"/>
            </w:tcBorders>
            <w:vAlign w:val="center"/>
          </w:tcPr>
          <w:p w:rsidR="008E38B5" w:rsidRPr="00E67565" w:rsidRDefault="008E38B5" w:rsidP="007E6B16">
            <w:pPr>
              <w:snapToGrid w:val="0"/>
              <w:ind w:firstLine="584"/>
              <w:rPr>
                <w:rFonts w:ascii="仿宋" w:eastAsia="仿宋" w:hAnsi="仿宋"/>
                <w:spacing w:val="-4"/>
                <w:sz w:val="30"/>
                <w:szCs w:val="20"/>
              </w:rPr>
            </w:pPr>
          </w:p>
        </w:tc>
      </w:tr>
      <w:tr w:rsidR="008E38B5" w:rsidRPr="00E67565" w:rsidTr="007E6B16">
        <w:trPr>
          <w:trHeight w:val="645"/>
          <w:jc w:val="center"/>
        </w:trPr>
        <w:tc>
          <w:tcPr>
            <w:tcW w:w="2561" w:type="dxa"/>
            <w:tcBorders>
              <w:top w:val="nil"/>
              <w:left w:val="nil"/>
              <w:bottom w:val="nil"/>
              <w:right w:val="nil"/>
            </w:tcBorders>
            <w:vAlign w:val="center"/>
          </w:tcPr>
          <w:p w:rsidR="008E38B5" w:rsidRPr="00E67565" w:rsidRDefault="008E38B5" w:rsidP="007E6B16">
            <w:pPr>
              <w:snapToGrid w:val="0"/>
              <w:ind w:firstLine="584"/>
              <w:rPr>
                <w:rFonts w:ascii="仿宋" w:eastAsia="仿宋" w:hAnsi="仿宋"/>
                <w:spacing w:val="-4"/>
                <w:sz w:val="30"/>
                <w:szCs w:val="20"/>
              </w:rPr>
            </w:pPr>
            <w:r w:rsidRPr="00E67565">
              <w:rPr>
                <w:rFonts w:ascii="仿宋" w:eastAsia="仿宋" w:hAnsi="仿宋"/>
                <w:spacing w:val="-4"/>
                <w:sz w:val="30"/>
                <w:szCs w:val="20"/>
              </w:rPr>
              <w:t>联系电话</w:t>
            </w:r>
            <w:r w:rsidRPr="00E67565">
              <w:rPr>
                <w:rFonts w:ascii="仿宋" w:eastAsia="仿宋" w:hAnsi="仿宋" w:hint="eastAsia"/>
                <w:spacing w:val="-4"/>
                <w:sz w:val="30"/>
                <w:szCs w:val="20"/>
              </w:rPr>
              <w:t>：</w:t>
            </w:r>
          </w:p>
        </w:tc>
        <w:tc>
          <w:tcPr>
            <w:tcW w:w="5737" w:type="dxa"/>
            <w:tcBorders>
              <w:top w:val="single" w:sz="4" w:space="0" w:color="auto"/>
              <w:left w:val="nil"/>
              <w:bottom w:val="single" w:sz="4" w:space="0" w:color="auto"/>
              <w:right w:val="nil"/>
            </w:tcBorders>
            <w:vAlign w:val="center"/>
          </w:tcPr>
          <w:p w:rsidR="008E38B5" w:rsidRPr="00E67565" w:rsidRDefault="008E38B5" w:rsidP="007E6B16">
            <w:pPr>
              <w:snapToGrid w:val="0"/>
              <w:ind w:firstLine="584"/>
              <w:rPr>
                <w:rFonts w:ascii="仿宋" w:eastAsia="仿宋" w:hAnsi="仿宋"/>
                <w:spacing w:val="-4"/>
                <w:sz w:val="30"/>
                <w:szCs w:val="20"/>
              </w:rPr>
            </w:pPr>
          </w:p>
        </w:tc>
      </w:tr>
      <w:tr w:rsidR="008E38B5" w:rsidRPr="00E67565" w:rsidTr="007E6B16">
        <w:trPr>
          <w:trHeight w:val="645"/>
          <w:jc w:val="center"/>
        </w:trPr>
        <w:tc>
          <w:tcPr>
            <w:tcW w:w="2561" w:type="dxa"/>
            <w:tcBorders>
              <w:top w:val="nil"/>
              <w:left w:val="nil"/>
              <w:bottom w:val="nil"/>
              <w:right w:val="nil"/>
            </w:tcBorders>
            <w:vAlign w:val="center"/>
          </w:tcPr>
          <w:p w:rsidR="008E38B5" w:rsidRPr="00E67565" w:rsidRDefault="008E38B5" w:rsidP="007E6B16">
            <w:pPr>
              <w:snapToGrid w:val="0"/>
              <w:ind w:firstLine="584"/>
              <w:rPr>
                <w:rFonts w:ascii="仿宋" w:eastAsia="仿宋" w:hAnsi="仿宋"/>
                <w:spacing w:val="-4"/>
                <w:sz w:val="30"/>
                <w:szCs w:val="20"/>
              </w:rPr>
            </w:pPr>
            <w:r w:rsidRPr="00E67565">
              <w:rPr>
                <w:rFonts w:ascii="仿宋" w:eastAsia="仿宋" w:hAnsi="仿宋" w:hint="eastAsia"/>
                <w:spacing w:val="-4"/>
                <w:sz w:val="30"/>
                <w:szCs w:val="20"/>
              </w:rPr>
              <w:t>电子邮件</w:t>
            </w:r>
            <w:r w:rsidRPr="00E67565">
              <w:rPr>
                <w:rFonts w:ascii="仿宋" w:eastAsia="仿宋" w:hAnsi="仿宋"/>
                <w:spacing w:val="-4"/>
                <w:sz w:val="30"/>
                <w:szCs w:val="20"/>
              </w:rPr>
              <w:t>：</w:t>
            </w:r>
          </w:p>
        </w:tc>
        <w:tc>
          <w:tcPr>
            <w:tcW w:w="5737" w:type="dxa"/>
            <w:tcBorders>
              <w:top w:val="single" w:sz="4" w:space="0" w:color="auto"/>
              <w:left w:val="nil"/>
              <w:bottom w:val="single" w:sz="4" w:space="0" w:color="auto"/>
              <w:right w:val="nil"/>
            </w:tcBorders>
            <w:vAlign w:val="center"/>
          </w:tcPr>
          <w:p w:rsidR="008E38B5" w:rsidRPr="00E67565" w:rsidRDefault="008E38B5" w:rsidP="007E6B16">
            <w:pPr>
              <w:snapToGrid w:val="0"/>
              <w:ind w:firstLine="584"/>
              <w:rPr>
                <w:rFonts w:ascii="仿宋" w:eastAsia="仿宋" w:hAnsi="仿宋"/>
                <w:spacing w:val="-4"/>
                <w:sz w:val="30"/>
                <w:szCs w:val="20"/>
              </w:rPr>
            </w:pPr>
          </w:p>
        </w:tc>
      </w:tr>
    </w:tbl>
    <w:p w:rsidR="008E38B5" w:rsidRPr="00E67565" w:rsidRDefault="008E38B5" w:rsidP="008E38B5">
      <w:pPr>
        <w:snapToGrid w:val="0"/>
        <w:spacing w:line="360" w:lineRule="auto"/>
        <w:ind w:firstLine="883"/>
        <w:rPr>
          <w:rFonts w:ascii="仿宋" w:eastAsia="仿宋" w:hAnsi="仿宋"/>
          <w:b/>
          <w:sz w:val="44"/>
          <w:szCs w:val="44"/>
        </w:rPr>
      </w:pPr>
    </w:p>
    <w:p w:rsidR="008E38B5" w:rsidRPr="00E67565" w:rsidRDefault="008E38B5" w:rsidP="008E38B5">
      <w:pPr>
        <w:widowControl/>
        <w:ind w:firstLineChars="200" w:firstLine="420"/>
        <w:rPr>
          <w:rFonts w:ascii="仿宋" w:eastAsia="仿宋" w:hAnsi="仿宋"/>
        </w:rPr>
      </w:pPr>
      <w:r w:rsidRPr="00E67565">
        <w:rPr>
          <w:rFonts w:ascii="仿宋" w:eastAsia="仿宋" w:hAnsi="仿宋"/>
        </w:rPr>
        <w:br w:type="page"/>
      </w:r>
    </w:p>
    <w:p w:rsidR="008E38B5" w:rsidRPr="00E67565" w:rsidRDefault="008E38B5" w:rsidP="008E38B5">
      <w:pPr>
        <w:pStyle w:val="TOC"/>
        <w:jc w:val="center"/>
        <w:rPr>
          <w:rFonts w:ascii="仿宋" w:eastAsia="仿宋" w:hAnsi="仿宋"/>
          <w:color w:val="auto"/>
          <w:sz w:val="36"/>
        </w:rPr>
      </w:pPr>
      <w:r w:rsidRPr="00E67565">
        <w:rPr>
          <w:rFonts w:ascii="仿宋" w:eastAsia="仿宋" w:hAnsi="仿宋"/>
          <w:color w:val="auto"/>
          <w:sz w:val="36"/>
          <w:lang w:val="zh-CN"/>
        </w:rPr>
        <w:lastRenderedPageBreak/>
        <w:t>目</w:t>
      </w:r>
      <w:r w:rsidRPr="00E67565">
        <w:rPr>
          <w:rFonts w:ascii="仿宋" w:eastAsia="仿宋" w:hAnsi="仿宋" w:hint="eastAsia"/>
          <w:color w:val="auto"/>
          <w:sz w:val="36"/>
          <w:lang w:val="zh-CN"/>
        </w:rPr>
        <w:t xml:space="preserve">    </w:t>
      </w:r>
      <w:r w:rsidRPr="00E67565">
        <w:rPr>
          <w:rFonts w:ascii="仿宋" w:eastAsia="仿宋" w:hAnsi="仿宋"/>
          <w:color w:val="auto"/>
          <w:sz w:val="36"/>
          <w:lang w:val="zh-CN"/>
        </w:rPr>
        <w:t>录</w:t>
      </w:r>
    </w:p>
    <w:p w:rsidR="008E38B5" w:rsidRPr="00E67565" w:rsidRDefault="008E38B5" w:rsidP="008E38B5">
      <w:pPr>
        <w:pStyle w:val="10"/>
        <w:tabs>
          <w:tab w:val="right" w:leader="dot" w:pos="8296"/>
        </w:tabs>
        <w:spacing w:line="360" w:lineRule="auto"/>
        <w:rPr>
          <w:rStyle w:val="a4"/>
          <w:rFonts w:ascii="仿宋" w:eastAsia="仿宋" w:hAnsi="仿宋"/>
          <w:noProof/>
          <w:sz w:val="28"/>
          <w:szCs w:val="28"/>
        </w:rPr>
      </w:pPr>
      <w:r w:rsidRPr="00E67565">
        <w:rPr>
          <w:rStyle w:val="a4"/>
          <w:rFonts w:ascii="仿宋" w:eastAsia="仿宋" w:hAnsi="仿宋"/>
          <w:noProof/>
        </w:rPr>
        <w:fldChar w:fldCharType="begin"/>
      </w:r>
      <w:r w:rsidRPr="00E67565">
        <w:rPr>
          <w:rStyle w:val="a4"/>
          <w:rFonts w:ascii="仿宋" w:eastAsia="仿宋" w:hAnsi="仿宋"/>
          <w:noProof/>
        </w:rPr>
        <w:instrText xml:space="preserve"> TOC \o "1-3" \h \z \u </w:instrText>
      </w:r>
      <w:r w:rsidRPr="00E67565">
        <w:rPr>
          <w:rStyle w:val="a4"/>
          <w:rFonts w:ascii="仿宋" w:eastAsia="仿宋" w:hAnsi="仿宋"/>
          <w:noProof/>
        </w:rPr>
        <w:fldChar w:fldCharType="separate"/>
      </w:r>
      <w:hyperlink w:anchor="_Toc491944268" w:history="1">
        <w:r w:rsidRPr="00E67565">
          <w:rPr>
            <w:rStyle w:val="a4"/>
            <w:rFonts w:ascii="仿宋" w:eastAsia="仿宋" w:hAnsi="仿宋" w:hint="eastAsia"/>
            <w:noProof/>
            <w:sz w:val="28"/>
            <w:szCs w:val="28"/>
          </w:rPr>
          <w:t>一、项目需求及关键问题分析</w:t>
        </w:r>
        <w:r w:rsidRPr="00E67565">
          <w:rPr>
            <w:rStyle w:val="a4"/>
            <w:rFonts w:ascii="仿宋" w:eastAsia="仿宋" w:hAnsi="仿宋"/>
            <w:noProof/>
            <w:webHidden/>
            <w:sz w:val="28"/>
            <w:szCs w:val="28"/>
          </w:rPr>
          <w:tab/>
        </w:r>
      </w:hyperlink>
      <w:r>
        <w:rPr>
          <w:rStyle w:val="a4"/>
          <w:rFonts w:ascii="仿宋" w:eastAsia="仿宋" w:hAnsi="仿宋" w:hint="eastAsia"/>
          <w:noProof/>
          <w:sz w:val="28"/>
          <w:szCs w:val="28"/>
        </w:rPr>
        <w:t>8</w:t>
      </w:r>
    </w:p>
    <w:p w:rsidR="008E38B5" w:rsidRPr="00E67565" w:rsidRDefault="006D50C2" w:rsidP="008E38B5">
      <w:pPr>
        <w:pStyle w:val="10"/>
        <w:tabs>
          <w:tab w:val="right" w:leader="dot" w:pos="8296"/>
        </w:tabs>
        <w:spacing w:line="360" w:lineRule="auto"/>
        <w:rPr>
          <w:rStyle w:val="a4"/>
          <w:rFonts w:ascii="仿宋" w:eastAsia="仿宋" w:hAnsi="仿宋"/>
          <w:noProof/>
          <w:sz w:val="28"/>
          <w:szCs w:val="28"/>
        </w:rPr>
      </w:pPr>
      <w:hyperlink w:anchor="_Toc491944269" w:history="1">
        <w:r w:rsidR="008E38B5" w:rsidRPr="00E67565">
          <w:rPr>
            <w:rStyle w:val="a4"/>
            <w:rFonts w:ascii="仿宋" w:eastAsia="仿宋" w:hAnsi="仿宋" w:hint="eastAsia"/>
            <w:noProof/>
            <w:sz w:val="28"/>
            <w:szCs w:val="28"/>
          </w:rPr>
          <w:t>二、主要调查内容</w:t>
        </w:r>
        <w:r w:rsidR="008E38B5" w:rsidRPr="00E67565">
          <w:rPr>
            <w:rStyle w:val="a4"/>
            <w:rFonts w:ascii="仿宋" w:eastAsia="仿宋" w:hAnsi="仿宋"/>
            <w:noProof/>
            <w:webHidden/>
            <w:sz w:val="28"/>
            <w:szCs w:val="28"/>
          </w:rPr>
          <w:tab/>
        </w:r>
        <w:r w:rsidR="008E38B5" w:rsidRPr="00E67565">
          <w:rPr>
            <w:rStyle w:val="a4"/>
            <w:rFonts w:ascii="仿宋" w:eastAsia="仿宋" w:hAnsi="仿宋"/>
            <w:noProof/>
            <w:webHidden/>
            <w:sz w:val="28"/>
            <w:szCs w:val="28"/>
          </w:rPr>
          <w:fldChar w:fldCharType="begin"/>
        </w:r>
        <w:r w:rsidR="008E38B5" w:rsidRPr="00E67565">
          <w:rPr>
            <w:rStyle w:val="a4"/>
            <w:rFonts w:ascii="仿宋" w:eastAsia="仿宋" w:hAnsi="仿宋"/>
            <w:noProof/>
            <w:webHidden/>
            <w:sz w:val="28"/>
            <w:szCs w:val="28"/>
          </w:rPr>
          <w:instrText xml:space="preserve"> PAGEREF _Toc491944269 \h </w:instrText>
        </w:r>
        <w:r w:rsidR="008E38B5" w:rsidRPr="00E67565">
          <w:rPr>
            <w:rStyle w:val="a4"/>
            <w:rFonts w:ascii="仿宋" w:eastAsia="仿宋" w:hAnsi="仿宋"/>
            <w:noProof/>
            <w:webHidden/>
            <w:sz w:val="28"/>
            <w:szCs w:val="28"/>
          </w:rPr>
        </w:r>
        <w:r w:rsidR="008E38B5" w:rsidRPr="00E67565">
          <w:rPr>
            <w:rStyle w:val="a4"/>
            <w:rFonts w:ascii="仿宋" w:eastAsia="仿宋" w:hAnsi="仿宋"/>
            <w:noProof/>
            <w:webHidden/>
            <w:sz w:val="28"/>
            <w:szCs w:val="28"/>
          </w:rPr>
          <w:fldChar w:fldCharType="separate"/>
        </w:r>
        <w:r w:rsidR="008E38B5">
          <w:rPr>
            <w:rStyle w:val="a4"/>
            <w:rFonts w:ascii="仿宋" w:eastAsia="仿宋" w:hAnsi="仿宋"/>
            <w:noProof/>
            <w:webHidden/>
            <w:sz w:val="28"/>
            <w:szCs w:val="28"/>
          </w:rPr>
          <w:t>8</w:t>
        </w:r>
        <w:r w:rsidR="008E38B5" w:rsidRPr="00E67565">
          <w:rPr>
            <w:rStyle w:val="a4"/>
            <w:rFonts w:ascii="仿宋" w:eastAsia="仿宋" w:hAnsi="仿宋"/>
            <w:noProof/>
            <w:webHidden/>
            <w:sz w:val="28"/>
            <w:szCs w:val="28"/>
          </w:rPr>
          <w:fldChar w:fldCharType="end"/>
        </w:r>
      </w:hyperlink>
    </w:p>
    <w:p w:rsidR="008E38B5" w:rsidRPr="00E67565" w:rsidRDefault="006D50C2" w:rsidP="008E38B5">
      <w:pPr>
        <w:pStyle w:val="10"/>
        <w:tabs>
          <w:tab w:val="right" w:leader="dot" w:pos="8296"/>
        </w:tabs>
        <w:spacing w:line="360" w:lineRule="auto"/>
        <w:rPr>
          <w:rStyle w:val="a4"/>
          <w:rFonts w:ascii="仿宋" w:eastAsia="仿宋" w:hAnsi="仿宋"/>
          <w:noProof/>
          <w:sz w:val="28"/>
          <w:szCs w:val="28"/>
        </w:rPr>
      </w:pPr>
      <w:hyperlink w:anchor="_Toc491944270" w:history="1">
        <w:r w:rsidR="008E38B5" w:rsidRPr="00E67565">
          <w:rPr>
            <w:rStyle w:val="a4"/>
            <w:rFonts w:ascii="仿宋" w:eastAsia="仿宋" w:hAnsi="仿宋" w:hint="eastAsia"/>
            <w:noProof/>
            <w:sz w:val="28"/>
            <w:szCs w:val="28"/>
          </w:rPr>
          <w:t>三、现有工作基础及优势</w:t>
        </w:r>
        <w:r w:rsidR="008E38B5" w:rsidRPr="00E67565">
          <w:rPr>
            <w:rStyle w:val="a4"/>
            <w:rFonts w:ascii="仿宋" w:eastAsia="仿宋" w:hAnsi="仿宋"/>
            <w:noProof/>
            <w:webHidden/>
            <w:sz w:val="28"/>
            <w:szCs w:val="28"/>
          </w:rPr>
          <w:tab/>
        </w:r>
        <w:r w:rsidR="008E38B5" w:rsidRPr="00E67565">
          <w:rPr>
            <w:rStyle w:val="a4"/>
            <w:rFonts w:ascii="仿宋" w:eastAsia="仿宋" w:hAnsi="仿宋"/>
            <w:noProof/>
            <w:webHidden/>
            <w:sz w:val="28"/>
            <w:szCs w:val="28"/>
          </w:rPr>
          <w:fldChar w:fldCharType="begin"/>
        </w:r>
        <w:r w:rsidR="008E38B5" w:rsidRPr="00E67565">
          <w:rPr>
            <w:rStyle w:val="a4"/>
            <w:rFonts w:ascii="仿宋" w:eastAsia="仿宋" w:hAnsi="仿宋"/>
            <w:noProof/>
            <w:webHidden/>
            <w:sz w:val="28"/>
            <w:szCs w:val="28"/>
          </w:rPr>
          <w:instrText xml:space="preserve"> PAGEREF _Toc491944270 \h </w:instrText>
        </w:r>
        <w:r w:rsidR="008E38B5" w:rsidRPr="00E67565">
          <w:rPr>
            <w:rStyle w:val="a4"/>
            <w:rFonts w:ascii="仿宋" w:eastAsia="仿宋" w:hAnsi="仿宋"/>
            <w:noProof/>
            <w:webHidden/>
            <w:sz w:val="28"/>
            <w:szCs w:val="28"/>
          </w:rPr>
        </w:r>
        <w:r w:rsidR="008E38B5" w:rsidRPr="00E67565">
          <w:rPr>
            <w:rStyle w:val="a4"/>
            <w:rFonts w:ascii="仿宋" w:eastAsia="仿宋" w:hAnsi="仿宋"/>
            <w:noProof/>
            <w:webHidden/>
            <w:sz w:val="28"/>
            <w:szCs w:val="28"/>
          </w:rPr>
          <w:fldChar w:fldCharType="separate"/>
        </w:r>
        <w:r w:rsidR="008E38B5">
          <w:rPr>
            <w:rStyle w:val="a4"/>
            <w:rFonts w:ascii="仿宋" w:eastAsia="仿宋" w:hAnsi="仿宋"/>
            <w:noProof/>
            <w:webHidden/>
            <w:sz w:val="28"/>
            <w:szCs w:val="28"/>
          </w:rPr>
          <w:t>8</w:t>
        </w:r>
        <w:r w:rsidR="008E38B5" w:rsidRPr="00E67565">
          <w:rPr>
            <w:rStyle w:val="a4"/>
            <w:rFonts w:ascii="仿宋" w:eastAsia="仿宋" w:hAnsi="仿宋"/>
            <w:noProof/>
            <w:webHidden/>
            <w:sz w:val="28"/>
            <w:szCs w:val="28"/>
          </w:rPr>
          <w:fldChar w:fldCharType="end"/>
        </w:r>
      </w:hyperlink>
    </w:p>
    <w:p w:rsidR="008E38B5" w:rsidRPr="00E67565" w:rsidRDefault="006D50C2" w:rsidP="008E38B5">
      <w:pPr>
        <w:pStyle w:val="10"/>
        <w:tabs>
          <w:tab w:val="right" w:leader="dot" w:pos="8296"/>
        </w:tabs>
        <w:spacing w:line="360" w:lineRule="auto"/>
        <w:rPr>
          <w:rStyle w:val="a4"/>
          <w:rFonts w:ascii="仿宋" w:eastAsia="仿宋" w:hAnsi="仿宋"/>
          <w:noProof/>
          <w:sz w:val="28"/>
          <w:szCs w:val="28"/>
        </w:rPr>
      </w:pPr>
      <w:hyperlink w:anchor="_Toc491944271" w:history="1">
        <w:r w:rsidR="008E38B5" w:rsidRPr="00E67565">
          <w:rPr>
            <w:rStyle w:val="a4"/>
            <w:rFonts w:ascii="仿宋" w:eastAsia="仿宋" w:hAnsi="仿宋" w:hint="eastAsia"/>
            <w:noProof/>
            <w:sz w:val="28"/>
            <w:szCs w:val="28"/>
          </w:rPr>
          <w:t>四、项目组织实施方案</w:t>
        </w:r>
        <w:r w:rsidR="008E38B5" w:rsidRPr="00E67565">
          <w:rPr>
            <w:rStyle w:val="a4"/>
            <w:rFonts w:ascii="仿宋" w:eastAsia="仿宋" w:hAnsi="仿宋"/>
            <w:noProof/>
            <w:webHidden/>
            <w:sz w:val="28"/>
            <w:szCs w:val="28"/>
          </w:rPr>
          <w:tab/>
        </w:r>
        <w:r w:rsidR="008E38B5" w:rsidRPr="00E67565">
          <w:rPr>
            <w:rStyle w:val="a4"/>
            <w:rFonts w:ascii="仿宋" w:eastAsia="仿宋" w:hAnsi="仿宋"/>
            <w:noProof/>
            <w:webHidden/>
            <w:sz w:val="28"/>
            <w:szCs w:val="28"/>
          </w:rPr>
          <w:fldChar w:fldCharType="begin"/>
        </w:r>
        <w:r w:rsidR="008E38B5" w:rsidRPr="00E67565">
          <w:rPr>
            <w:rStyle w:val="a4"/>
            <w:rFonts w:ascii="仿宋" w:eastAsia="仿宋" w:hAnsi="仿宋"/>
            <w:noProof/>
            <w:webHidden/>
            <w:sz w:val="28"/>
            <w:szCs w:val="28"/>
          </w:rPr>
          <w:instrText xml:space="preserve"> PAGEREF _Toc491944271 \h </w:instrText>
        </w:r>
        <w:r w:rsidR="008E38B5" w:rsidRPr="00E67565">
          <w:rPr>
            <w:rStyle w:val="a4"/>
            <w:rFonts w:ascii="仿宋" w:eastAsia="仿宋" w:hAnsi="仿宋"/>
            <w:noProof/>
            <w:webHidden/>
            <w:sz w:val="28"/>
            <w:szCs w:val="28"/>
          </w:rPr>
        </w:r>
        <w:r w:rsidR="008E38B5" w:rsidRPr="00E67565">
          <w:rPr>
            <w:rStyle w:val="a4"/>
            <w:rFonts w:ascii="仿宋" w:eastAsia="仿宋" w:hAnsi="仿宋"/>
            <w:noProof/>
            <w:webHidden/>
            <w:sz w:val="28"/>
            <w:szCs w:val="28"/>
          </w:rPr>
          <w:fldChar w:fldCharType="separate"/>
        </w:r>
        <w:r w:rsidR="008E38B5">
          <w:rPr>
            <w:rStyle w:val="a4"/>
            <w:rFonts w:ascii="仿宋" w:eastAsia="仿宋" w:hAnsi="仿宋"/>
            <w:noProof/>
            <w:webHidden/>
            <w:sz w:val="28"/>
            <w:szCs w:val="28"/>
          </w:rPr>
          <w:t>8</w:t>
        </w:r>
        <w:r w:rsidR="008E38B5" w:rsidRPr="00E67565">
          <w:rPr>
            <w:rStyle w:val="a4"/>
            <w:rFonts w:ascii="仿宋" w:eastAsia="仿宋" w:hAnsi="仿宋"/>
            <w:noProof/>
            <w:webHidden/>
            <w:sz w:val="28"/>
            <w:szCs w:val="28"/>
          </w:rPr>
          <w:fldChar w:fldCharType="end"/>
        </w:r>
      </w:hyperlink>
    </w:p>
    <w:p w:rsidR="008E38B5" w:rsidRPr="00E67565" w:rsidRDefault="006D50C2" w:rsidP="008E38B5">
      <w:pPr>
        <w:pStyle w:val="10"/>
        <w:tabs>
          <w:tab w:val="right" w:leader="dot" w:pos="8296"/>
        </w:tabs>
        <w:spacing w:line="360" w:lineRule="auto"/>
        <w:rPr>
          <w:rStyle w:val="a4"/>
          <w:rFonts w:ascii="仿宋" w:eastAsia="仿宋" w:hAnsi="仿宋"/>
          <w:noProof/>
          <w:sz w:val="28"/>
          <w:szCs w:val="28"/>
        </w:rPr>
      </w:pPr>
      <w:hyperlink w:anchor="_Toc491944272" w:history="1">
        <w:r w:rsidR="008E38B5" w:rsidRPr="00E67565">
          <w:rPr>
            <w:rStyle w:val="a4"/>
            <w:rFonts w:ascii="仿宋" w:eastAsia="仿宋" w:hAnsi="仿宋" w:hint="eastAsia"/>
            <w:noProof/>
            <w:sz w:val="28"/>
            <w:szCs w:val="28"/>
          </w:rPr>
          <w:t>五、主要产出及考核指标</w:t>
        </w:r>
        <w:r w:rsidR="008E38B5" w:rsidRPr="00E67565">
          <w:rPr>
            <w:rStyle w:val="a4"/>
            <w:rFonts w:ascii="仿宋" w:eastAsia="仿宋" w:hAnsi="仿宋"/>
            <w:noProof/>
            <w:webHidden/>
            <w:sz w:val="28"/>
            <w:szCs w:val="28"/>
          </w:rPr>
          <w:tab/>
        </w:r>
        <w:r w:rsidR="008E38B5" w:rsidRPr="00E67565">
          <w:rPr>
            <w:rStyle w:val="a4"/>
            <w:rFonts w:ascii="仿宋" w:eastAsia="仿宋" w:hAnsi="仿宋"/>
            <w:noProof/>
            <w:webHidden/>
            <w:sz w:val="28"/>
            <w:szCs w:val="28"/>
          </w:rPr>
          <w:fldChar w:fldCharType="begin"/>
        </w:r>
        <w:r w:rsidR="008E38B5" w:rsidRPr="00E67565">
          <w:rPr>
            <w:rStyle w:val="a4"/>
            <w:rFonts w:ascii="仿宋" w:eastAsia="仿宋" w:hAnsi="仿宋"/>
            <w:noProof/>
            <w:webHidden/>
            <w:sz w:val="28"/>
            <w:szCs w:val="28"/>
          </w:rPr>
          <w:instrText xml:space="preserve"> PAGEREF _Toc491944272 \h </w:instrText>
        </w:r>
        <w:r w:rsidR="008E38B5" w:rsidRPr="00E67565">
          <w:rPr>
            <w:rStyle w:val="a4"/>
            <w:rFonts w:ascii="仿宋" w:eastAsia="仿宋" w:hAnsi="仿宋"/>
            <w:noProof/>
            <w:webHidden/>
            <w:sz w:val="28"/>
            <w:szCs w:val="28"/>
          </w:rPr>
        </w:r>
        <w:r w:rsidR="008E38B5" w:rsidRPr="00E67565">
          <w:rPr>
            <w:rStyle w:val="a4"/>
            <w:rFonts w:ascii="仿宋" w:eastAsia="仿宋" w:hAnsi="仿宋"/>
            <w:noProof/>
            <w:webHidden/>
            <w:sz w:val="28"/>
            <w:szCs w:val="28"/>
          </w:rPr>
          <w:fldChar w:fldCharType="separate"/>
        </w:r>
        <w:r w:rsidR="008E38B5">
          <w:rPr>
            <w:rStyle w:val="a4"/>
            <w:rFonts w:ascii="仿宋" w:eastAsia="仿宋" w:hAnsi="仿宋"/>
            <w:noProof/>
            <w:webHidden/>
            <w:sz w:val="28"/>
            <w:szCs w:val="28"/>
          </w:rPr>
          <w:t>8</w:t>
        </w:r>
        <w:r w:rsidR="008E38B5" w:rsidRPr="00E67565">
          <w:rPr>
            <w:rStyle w:val="a4"/>
            <w:rFonts w:ascii="仿宋" w:eastAsia="仿宋" w:hAnsi="仿宋"/>
            <w:noProof/>
            <w:webHidden/>
            <w:sz w:val="28"/>
            <w:szCs w:val="28"/>
          </w:rPr>
          <w:fldChar w:fldCharType="end"/>
        </w:r>
      </w:hyperlink>
    </w:p>
    <w:p w:rsidR="008E38B5" w:rsidRPr="00E67565" w:rsidRDefault="006D50C2" w:rsidP="008E38B5">
      <w:pPr>
        <w:pStyle w:val="10"/>
        <w:tabs>
          <w:tab w:val="right" w:leader="dot" w:pos="8296"/>
        </w:tabs>
        <w:spacing w:line="360" w:lineRule="auto"/>
        <w:rPr>
          <w:rStyle w:val="a4"/>
          <w:rFonts w:ascii="仿宋" w:eastAsia="仿宋" w:hAnsi="仿宋"/>
          <w:noProof/>
          <w:sz w:val="28"/>
          <w:szCs w:val="28"/>
        </w:rPr>
      </w:pPr>
      <w:hyperlink w:anchor="_Toc491944273" w:history="1">
        <w:r w:rsidR="008E38B5" w:rsidRPr="00E67565">
          <w:rPr>
            <w:rStyle w:val="a4"/>
            <w:rFonts w:ascii="仿宋" w:eastAsia="仿宋" w:hAnsi="仿宋" w:hint="eastAsia"/>
            <w:noProof/>
            <w:sz w:val="28"/>
            <w:szCs w:val="28"/>
          </w:rPr>
          <w:t>六、经费预算</w:t>
        </w:r>
        <w:r w:rsidR="008E38B5" w:rsidRPr="00E67565">
          <w:rPr>
            <w:rStyle w:val="a4"/>
            <w:rFonts w:ascii="仿宋" w:eastAsia="仿宋" w:hAnsi="仿宋"/>
            <w:noProof/>
            <w:webHidden/>
            <w:sz w:val="28"/>
            <w:szCs w:val="28"/>
          </w:rPr>
          <w:tab/>
        </w:r>
        <w:r w:rsidR="008E38B5" w:rsidRPr="00E67565">
          <w:rPr>
            <w:rStyle w:val="a4"/>
            <w:rFonts w:ascii="仿宋" w:eastAsia="仿宋" w:hAnsi="仿宋"/>
            <w:noProof/>
            <w:webHidden/>
            <w:sz w:val="28"/>
            <w:szCs w:val="28"/>
          </w:rPr>
          <w:fldChar w:fldCharType="begin"/>
        </w:r>
        <w:r w:rsidR="008E38B5" w:rsidRPr="00E67565">
          <w:rPr>
            <w:rStyle w:val="a4"/>
            <w:rFonts w:ascii="仿宋" w:eastAsia="仿宋" w:hAnsi="仿宋"/>
            <w:noProof/>
            <w:webHidden/>
            <w:sz w:val="28"/>
            <w:szCs w:val="28"/>
          </w:rPr>
          <w:instrText xml:space="preserve"> PAGEREF _Toc491944273 \h </w:instrText>
        </w:r>
        <w:r w:rsidR="008E38B5" w:rsidRPr="00E67565">
          <w:rPr>
            <w:rStyle w:val="a4"/>
            <w:rFonts w:ascii="仿宋" w:eastAsia="仿宋" w:hAnsi="仿宋"/>
            <w:noProof/>
            <w:webHidden/>
            <w:sz w:val="28"/>
            <w:szCs w:val="28"/>
          </w:rPr>
        </w:r>
        <w:r w:rsidR="008E38B5" w:rsidRPr="00E67565">
          <w:rPr>
            <w:rStyle w:val="a4"/>
            <w:rFonts w:ascii="仿宋" w:eastAsia="仿宋" w:hAnsi="仿宋"/>
            <w:noProof/>
            <w:webHidden/>
            <w:sz w:val="28"/>
            <w:szCs w:val="28"/>
          </w:rPr>
          <w:fldChar w:fldCharType="separate"/>
        </w:r>
        <w:r w:rsidR="008E38B5">
          <w:rPr>
            <w:rStyle w:val="a4"/>
            <w:rFonts w:ascii="仿宋" w:eastAsia="仿宋" w:hAnsi="仿宋"/>
            <w:noProof/>
            <w:webHidden/>
            <w:sz w:val="28"/>
            <w:szCs w:val="28"/>
          </w:rPr>
          <w:t>8</w:t>
        </w:r>
        <w:r w:rsidR="008E38B5" w:rsidRPr="00E67565">
          <w:rPr>
            <w:rStyle w:val="a4"/>
            <w:rFonts w:ascii="仿宋" w:eastAsia="仿宋" w:hAnsi="仿宋"/>
            <w:noProof/>
            <w:webHidden/>
            <w:sz w:val="28"/>
            <w:szCs w:val="28"/>
          </w:rPr>
          <w:fldChar w:fldCharType="end"/>
        </w:r>
      </w:hyperlink>
    </w:p>
    <w:p w:rsidR="008E38B5" w:rsidRPr="00E67565" w:rsidRDefault="006D50C2" w:rsidP="008E38B5">
      <w:pPr>
        <w:pStyle w:val="10"/>
        <w:tabs>
          <w:tab w:val="right" w:leader="dot" w:pos="8296"/>
        </w:tabs>
        <w:spacing w:line="360" w:lineRule="auto"/>
        <w:rPr>
          <w:rStyle w:val="a4"/>
          <w:rFonts w:ascii="仿宋" w:eastAsia="仿宋" w:hAnsi="仿宋"/>
          <w:noProof/>
          <w:sz w:val="28"/>
          <w:szCs w:val="28"/>
        </w:rPr>
      </w:pPr>
      <w:hyperlink w:anchor="_Toc491944274" w:history="1">
        <w:r w:rsidR="008E38B5" w:rsidRPr="00E67565">
          <w:rPr>
            <w:rStyle w:val="a4"/>
            <w:rFonts w:ascii="仿宋" w:eastAsia="仿宋" w:hAnsi="仿宋" w:hint="eastAsia"/>
            <w:noProof/>
            <w:sz w:val="28"/>
            <w:szCs w:val="28"/>
          </w:rPr>
          <w:t>七、项目参加人员</w:t>
        </w:r>
        <w:r w:rsidR="008E38B5" w:rsidRPr="00E67565">
          <w:rPr>
            <w:rStyle w:val="a4"/>
            <w:rFonts w:ascii="仿宋" w:eastAsia="仿宋" w:hAnsi="仿宋"/>
            <w:noProof/>
            <w:webHidden/>
            <w:sz w:val="28"/>
            <w:szCs w:val="28"/>
          </w:rPr>
          <w:tab/>
        </w:r>
        <w:r w:rsidR="008E38B5" w:rsidRPr="00E67565">
          <w:rPr>
            <w:rStyle w:val="a4"/>
            <w:rFonts w:ascii="仿宋" w:eastAsia="仿宋" w:hAnsi="仿宋"/>
            <w:noProof/>
            <w:webHidden/>
            <w:sz w:val="28"/>
            <w:szCs w:val="28"/>
          </w:rPr>
          <w:fldChar w:fldCharType="begin"/>
        </w:r>
        <w:r w:rsidR="008E38B5" w:rsidRPr="00E67565">
          <w:rPr>
            <w:rStyle w:val="a4"/>
            <w:rFonts w:ascii="仿宋" w:eastAsia="仿宋" w:hAnsi="仿宋"/>
            <w:noProof/>
            <w:webHidden/>
            <w:sz w:val="28"/>
            <w:szCs w:val="28"/>
          </w:rPr>
          <w:instrText xml:space="preserve"> PAGEREF _Toc491944274 \h </w:instrText>
        </w:r>
        <w:r w:rsidR="008E38B5" w:rsidRPr="00E67565">
          <w:rPr>
            <w:rStyle w:val="a4"/>
            <w:rFonts w:ascii="仿宋" w:eastAsia="仿宋" w:hAnsi="仿宋"/>
            <w:noProof/>
            <w:webHidden/>
            <w:sz w:val="28"/>
            <w:szCs w:val="28"/>
          </w:rPr>
        </w:r>
        <w:r w:rsidR="008E38B5" w:rsidRPr="00E67565">
          <w:rPr>
            <w:rStyle w:val="a4"/>
            <w:rFonts w:ascii="仿宋" w:eastAsia="仿宋" w:hAnsi="仿宋"/>
            <w:noProof/>
            <w:webHidden/>
            <w:sz w:val="28"/>
            <w:szCs w:val="28"/>
          </w:rPr>
          <w:fldChar w:fldCharType="separate"/>
        </w:r>
        <w:r w:rsidR="008E38B5">
          <w:rPr>
            <w:rStyle w:val="a4"/>
            <w:rFonts w:ascii="仿宋" w:eastAsia="仿宋" w:hAnsi="仿宋"/>
            <w:noProof/>
            <w:webHidden/>
            <w:sz w:val="28"/>
            <w:szCs w:val="28"/>
          </w:rPr>
          <w:t>8</w:t>
        </w:r>
        <w:r w:rsidR="008E38B5" w:rsidRPr="00E67565">
          <w:rPr>
            <w:rStyle w:val="a4"/>
            <w:rFonts w:ascii="仿宋" w:eastAsia="仿宋" w:hAnsi="仿宋"/>
            <w:noProof/>
            <w:webHidden/>
            <w:sz w:val="28"/>
            <w:szCs w:val="28"/>
          </w:rPr>
          <w:fldChar w:fldCharType="end"/>
        </w:r>
      </w:hyperlink>
    </w:p>
    <w:p w:rsidR="008E38B5" w:rsidRPr="00E67565" w:rsidRDefault="006D50C2" w:rsidP="008E38B5">
      <w:pPr>
        <w:pStyle w:val="10"/>
        <w:tabs>
          <w:tab w:val="right" w:leader="dot" w:pos="8296"/>
        </w:tabs>
        <w:spacing w:line="360" w:lineRule="auto"/>
        <w:rPr>
          <w:rStyle w:val="a4"/>
          <w:rFonts w:ascii="仿宋" w:eastAsia="仿宋" w:hAnsi="仿宋"/>
          <w:noProof/>
          <w:sz w:val="28"/>
          <w:szCs w:val="28"/>
        </w:rPr>
      </w:pPr>
      <w:hyperlink w:anchor="_Toc491944275" w:history="1">
        <w:r w:rsidR="008E38B5" w:rsidRPr="00E67565">
          <w:rPr>
            <w:rStyle w:val="a4"/>
            <w:rFonts w:ascii="仿宋" w:eastAsia="仿宋" w:hAnsi="仿宋" w:hint="eastAsia"/>
            <w:noProof/>
            <w:sz w:val="28"/>
            <w:szCs w:val="28"/>
          </w:rPr>
          <w:t>八、附件</w:t>
        </w:r>
        <w:r w:rsidR="008E38B5" w:rsidRPr="00E67565">
          <w:rPr>
            <w:rStyle w:val="a4"/>
            <w:rFonts w:ascii="仿宋" w:eastAsia="仿宋" w:hAnsi="仿宋"/>
            <w:noProof/>
            <w:webHidden/>
            <w:sz w:val="28"/>
            <w:szCs w:val="28"/>
          </w:rPr>
          <w:tab/>
        </w:r>
        <w:r w:rsidR="008E38B5" w:rsidRPr="00E67565">
          <w:rPr>
            <w:rStyle w:val="a4"/>
            <w:rFonts w:ascii="仿宋" w:eastAsia="仿宋" w:hAnsi="仿宋"/>
            <w:noProof/>
            <w:webHidden/>
            <w:sz w:val="28"/>
            <w:szCs w:val="28"/>
          </w:rPr>
          <w:fldChar w:fldCharType="begin"/>
        </w:r>
        <w:r w:rsidR="008E38B5" w:rsidRPr="00E67565">
          <w:rPr>
            <w:rStyle w:val="a4"/>
            <w:rFonts w:ascii="仿宋" w:eastAsia="仿宋" w:hAnsi="仿宋"/>
            <w:noProof/>
            <w:webHidden/>
            <w:sz w:val="28"/>
            <w:szCs w:val="28"/>
          </w:rPr>
          <w:instrText xml:space="preserve"> PAGEREF _Toc491944275 \h </w:instrText>
        </w:r>
        <w:r w:rsidR="008E38B5" w:rsidRPr="00E67565">
          <w:rPr>
            <w:rStyle w:val="a4"/>
            <w:rFonts w:ascii="仿宋" w:eastAsia="仿宋" w:hAnsi="仿宋"/>
            <w:noProof/>
            <w:webHidden/>
            <w:sz w:val="28"/>
            <w:szCs w:val="28"/>
          </w:rPr>
        </w:r>
        <w:r w:rsidR="008E38B5" w:rsidRPr="00E67565">
          <w:rPr>
            <w:rStyle w:val="a4"/>
            <w:rFonts w:ascii="仿宋" w:eastAsia="仿宋" w:hAnsi="仿宋"/>
            <w:noProof/>
            <w:webHidden/>
            <w:sz w:val="28"/>
            <w:szCs w:val="28"/>
          </w:rPr>
          <w:fldChar w:fldCharType="separate"/>
        </w:r>
        <w:r w:rsidR="008E38B5">
          <w:rPr>
            <w:rStyle w:val="a4"/>
            <w:rFonts w:ascii="仿宋" w:eastAsia="仿宋" w:hAnsi="仿宋"/>
            <w:noProof/>
            <w:webHidden/>
            <w:sz w:val="28"/>
            <w:szCs w:val="28"/>
          </w:rPr>
          <w:t>8</w:t>
        </w:r>
        <w:r w:rsidR="008E38B5" w:rsidRPr="00E67565">
          <w:rPr>
            <w:rStyle w:val="a4"/>
            <w:rFonts w:ascii="仿宋" w:eastAsia="仿宋" w:hAnsi="仿宋"/>
            <w:noProof/>
            <w:webHidden/>
            <w:sz w:val="28"/>
            <w:szCs w:val="28"/>
          </w:rPr>
          <w:fldChar w:fldCharType="end"/>
        </w:r>
      </w:hyperlink>
    </w:p>
    <w:p w:rsidR="008E38B5" w:rsidRPr="00E67565" w:rsidRDefault="008E38B5" w:rsidP="008E38B5">
      <w:pPr>
        <w:spacing w:line="360" w:lineRule="auto"/>
        <w:rPr>
          <w:rStyle w:val="a4"/>
          <w:rFonts w:ascii="仿宋" w:eastAsia="仿宋" w:hAnsi="仿宋"/>
          <w:noProof/>
          <w:sz w:val="28"/>
          <w:szCs w:val="28"/>
        </w:rPr>
      </w:pPr>
      <w:r w:rsidRPr="00E67565">
        <w:rPr>
          <w:rStyle w:val="a4"/>
          <w:rFonts w:ascii="仿宋" w:eastAsia="仿宋" w:hAnsi="仿宋"/>
          <w:noProof/>
        </w:rPr>
        <w:fldChar w:fldCharType="end"/>
      </w:r>
      <w:r w:rsidRPr="00E67565">
        <w:rPr>
          <w:rStyle w:val="a4"/>
          <w:rFonts w:ascii="仿宋" w:eastAsia="仿宋" w:hAnsi="仿宋"/>
          <w:noProof/>
          <w:sz w:val="28"/>
          <w:szCs w:val="28"/>
        </w:rPr>
        <w:t xml:space="preserve"> </w:t>
      </w:r>
    </w:p>
    <w:p w:rsidR="008E38B5" w:rsidRPr="00E67565" w:rsidRDefault="008E38B5" w:rsidP="008E38B5">
      <w:pPr>
        <w:widowControl/>
        <w:rPr>
          <w:rFonts w:ascii="仿宋" w:eastAsia="仿宋" w:hAnsi="仿宋"/>
          <w:b/>
          <w:bCs/>
          <w:kern w:val="44"/>
          <w:sz w:val="32"/>
          <w:szCs w:val="44"/>
        </w:rPr>
      </w:pPr>
    </w:p>
    <w:p w:rsidR="008E38B5" w:rsidRPr="00E67565" w:rsidRDefault="008E38B5" w:rsidP="008E38B5">
      <w:pPr>
        <w:widowControl/>
        <w:rPr>
          <w:rFonts w:ascii="仿宋" w:eastAsia="仿宋" w:hAnsi="仿宋"/>
          <w:b/>
          <w:bCs/>
          <w:kern w:val="44"/>
          <w:sz w:val="32"/>
          <w:szCs w:val="44"/>
        </w:rPr>
      </w:pPr>
    </w:p>
    <w:p w:rsidR="008E38B5" w:rsidRPr="00E67565" w:rsidRDefault="008E38B5" w:rsidP="008E38B5">
      <w:pPr>
        <w:widowControl/>
        <w:rPr>
          <w:rFonts w:ascii="仿宋" w:eastAsia="仿宋" w:hAnsi="仿宋"/>
          <w:b/>
          <w:bCs/>
          <w:kern w:val="44"/>
          <w:sz w:val="32"/>
          <w:szCs w:val="44"/>
        </w:rPr>
      </w:pPr>
    </w:p>
    <w:p w:rsidR="008E38B5" w:rsidRPr="00E67565" w:rsidRDefault="008E38B5" w:rsidP="008E38B5">
      <w:pPr>
        <w:pStyle w:val="1"/>
        <w:rPr>
          <w:rFonts w:ascii="仿宋" w:eastAsia="仿宋" w:hAnsi="仿宋"/>
        </w:rPr>
      </w:pPr>
      <w:bookmarkStart w:id="2" w:name="_Toc491944268"/>
      <w:r w:rsidRPr="00E67565">
        <w:rPr>
          <w:rFonts w:ascii="仿宋" w:eastAsia="仿宋" w:hAnsi="仿宋"/>
        </w:rPr>
        <w:lastRenderedPageBreak/>
        <w:t>一、</w:t>
      </w:r>
      <w:r w:rsidRPr="00E67565">
        <w:rPr>
          <w:rFonts w:ascii="仿宋" w:eastAsia="仿宋" w:hAnsi="仿宋" w:hint="eastAsia"/>
        </w:rPr>
        <w:t>项目</w:t>
      </w:r>
      <w:r w:rsidRPr="00E67565">
        <w:rPr>
          <w:rFonts w:ascii="仿宋" w:eastAsia="仿宋" w:hAnsi="仿宋"/>
        </w:rPr>
        <w:t>需求</w:t>
      </w:r>
      <w:r w:rsidRPr="00E67565">
        <w:rPr>
          <w:rFonts w:ascii="仿宋" w:eastAsia="仿宋" w:hAnsi="仿宋" w:hint="eastAsia"/>
        </w:rPr>
        <w:t>及关键问题</w:t>
      </w:r>
      <w:r w:rsidRPr="00E67565">
        <w:rPr>
          <w:rFonts w:ascii="仿宋" w:eastAsia="仿宋" w:hAnsi="仿宋"/>
        </w:rPr>
        <w:t>分析</w:t>
      </w:r>
      <w:bookmarkEnd w:id="2"/>
    </w:p>
    <w:p w:rsidR="008E38B5" w:rsidRPr="00E67565" w:rsidRDefault="008E38B5" w:rsidP="008E38B5">
      <w:pPr>
        <w:pStyle w:val="1"/>
        <w:rPr>
          <w:rFonts w:ascii="仿宋" w:eastAsia="仿宋" w:hAnsi="仿宋"/>
        </w:rPr>
      </w:pPr>
      <w:bookmarkStart w:id="3" w:name="_Toc491944269"/>
      <w:r w:rsidRPr="00E67565">
        <w:rPr>
          <w:rFonts w:ascii="仿宋" w:eastAsia="仿宋" w:hAnsi="仿宋" w:hint="eastAsia"/>
        </w:rPr>
        <w:t>二、主要</w:t>
      </w:r>
      <w:r w:rsidRPr="00E67565">
        <w:rPr>
          <w:rFonts w:ascii="仿宋" w:eastAsia="仿宋" w:hAnsi="仿宋" w:hint="eastAsia"/>
          <w:lang w:eastAsia="zh-CN"/>
        </w:rPr>
        <w:t>调查</w:t>
      </w:r>
      <w:r w:rsidRPr="00E67565">
        <w:rPr>
          <w:rFonts w:ascii="仿宋" w:eastAsia="仿宋" w:hAnsi="仿宋" w:hint="eastAsia"/>
        </w:rPr>
        <w:t>内容</w:t>
      </w:r>
      <w:bookmarkEnd w:id="3"/>
    </w:p>
    <w:p w:rsidR="008E38B5" w:rsidRPr="00E67565" w:rsidRDefault="008E38B5" w:rsidP="008E38B5">
      <w:pPr>
        <w:pStyle w:val="1"/>
        <w:rPr>
          <w:rFonts w:ascii="仿宋" w:eastAsia="仿宋" w:hAnsi="仿宋"/>
        </w:rPr>
      </w:pPr>
      <w:bookmarkStart w:id="4" w:name="_Toc491944270"/>
      <w:r w:rsidRPr="00E67565">
        <w:rPr>
          <w:rFonts w:ascii="仿宋" w:eastAsia="仿宋" w:hAnsi="仿宋" w:hint="eastAsia"/>
        </w:rPr>
        <w:t>三、现有工作基础及优势</w:t>
      </w:r>
      <w:bookmarkEnd w:id="4"/>
    </w:p>
    <w:p w:rsidR="008E38B5" w:rsidRPr="00E67565" w:rsidRDefault="008E38B5" w:rsidP="008E38B5">
      <w:pPr>
        <w:pStyle w:val="1"/>
        <w:rPr>
          <w:rFonts w:ascii="仿宋" w:eastAsia="仿宋" w:hAnsi="仿宋"/>
        </w:rPr>
      </w:pPr>
      <w:bookmarkStart w:id="5" w:name="_Toc491944271"/>
      <w:r w:rsidRPr="00E67565">
        <w:rPr>
          <w:rFonts w:ascii="仿宋" w:eastAsia="仿宋" w:hAnsi="仿宋" w:hint="eastAsia"/>
        </w:rPr>
        <w:t>四、项目组织实施方案</w:t>
      </w:r>
      <w:bookmarkEnd w:id="5"/>
    </w:p>
    <w:p w:rsidR="008E38B5" w:rsidRPr="00E67565" w:rsidRDefault="008E38B5" w:rsidP="008E38B5">
      <w:pPr>
        <w:pStyle w:val="1"/>
        <w:rPr>
          <w:rFonts w:ascii="仿宋" w:eastAsia="仿宋" w:hAnsi="仿宋"/>
        </w:rPr>
      </w:pPr>
      <w:bookmarkStart w:id="6" w:name="_Toc491944272"/>
      <w:r w:rsidRPr="00E67565">
        <w:rPr>
          <w:rFonts w:ascii="仿宋" w:eastAsia="仿宋" w:hAnsi="仿宋" w:hint="eastAsia"/>
        </w:rPr>
        <w:t>五、主要产出及考核指标</w:t>
      </w:r>
      <w:bookmarkEnd w:id="6"/>
    </w:p>
    <w:p w:rsidR="008E38B5" w:rsidRPr="00E67565" w:rsidRDefault="008E38B5" w:rsidP="008E38B5">
      <w:pPr>
        <w:pStyle w:val="1"/>
        <w:rPr>
          <w:rFonts w:ascii="仿宋" w:eastAsia="仿宋" w:hAnsi="仿宋"/>
        </w:rPr>
      </w:pPr>
      <w:bookmarkStart w:id="7" w:name="_Toc491944273"/>
      <w:r w:rsidRPr="00E67565">
        <w:rPr>
          <w:rFonts w:ascii="仿宋" w:eastAsia="仿宋" w:hAnsi="仿宋" w:hint="eastAsia"/>
        </w:rPr>
        <w:t>六、经费预算</w:t>
      </w:r>
      <w:bookmarkEnd w:id="7"/>
    </w:p>
    <w:p w:rsidR="008E38B5" w:rsidRPr="00E67565" w:rsidRDefault="008E38B5" w:rsidP="008E38B5">
      <w:pPr>
        <w:pStyle w:val="1"/>
        <w:rPr>
          <w:rFonts w:ascii="仿宋" w:eastAsia="仿宋" w:hAnsi="仿宋"/>
        </w:rPr>
      </w:pPr>
      <w:bookmarkStart w:id="8" w:name="_Toc491944274"/>
      <w:r w:rsidRPr="00E67565">
        <w:rPr>
          <w:rFonts w:ascii="仿宋" w:eastAsia="仿宋" w:hAnsi="仿宋" w:hint="eastAsia"/>
        </w:rPr>
        <w:t>七、项目参加人员</w:t>
      </w:r>
      <w:bookmarkEnd w:id="8"/>
    </w:p>
    <w:p w:rsidR="008E38B5" w:rsidRPr="00E67565" w:rsidRDefault="008E38B5" w:rsidP="008E38B5">
      <w:pPr>
        <w:pStyle w:val="1"/>
        <w:rPr>
          <w:rFonts w:ascii="仿宋" w:eastAsia="仿宋" w:hAnsi="仿宋"/>
        </w:rPr>
      </w:pPr>
      <w:bookmarkStart w:id="9" w:name="_Toc491944275"/>
      <w:r w:rsidRPr="00E67565">
        <w:rPr>
          <w:rFonts w:ascii="仿宋" w:eastAsia="仿宋" w:hAnsi="仿宋" w:hint="eastAsia"/>
        </w:rPr>
        <w:t>八、附件</w:t>
      </w:r>
      <w:bookmarkEnd w:id="9"/>
      <w:r w:rsidRPr="00E67565">
        <w:rPr>
          <w:rFonts w:ascii="仿宋" w:eastAsia="仿宋" w:hAnsi="仿宋" w:hint="eastAsia"/>
        </w:rPr>
        <w:t>及其他相关证明材料</w:t>
      </w:r>
    </w:p>
    <w:p w:rsidR="008E38B5" w:rsidRDefault="008E38B5" w:rsidP="008E38B5"/>
    <w:p w:rsidR="008E38B5" w:rsidRPr="008E38B5" w:rsidRDefault="008E38B5"/>
    <w:sectPr w:rsidR="008E38B5" w:rsidRPr="008E38B5" w:rsidSect="00403766">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0C2" w:rsidRDefault="006D50C2">
      <w:r>
        <w:separator/>
      </w:r>
    </w:p>
  </w:endnote>
  <w:endnote w:type="continuationSeparator" w:id="0">
    <w:p w:rsidR="006D50C2" w:rsidRDefault="006D5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565" w:rsidRDefault="008E38B5">
    <w:pPr>
      <w:pStyle w:val="a3"/>
      <w:jc w:val="center"/>
    </w:pPr>
    <w:r>
      <w:fldChar w:fldCharType="begin"/>
    </w:r>
    <w:r>
      <w:instrText xml:space="preserve"> PAGE   \* MERGEFORMAT </w:instrText>
    </w:r>
    <w:r>
      <w:fldChar w:fldCharType="separate"/>
    </w:r>
    <w:r w:rsidR="00C36EC6" w:rsidRPr="00C36EC6">
      <w:rPr>
        <w:noProof/>
        <w:lang w:val="zh-CN"/>
      </w:rPr>
      <w:t>1</w:t>
    </w:r>
    <w:r>
      <w:fldChar w:fldCharType="end"/>
    </w:r>
  </w:p>
  <w:p w:rsidR="00E67565" w:rsidRDefault="006D50C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0C2" w:rsidRDefault="006D50C2">
      <w:r>
        <w:separator/>
      </w:r>
    </w:p>
  </w:footnote>
  <w:footnote w:type="continuationSeparator" w:id="0">
    <w:p w:rsidR="006D50C2" w:rsidRDefault="006D50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802B2"/>
    <w:multiLevelType w:val="multilevel"/>
    <w:tmpl w:val="30E802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A333D99"/>
    <w:multiLevelType w:val="multilevel"/>
    <w:tmpl w:val="7A333D99"/>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HorizontalSpacing w:val="105"/>
  <w:drawingGridVerticalSpacing w:val="156"/>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8B5"/>
    <w:rsid w:val="0000404F"/>
    <w:rsid w:val="00007990"/>
    <w:rsid w:val="000159D9"/>
    <w:rsid w:val="00025155"/>
    <w:rsid w:val="00036108"/>
    <w:rsid w:val="00043387"/>
    <w:rsid w:val="0006251B"/>
    <w:rsid w:val="000807BE"/>
    <w:rsid w:val="00081DBE"/>
    <w:rsid w:val="000A0D32"/>
    <w:rsid w:val="000C6F7D"/>
    <w:rsid w:val="000D135D"/>
    <w:rsid w:val="000E2BD3"/>
    <w:rsid w:val="00105411"/>
    <w:rsid w:val="00125756"/>
    <w:rsid w:val="00165643"/>
    <w:rsid w:val="001B21E3"/>
    <w:rsid w:val="001B486F"/>
    <w:rsid w:val="001E5F93"/>
    <w:rsid w:val="00224029"/>
    <w:rsid w:val="00224EC2"/>
    <w:rsid w:val="002804A2"/>
    <w:rsid w:val="002A3BDA"/>
    <w:rsid w:val="002A76C8"/>
    <w:rsid w:val="002D34B9"/>
    <w:rsid w:val="00305DED"/>
    <w:rsid w:val="00307C86"/>
    <w:rsid w:val="00317A80"/>
    <w:rsid w:val="003332D3"/>
    <w:rsid w:val="00360F5C"/>
    <w:rsid w:val="00371E94"/>
    <w:rsid w:val="00392BC1"/>
    <w:rsid w:val="003C292E"/>
    <w:rsid w:val="003F2B73"/>
    <w:rsid w:val="00401130"/>
    <w:rsid w:val="00403766"/>
    <w:rsid w:val="00423BA7"/>
    <w:rsid w:val="00425119"/>
    <w:rsid w:val="0047750D"/>
    <w:rsid w:val="004B4C6B"/>
    <w:rsid w:val="004E3966"/>
    <w:rsid w:val="004E55DA"/>
    <w:rsid w:val="00521CEE"/>
    <w:rsid w:val="00543D0D"/>
    <w:rsid w:val="005861E7"/>
    <w:rsid w:val="00593045"/>
    <w:rsid w:val="005D33F5"/>
    <w:rsid w:val="005F59CE"/>
    <w:rsid w:val="00621E55"/>
    <w:rsid w:val="00646CC6"/>
    <w:rsid w:val="00683742"/>
    <w:rsid w:val="006B5E4D"/>
    <w:rsid w:val="006D4642"/>
    <w:rsid w:val="006D50C2"/>
    <w:rsid w:val="006F261D"/>
    <w:rsid w:val="00713FD1"/>
    <w:rsid w:val="00761433"/>
    <w:rsid w:val="007C1FD6"/>
    <w:rsid w:val="007E4F4E"/>
    <w:rsid w:val="00803784"/>
    <w:rsid w:val="0080542A"/>
    <w:rsid w:val="00812048"/>
    <w:rsid w:val="00824652"/>
    <w:rsid w:val="0084334B"/>
    <w:rsid w:val="008542BD"/>
    <w:rsid w:val="00880349"/>
    <w:rsid w:val="00882D22"/>
    <w:rsid w:val="008D679C"/>
    <w:rsid w:val="008E38B5"/>
    <w:rsid w:val="008F18FC"/>
    <w:rsid w:val="00900B66"/>
    <w:rsid w:val="00932270"/>
    <w:rsid w:val="00937C8C"/>
    <w:rsid w:val="009406E8"/>
    <w:rsid w:val="00942325"/>
    <w:rsid w:val="00953F56"/>
    <w:rsid w:val="009629BE"/>
    <w:rsid w:val="009737B3"/>
    <w:rsid w:val="009A0B21"/>
    <w:rsid w:val="009C51DB"/>
    <w:rsid w:val="00A00442"/>
    <w:rsid w:val="00A62AAF"/>
    <w:rsid w:val="00A64611"/>
    <w:rsid w:val="00A734F4"/>
    <w:rsid w:val="00A86FD1"/>
    <w:rsid w:val="00A95F32"/>
    <w:rsid w:val="00AA2192"/>
    <w:rsid w:val="00AD687B"/>
    <w:rsid w:val="00AF7324"/>
    <w:rsid w:val="00B01D48"/>
    <w:rsid w:val="00B12825"/>
    <w:rsid w:val="00B15E7B"/>
    <w:rsid w:val="00B1624B"/>
    <w:rsid w:val="00B41550"/>
    <w:rsid w:val="00B90540"/>
    <w:rsid w:val="00BA146C"/>
    <w:rsid w:val="00BA5714"/>
    <w:rsid w:val="00BA6216"/>
    <w:rsid w:val="00BC4F86"/>
    <w:rsid w:val="00C27CB1"/>
    <w:rsid w:val="00C36EC6"/>
    <w:rsid w:val="00C6778E"/>
    <w:rsid w:val="00C840D7"/>
    <w:rsid w:val="00CB636A"/>
    <w:rsid w:val="00CC62B7"/>
    <w:rsid w:val="00CF4A92"/>
    <w:rsid w:val="00D20817"/>
    <w:rsid w:val="00D254AC"/>
    <w:rsid w:val="00D30CB4"/>
    <w:rsid w:val="00D4311B"/>
    <w:rsid w:val="00D76A39"/>
    <w:rsid w:val="00E506E3"/>
    <w:rsid w:val="00E5754F"/>
    <w:rsid w:val="00E64DC4"/>
    <w:rsid w:val="00E96188"/>
    <w:rsid w:val="00EB39A6"/>
    <w:rsid w:val="00EF54F1"/>
    <w:rsid w:val="00EF5D55"/>
    <w:rsid w:val="00F05605"/>
    <w:rsid w:val="00F1608B"/>
    <w:rsid w:val="00F244B5"/>
    <w:rsid w:val="00F30805"/>
    <w:rsid w:val="00F32018"/>
    <w:rsid w:val="00F57A24"/>
    <w:rsid w:val="00F603AA"/>
    <w:rsid w:val="00FE1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8B5"/>
    <w:pPr>
      <w:widowControl w:val="0"/>
      <w:jc w:val="both"/>
    </w:pPr>
    <w:rPr>
      <w:rFonts w:ascii="Calibri" w:eastAsia="宋体" w:hAnsi="Calibri" w:cs="Times New Roman"/>
    </w:rPr>
  </w:style>
  <w:style w:type="paragraph" w:styleId="1">
    <w:name w:val="heading 1"/>
    <w:basedOn w:val="a"/>
    <w:next w:val="a"/>
    <w:link w:val="1Char"/>
    <w:autoRedefine/>
    <w:uiPriority w:val="9"/>
    <w:qFormat/>
    <w:rsid w:val="008E38B5"/>
    <w:pPr>
      <w:keepNext/>
      <w:keepLines/>
      <w:spacing w:before="340" w:after="330" w:line="578" w:lineRule="atLeast"/>
      <w:jc w:val="left"/>
      <w:outlineLvl w:val="0"/>
    </w:pPr>
    <w:rPr>
      <w:b/>
      <w:bCs/>
      <w:kern w:val="44"/>
      <w:sz w:val="32"/>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E38B5"/>
    <w:rPr>
      <w:rFonts w:ascii="Calibri" w:eastAsia="宋体" w:hAnsi="Calibri" w:cs="Times New Roman"/>
      <w:b/>
      <w:bCs/>
      <w:kern w:val="44"/>
      <w:sz w:val="32"/>
      <w:szCs w:val="44"/>
      <w:lang w:val="x-none" w:eastAsia="x-none"/>
    </w:rPr>
  </w:style>
  <w:style w:type="paragraph" w:styleId="a3">
    <w:name w:val="footer"/>
    <w:basedOn w:val="a"/>
    <w:link w:val="Char"/>
    <w:uiPriority w:val="99"/>
    <w:unhideWhenUsed/>
    <w:rsid w:val="008E38B5"/>
    <w:pPr>
      <w:tabs>
        <w:tab w:val="center" w:pos="4153"/>
        <w:tab w:val="right" w:pos="8306"/>
      </w:tabs>
      <w:snapToGrid w:val="0"/>
      <w:jc w:val="left"/>
    </w:pPr>
    <w:rPr>
      <w:kern w:val="0"/>
      <w:sz w:val="18"/>
      <w:szCs w:val="18"/>
      <w:lang w:val="x-none" w:eastAsia="x-none"/>
    </w:rPr>
  </w:style>
  <w:style w:type="character" w:customStyle="1" w:styleId="Char">
    <w:name w:val="页脚 Char"/>
    <w:basedOn w:val="a0"/>
    <w:link w:val="a3"/>
    <w:uiPriority w:val="99"/>
    <w:rsid w:val="008E38B5"/>
    <w:rPr>
      <w:rFonts w:ascii="Calibri" w:eastAsia="宋体" w:hAnsi="Calibri" w:cs="Times New Roman"/>
      <w:kern w:val="0"/>
      <w:sz w:val="18"/>
      <w:szCs w:val="18"/>
      <w:lang w:val="x-none" w:eastAsia="x-none"/>
    </w:rPr>
  </w:style>
  <w:style w:type="character" w:styleId="a4">
    <w:name w:val="Hyperlink"/>
    <w:uiPriority w:val="99"/>
    <w:unhideWhenUsed/>
    <w:rsid w:val="008E38B5"/>
    <w:rPr>
      <w:strike w:val="0"/>
      <w:dstrike w:val="0"/>
      <w:color w:val="4E4E4E"/>
      <w:u w:val="none"/>
      <w:effect w:val="none"/>
    </w:rPr>
  </w:style>
  <w:style w:type="paragraph" w:styleId="a5">
    <w:name w:val="Date"/>
    <w:basedOn w:val="a"/>
    <w:next w:val="a"/>
    <w:link w:val="Char0"/>
    <w:rsid w:val="008E38B5"/>
    <w:rPr>
      <w:rFonts w:ascii="仿宋_GB2312" w:eastAsia="仿宋_GB2312" w:hAnsi="Times New Roman"/>
      <w:kern w:val="0"/>
      <w:sz w:val="32"/>
      <w:szCs w:val="20"/>
      <w:lang w:val="x-none" w:eastAsia="x-none"/>
    </w:rPr>
  </w:style>
  <w:style w:type="character" w:customStyle="1" w:styleId="Char0">
    <w:name w:val="日期 Char"/>
    <w:basedOn w:val="a0"/>
    <w:link w:val="a5"/>
    <w:rsid w:val="008E38B5"/>
    <w:rPr>
      <w:rFonts w:ascii="仿宋_GB2312" w:eastAsia="仿宋_GB2312" w:hAnsi="Times New Roman" w:cs="Times New Roman"/>
      <w:kern w:val="0"/>
      <w:sz w:val="32"/>
      <w:szCs w:val="20"/>
      <w:lang w:val="x-none" w:eastAsia="x-none"/>
    </w:rPr>
  </w:style>
  <w:style w:type="paragraph" w:styleId="a6">
    <w:name w:val="List Paragraph"/>
    <w:basedOn w:val="a"/>
    <w:uiPriority w:val="34"/>
    <w:qFormat/>
    <w:rsid w:val="008E38B5"/>
    <w:pPr>
      <w:ind w:firstLineChars="200" w:firstLine="420"/>
    </w:pPr>
  </w:style>
  <w:style w:type="paragraph" w:customStyle="1" w:styleId="Style1">
    <w:name w:val="_Style 1"/>
    <w:basedOn w:val="a"/>
    <w:uiPriority w:val="34"/>
    <w:qFormat/>
    <w:rsid w:val="008E38B5"/>
    <w:pPr>
      <w:ind w:firstLineChars="200" w:firstLine="420"/>
    </w:pPr>
    <w:rPr>
      <w:rFonts w:ascii="Times New Roman" w:hAnsi="Times New Roman"/>
    </w:rPr>
  </w:style>
  <w:style w:type="paragraph" w:styleId="TOC">
    <w:name w:val="TOC Heading"/>
    <w:basedOn w:val="1"/>
    <w:next w:val="a"/>
    <w:uiPriority w:val="39"/>
    <w:qFormat/>
    <w:rsid w:val="008E38B5"/>
    <w:pPr>
      <w:widowControl/>
      <w:spacing w:before="480" w:after="0" w:line="276" w:lineRule="auto"/>
      <w:outlineLvl w:val="9"/>
    </w:pPr>
    <w:rPr>
      <w:rFonts w:ascii="Cambria" w:hAnsi="Cambria"/>
      <w:color w:val="365F91"/>
      <w:kern w:val="0"/>
      <w:sz w:val="28"/>
      <w:szCs w:val="28"/>
    </w:rPr>
  </w:style>
  <w:style w:type="paragraph" w:styleId="10">
    <w:name w:val="toc 1"/>
    <w:basedOn w:val="a"/>
    <w:next w:val="a"/>
    <w:autoRedefine/>
    <w:uiPriority w:val="39"/>
    <w:unhideWhenUsed/>
    <w:rsid w:val="008E38B5"/>
    <w:pPr>
      <w:spacing w:line="240" w:lineRule="exact"/>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8B5"/>
    <w:pPr>
      <w:widowControl w:val="0"/>
      <w:jc w:val="both"/>
    </w:pPr>
    <w:rPr>
      <w:rFonts w:ascii="Calibri" w:eastAsia="宋体" w:hAnsi="Calibri" w:cs="Times New Roman"/>
    </w:rPr>
  </w:style>
  <w:style w:type="paragraph" w:styleId="1">
    <w:name w:val="heading 1"/>
    <w:basedOn w:val="a"/>
    <w:next w:val="a"/>
    <w:link w:val="1Char"/>
    <w:autoRedefine/>
    <w:uiPriority w:val="9"/>
    <w:qFormat/>
    <w:rsid w:val="008E38B5"/>
    <w:pPr>
      <w:keepNext/>
      <w:keepLines/>
      <w:spacing w:before="340" w:after="330" w:line="578" w:lineRule="atLeast"/>
      <w:jc w:val="left"/>
      <w:outlineLvl w:val="0"/>
    </w:pPr>
    <w:rPr>
      <w:b/>
      <w:bCs/>
      <w:kern w:val="44"/>
      <w:sz w:val="32"/>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E38B5"/>
    <w:rPr>
      <w:rFonts w:ascii="Calibri" w:eastAsia="宋体" w:hAnsi="Calibri" w:cs="Times New Roman"/>
      <w:b/>
      <w:bCs/>
      <w:kern w:val="44"/>
      <w:sz w:val="32"/>
      <w:szCs w:val="44"/>
      <w:lang w:val="x-none" w:eastAsia="x-none"/>
    </w:rPr>
  </w:style>
  <w:style w:type="paragraph" w:styleId="a3">
    <w:name w:val="footer"/>
    <w:basedOn w:val="a"/>
    <w:link w:val="Char"/>
    <w:uiPriority w:val="99"/>
    <w:unhideWhenUsed/>
    <w:rsid w:val="008E38B5"/>
    <w:pPr>
      <w:tabs>
        <w:tab w:val="center" w:pos="4153"/>
        <w:tab w:val="right" w:pos="8306"/>
      </w:tabs>
      <w:snapToGrid w:val="0"/>
      <w:jc w:val="left"/>
    </w:pPr>
    <w:rPr>
      <w:kern w:val="0"/>
      <w:sz w:val="18"/>
      <w:szCs w:val="18"/>
      <w:lang w:val="x-none" w:eastAsia="x-none"/>
    </w:rPr>
  </w:style>
  <w:style w:type="character" w:customStyle="1" w:styleId="Char">
    <w:name w:val="页脚 Char"/>
    <w:basedOn w:val="a0"/>
    <w:link w:val="a3"/>
    <w:uiPriority w:val="99"/>
    <w:rsid w:val="008E38B5"/>
    <w:rPr>
      <w:rFonts w:ascii="Calibri" w:eastAsia="宋体" w:hAnsi="Calibri" w:cs="Times New Roman"/>
      <w:kern w:val="0"/>
      <w:sz w:val="18"/>
      <w:szCs w:val="18"/>
      <w:lang w:val="x-none" w:eastAsia="x-none"/>
    </w:rPr>
  </w:style>
  <w:style w:type="character" w:styleId="a4">
    <w:name w:val="Hyperlink"/>
    <w:uiPriority w:val="99"/>
    <w:unhideWhenUsed/>
    <w:rsid w:val="008E38B5"/>
    <w:rPr>
      <w:strike w:val="0"/>
      <w:dstrike w:val="0"/>
      <w:color w:val="4E4E4E"/>
      <w:u w:val="none"/>
      <w:effect w:val="none"/>
    </w:rPr>
  </w:style>
  <w:style w:type="paragraph" w:styleId="a5">
    <w:name w:val="Date"/>
    <w:basedOn w:val="a"/>
    <w:next w:val="a"/>
    <w:link w:val="Char0"/>
    <w:rsid w:val="008E38B5"/>
    <w:rPr>
      <w:rFonts w:ascii="仿宋_GB2312" w:eastAsia="仿宋_GB2312" w:hAnsi="Times New Roman"/>
      <w:kern w:val="0"/>
      <w:sz w:val="32"/>
      <w:szCs w:val="20"/>
      <w:lang w:val="x-none" w:eastAsia="x-none"/>
    </w:rPr>
  </w:style>
  <w:style w:type="character" w:customStyle="1" w:styleId="Char0">
    <w:name w:val="日期 Char"/>
    <w:basedOn w:val="a0"/>
    <w:link w:val="a5"/>
    <w:rsid w:val="008E38B5"/>
    <w:rPr>
      <w:rFonts w:ascii="仿宋_GB2312" w:eastAsia="仿宋_GB2312" w:hAnsi="Times New Roman" w:cs="Times New Roman"/>
      <w:kern w:val="0"/>
      <w:sz w:val="32"/>
      <w:szCs w:val="20"/>
      <w:lang w:val="x-none" w:eastAsia="x-none"/>
    </w:rPr>
  </w:style>
  <w:style w:type="paragraph" w:styleId="a6">
    <w:name w:val="List Paragraph"/>
    <w:basedOn w:val="a"/>
    <w:uiPriority w:val="34"/>
    <w:qFormat/>
    <w:rsid w:val="008E38B5"/>
    <w:pPr>
      <w:ind w:firstLineChars="200" w:firstLine="420"/>
    </w:pPr>
  </w:style>
  <w:style w:type="paragraph" w:customStyle="1" w:styleId="Style1">
    <w:name w:val="_Style 1"/>
    <w:basedOn w:val="a"/>
    <w:uiPriority w:val="34"/>
    <w:qFormat/>
    <w:rsid w:val="008E38B5"/>
    <w:pPr>
      <w:ind w:firstLineChars="200" w:firstLine="420"/>
    </w:pPr>
    <w:rPr>
      <w:rFonts w:ascii="Times New Roman" w:hAnsi="Times New Roman"/>
    </w:rPr>
  </w:style>
  <w:style w:type="paragraph" w:styleId="TOC">
    <w:name w:val="TOC Heading"/>
    <w:basedOn w:val="1"/>
    <w:next w:val="a"/>
    <w:uiPriority w:val="39"/>
    <w:qFormat/>
    <w:rsid w:val="008E38B5"/>
    <w:pPr>
      <w:widowControl/>
      <w:spacing w:before="480" w:after="0" w:line="276" w:lineRule="auto"/>
      <w:outlineLvl w:val="9"/>
    </w:pPr>
    <w:rPr>
      <w:rFonts w:ascii="Cambria" w:hAnsi="Cambria"/>
      <w:color w:val="365F91"/>
      <w:kern w:val="0"/>
      <w:sz w:val="28"/>
      <w:szCs w:val="28"/>
    </w:rPr>
  </w:style>
  <w:style w:type="paragraph" w:styleId="10">
    <w:name w:val="toc 1"/>
    <w:basedOn w:val="a"/>
    <w:next w:val="a"/>
    <w:autoRedefine/>
    <w:uiPriority w:val="39"/>
    <w:unhideWhenUsed/>
    <w:rsid w:val="008E38B5"/>
    <w:pPr>
      <w:spacing w:line="240" w:lineRule="exact"/>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548</Words>
  <Characters>3130</Characters>
  <Application>Microsoft Office Word</Application>
  <DocSecurity>0</DocSecurity>
  <Lines>26</Lines>
  <Paragraphs>7</Paragraphs>
  <ScaleCrop>false</ScaleCrop>
  <Company/>
  <LinksUpToDate>false</LinksUpToDate>
  <CharactersWithSpaces>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符有利</dc:creator>
  <cp:lastModifiedBy>符有利</cp:lastModifiedBy>
  <cp:revision>5</cp:revision>
  <dcterms:created xsi:type="dcterms:W3CDTF">2020-07-16T01:43:00Z</dcterms:created>
  <dcterms:modified xsi:type="dcterms:W3CDTF">2020-07-16T01:44:00Z</dcterms:modified>
</cp:coreProperties>
</file>