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olor w:val="auto"/>
          <w:lang w:eastAsia="zh-CN"/>
        </w:rPr>
      </w:pPr>
      <w:r>
        <w:rPr>
          <w:rFonts w:hint="eastAsia" w:ascii="Times New Roman" w:hAnsi="Times New Roman" w:eastAsia="宋体"/>
          <w:color w:val="auto"/>
          <w:lang w:eastAsia="zh-CN"/>
        </w:rPr>
        <w:drawing>
          <wp:anchor distT="0" distB="0" distL="114300" distR="114300" simplePos="0" relativeHeight="252004352" behindDoc="0" locked="0" layoutInCell="1" allowOverlap="1">
            <wp:simplePos x="0" y="0"/>
            <wp:positionH relativeFrom="column">
              <wp:posOffset>-1095375</wp:posOffset>
            </wp:positionH>
            <wp:positionV relativeFrom="paragraph">
              <wp:posOffset>-1104900</wp:posOffset>
            </wp:positionV>
            <wp:extent cx="7407910" cy="10476230"/>
            <wp:effectExtent l="0" t="0" r="2540" b="1270"/>
            <wp:wrapNone/>
            <wp:docPr id="3" name="图片 3" descr="公示稿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示稿封面"/>
                    <pic:cNvPicPr>
                      <a:picLocks noChangeAspect="1"/>
                    </pic:cNvPicPr>
                  </pic:nvPicPr>
                  <pic:blipFill>
                    <a:blip r:embed="rId26"/>
                    <a:stretch>
                      <a:fillRect/>
                    </a:stretch>
                  </pic:blipFill>
                  <pic:spPr>
                    <a:xfrm>
                      <a:off x="0" y="0"/>
                      <a:ext cx="7407910" cy="10476230"/>
                    </a:xfrm>
                    <a:prstGeom prst="rect">
                      <a:avLst/>
                    </a:prstGeom>
                  </pic:spPr>
                </pic:pic>
              </a:graphicData>
            </a:graphic>
          </wp:anchor>
        </w:drawing>
      </w:r>
    </w:p>
    <w:p>
      <w:pPr>
        <w:rPr>
          <w:rFonts w:hint="eastAsia" w:ascii="Times New Roman" w:hAnsi="Times New Roman" w:eastAsia="宋体"/>
          <w:color w:val="auto"/>
          <w:lang w:eastAsia="zh-CN"/>
        </w:rPr>
      </w:pPr>
    </w:p>
    <w:p>
      <w:pPr>
        <w:rPr>
          <w:rFonts w:hint="eastAsia" w:ascii="Times New Roman" w:hAnsi="Times New Roman" w:eastAsia="宋体"/>
          <w:color w:val="auto"/>
          <w:lang w:eastAsia="zh-CN"/>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spacing w:line="240" w:lineRule="atLeast"/>
        <w:jc w:val="center"/>
        <w:rPr>
          <w:rFonts w:ascii="Times New Roman" w:hAnsi="Times New Roman"/>
          <w:color w:val="auto"/>
          <w:sz w:val="72"/>
          <w:szCs w:val="24"/>
        </w:rPr>
      </w:pPr>
      <w:r>
        <w:rPr>
          <w:rFonts w:ascii="Times New Roman" w:hAnsi="Times New Roman"/>
          <w:color w:val="auto"/>
          <w:sz w:val="72"/>
          <w:szCs w:val="24"/>
        </w:rPr>
        <w:t>建设项目环境影响报告表</w:t>
      </w:r>
    </w:p>
    <w:p>
      <w:pPr>
        <w:jc w:val="center"/>
        <w:rPr>
          <w:rFonts w:ascii="Times New Roman" w:hAnsi="Times New Roman"/>
          <w:b/>
          <w:color w:val="auto"/>
          <w:sz w:val="44"/>
          <w:szCs w:val="44"/>
        </w:rPr>
      </w:pPr>
      <w:r>
        <w:rPr>
          <w:rFonts w:ascii="Times New Roman" w:hAnsi="Times New Roman"/>
          <w:b/>
          <w:color w:val="auto"/>
          <w:sz w:val="44"/>
          <w:szCs w:val="44"/>
        </w:rPr>
        <w:t>（</w:t>
      </w:r>
      <w:r>
        <w:rPr>
          <w:rFonts w:hint="eastAsia" w:ascii="Times New Roman" w:hAnsi="Times New Roman"/>
          <w:b/>
          <w:color w:val="auto"/>
          <w:sz w:val="44"/>
          <w:szCs w:val="44"/>
          <w:lang w:eastAsia="zh-CN"/>
        </w:rPr>
        <w:t>公示</w:t>
      </w:r>
      <w:r>
        <w:rPr>
          <w:rFonts w:ascii="Times New Roman" w:hAnsi="Times New Roman"/>
          <w:b/>
          <w:color w:val="auto"/>
          <w:sz w:val="44"/>
          <w:szCs w:val="44"/>
        </w:rPr>
        <w:t>稿）</w:t>
      </w: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jc w:val="center"/>
        <w:rPr>
          <w:rFonts w:ascii="Times New Roman" w:hAnsi="Times New Roman"/>
          <w:b/>
          <w:color w:val="auto"/>
          <w:sz w:val="48"/>
          <w:szCs w:val="48"/>
        </w:rPr>
      </w:pPr>
      <w:r>
        <w:rPr>
          <w:rFonts w:ascii="Times New Roman" w:hAnsi="Times New Roman"/>
          <w:b/>
          <w:color w:val="auto"/>
          <w:sz w:val="32"/>
        </w:rPr>
        <w:t>项目名称：</w:t>
      </w:r>
      <w:r>
        <w:rPr>
          <w:rFonts w:hint="eastAsia" w:ascii="Times New Roman" w:hAnsi="Times New Roman"/>
          <w:b/>
          <w:color w:val="auto"/>
          <w:sz w:val="32"/>
          <w:u w:val="single"/>
        </w:rPr>
        <w:t xml:space="preserve">  琼中110kV营根变电站主变增容工程  </w:t>
      </w:r>
    </w:p>
    <w:p>
      <w:pPr>
        <w:spacing w:line="0" w:lineRule="atLeast"/>
        <w:rPr>
          <w:rFonts w:ascii="Times New Roman" w:hAnsi="Times New Roman"/>
          <w:color w:val="auto"/>
          <w:sz w:val="28"/>
        </w:rPr>
      </w:pPr>
    </w:p>
    <w:p>
      <w:pPr>
        <w:spacing w:line="0" w:lineRule="atLeast"/>
        <w:rPr>
          <w:rFonts w:ascii="Times New Roman" w:hAnsi="Times New Roman"/>
          <w:color w:val="auto"/>
          <w:sz w:val="28"/>
        </w:rPr>
      </w:pPr>
    </w:p>
    <w:p>
      <w:pPr>
        <w:spacing w:line="0" w:lineRule="atLeast"/>
        <w:ind w:firstLine="482" w:firstLineChars="150"/>
        <w:rPr>
          <w:rFonts w:ascii="Times New Roman" w:hAnsi="Times New Roman"/>
          <w:color w:val="auto"/>
          <w:sz w:val="28"/>
        </w:rPr>
      </w:pPr>
      <w:r>
        <w:rPr>
          <w:rFonts w:ascii="Times New Roman" w:hAnsi="Times New Roman"/>
          <w:b/>
          <w:color w:val="auto"/>
          <w:sz w:val="32"/>
        </w:rPr>
        <w:t>建设单位(盖章)</w:t>
      </w:r>
      <w:r>
        <w:rPr>
          <w:rFonts w:ascii="Times New Roman" w:hAnsi="Times New Roman"/>
          <w:color w:val="auto"/>
          <w:sz w:val="32"/>
          <w:szCs w:val="32"/>
        </w:rPr>
        <w:t xml:space="preserve"> </w:t>
      </w:r>
      <w:r>
        <w:rPr>
          <w:rFonts w:ascii="Times New Roman" w:hAnsi="Times New Roman"/>
          <w:b/>
          <w:color w:val="auto"/>
          <w:sz w:val="32"/>
          <w:u w:val="single"/>
        </w:rPr>
        <w:t xml:space="preserve"> </w:t>
      </w:r>
      <w:r>
        <w:rPr>
          <w:rFonts w:ascii="Times New Roman" w:hAnsi="Times New Roman"/>
          <w:b/>
          <w:color w:val="auto"/>
          <w:sz w:val="32"/>
          <w:szCs w:val="32"/>
          <w:u w:val="thick"/>
        </w:rPr>
        <w:t>海南电网有限责任公司</w:t>
      </w:r>
      <w:r>
        <w:rPr>
          <w:rFonts w:hint="eastAsia" w:ascii="Times New Roman" w:hAnsi="Times New Roman"/>
          <w:b/>
          <w:color w:val="auto"/>
          <w:sz w:val="32"/>
          <w:szCs w:val="32"/>
          <w:u w:val="thick"/>
        </w:rPr>
        <w:t>建设分公司</w:t>
      </w:r>
      <w:r>
        <w:rPr>
          <w:rFonts w:ascii="Times New Roman" w:hAnsi="Times New Roman"/>
          <w:b/>
          <w:color w:val="auto"/>
          <w:sz w:val="32"/>
          <w:szCs w:val="32"/>
          <w:u w:val="thick"/>
        </w:rPr>
        <w:t xml:space="preserve">    </w:t>
      </w:r>
    </w:p>
    <w:p>
      <w:pPr>
        <w:spacing w:line="0" w:lineRule="atLeast"/>
        <w:rPr>
          <w:rFonts w:ascii="Times New Roman" w:hAnsi="Times New Roman"/>
          <w:color w:val="auto"/>
          <w:sz w:val="28"/>
        </w:rPr>
      </w:pPr>
    </w:p>
    <w:p>
      <w:pPr>
        <w:spacing w:line="0" w:lineRule="atLeast"/>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rPr>
          <w:rFonts w:ascii="Times New Roman" w:hAnsi="Times New Roman"/>
          <w:color w:val="auto"/>
          <w:sz w:val="28"/>
        </w:rPr>
      </w:pPr>
    </w:p>
    <w:p>
      <w:pPr>
        <w:jc w:val="center"/>
        <w:rPr>
          <w:rFonts w:ascii="Times New Roman" w:hAnsi="Times New Roman"/>
          <w:b/>
          <w:color w:val="auto"/>
          <w:sz w:val="28"/>
        </w:rPr>
      </w:pPr>
    </w:p>
    <w:p>
      <w:pPr>
        <w:spacing w:line="360" w:lineRule="auto"/>
        <w:ind w:firstLine="562"/>
        <w:jc w:val="center"/>
        <w:rPr>
          <w:rFonts w:ascii="Times New Roman" w:hAnsi="Times New Roman"/>
          <w:b/>
          <w:color w:val="auto"/>
          <w:sz w:val="28"/>
        </w:rPr>
      </w:pPr>
      <w:r>
        <w:rPr>
          <w:rFonts w:ascii="Times New Roman" w:hAnsi="Times New Roman"/>
          <w:b/>
          <w:color w:val="auto"/>
          <w:sz w:val="28"/>
        </w:rPr>
        <w:t>编制单位：国电环境保护研究院</w:t>
      </w:r>
      <w:r>
        <w:rPr>
          <w:rFonts w:hint="eastAsia" w:ascii="Times New Roman" w:hAnsi="Times New Roman"/>
          <w:b/>
          <w:color w:val="auto"/>
          <w:sz w:val="28"/>
        </w:rPr>
        <w:t>有限公司</w:t>
      </w:r>
    </w:p>
    <w:p>
      <w:pPr>
        <w:jc w:val="center"/>
        <w:rPr>
          <w:rFonts w:ascii="Times New Roman" w:hAnsi="Times New Roman"/>
          <w:b/>
          <w:color w:val="auto"/>
          <w:sz w:val="36"/>
        </w:rPr>
      </w:pPr>
    </w:p>
    <w:p>
      <w:pPr>
        <w:rPr>
          <w:rFonts w:ascii="Times New Roman" w:hAnsi="Times New Roman"/>
          <w:b/>
          <w:color w:val="auto"/>
          <w:sz w:val="36"/>
        </w:rPr>
        <w:sectPr>
          <w:headerReference r:id="rId5" w:type="first"/>
          <w:headerReference r:id="rId3" w:type="default"/>
          <w:footerReference r:id="rId6" w:type="default"/>
          <w:headerReference r:id="rId4" w:type="even"/>
          <w:footerReference r:id="rId7" w:type="even"/>
          <w:pgSz w:w="11907" w:h="16840"/>
          <w:pgMar w:top="1814" w:right="1871" w:bottom="1871" w:left="1871" w:header="851" w:footer="992" w:gutter="0"/>
          <w:pgNumType w:start="0"/>
          <w:cols w:space="425" w:num="1"/>
          <w:titlePg/>
          <w:docGrid w:linePitch="312" w:charSpace="0"/>
        </w:sectPr>
      </w:pPr>
    </w:p>
    <w:p>
      <w:pPr>
        <w:widowControl/>
        <w:jc w:val="left"/>
        <w:rPr>
          <w:rFonts w:ascii="Times New Roman" w:hAnsi="Times New Roman"/>
          <w:b/>
          <w:color w:val="auto"/>
          <w:lang w:val="zh-CN"/>
        </w:rPr>
      </w:pPr>
      <w:r>
        <w:rPr>
          <w:rFonts w:ascii="Times New Roman" w:hAnsi="Times New Roman"/>
          <w:b/>
          <w:color w:val="auto"/>
          <w:sz w:val="30"/>
          <w:szCs w:val="30"/>
        </w:rPr>
        <w:br w:type="page"/>
      </w:r>
      <w:bookmarkStart w:id="157" w:name="_GoBack"/>
      <w:bookmarkEnd w:id="157"/>
    </w:p>
    <w:p>
      <w:pPr>
        <w:pStyle w:val="149"/>
        <w:jc w:val="center"/>
        <w:rPr>
          <w:rFonts w:ascii="Times New Roman" w:hAnsi="Times New Roman"/>
          <w:b/>
          <w:color w:val="auto"/>
          <w:lang w:val="zh-CN"/>
        </w:rPr>
      </w:pPr>
      <w:r>
        <w:rPr>
          <w:rFonts w:ascii="Times New Roman" w:hAnsi="Times New Roman"/>
          <w:b/>
          <w:color w:val="auto"/>
          <w:lang w:val="zh-CN"/>
        </w:rPr>
        <w:t>目  录</w:t>
      </w:r>
    </w:p>
    <w:p>
      <w:pPr>
        <w:rPr>
          <w:color w:val="auto"/>
          <w:lang w:val="zh-CN"/>
        </w:rPr>
      </w:pPr>
    </w:p>
    <w:p>
      <w:pPr>
        <w:pStyle w:val="28"/>
        <w:spacing w:before="0" w:after="0" w:line="360" w:lineRule="auto"/>
        <w:rPr>
          <w:rFonts w:cstheme="minorBidi"/>
          <w:b w:val="0"/>
          <w:bCs w:val="0"/>
          <w:caps w:val="0"/>
          <w:color w:val="auto"/>
          <w:sz w:val="21"/>
          <w:szCs w:val="22"/>
        </w:rPr>
      </w:pPr>
      <w:r>
        <w:rPr>
          <w:b w:val="0"/>
          <w:color w:val="auto"/>
          <w:szCs w:val="24"/>
        </w:rPr>
        <w:fldChar w:fldCharType="begin"/>
      </w:r>
      <w:r>
        <w:rPr>
          <w:b w:val="0"/>
          <w:color w:val="auto"/>
          <w:szCs w:val="24"/>
        </w:rPr>
        <w:instrText xml:space="preserve"> TOC \o "1-3" \h \z \u </w:instrText>
      </w:r>
      <w:r>
        <w:rPr>
          <w:b w:val="0"/>
          <w:color w:val="auto"/>
          <w:szCs w:val="24"/>
        </w:rPr>
        <w:fldChar w:fldCharType="separate"/>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"_Toc494506644" </w:instrText>
      </w:r>
      <w:r>
        <w:rPr>
          <w:color w:val="auto"/>
        </w:rPr>
        <w:fldChar w:fldCharType="separate"/>
      </w:r>
      <w:r>
        <w:rPr>
          <w:rStyle w:val="42"/>
          <w:color w:val="auto"/>
        </w:rPr>
        <w:t>1</w:t>
      </w:r>
      <w:r>
        <w:rPr>
          <w:rStyle w:val="42"/>
          <w:rFonts w:hint="eastAsia"/>
          <w:color w:val="auto"/>
        </w:rPr>
        <w:t>建设项目基本情况</w:t>
      </w:r>
      <w:r>
        <w:rPr>
          <w:color w:val="auto"/>
        </w:rPr>
        <w:tab/>
      </w:r>
      <w:r>
        <w:rPr>
          <w:color w:val="auto"/>
        </w:rPr>
        <w:fldChar w:fldCharType="begin"/>
      </w:r>
      <w:r>
        <w:rPr>
          <w:color w:val="auto"/>
        </w:rPr>
        <w:instrText xml:space="preserve"> PAGEREF _Toc494506644 \h </w:instrText>
      </w:r>
      <w:r>
        <w:rPr>
          <w:color w:val="auto"/>
        </w:rPr>
        <w:fldChar w:fldCharType="separate"/>
      </w:r>
      <w:r>
        <w:rPr>
          <w:color w:val="auto"/>
        </w:rPr>
        <w:t>1</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"_Toc494506651" </w:instrText>
      </w:r>
      <w:r>
        <w:rPr>
          <w:color w:val="auto"/>
        </w:rPr>
        <w:fldChar w:fldCharType="separate"/>
      </w:r>
      <w:r>
        <w:rPr>
          <w:rStyle w:val="42"/>
          <w:color w:val="auto"/>
        </w:rPr>
        <w:t>2</w:t>
      </w:r>
      <w:r>
        <w:rPr>
          <w:rStyle w:val="42"/>
          <w:rFonts w:hint="eastAsia"/>
          <w:color w:val="auto"/>
        </w:rPr>
        <w:t>建设项目所在地自然环境简况</w:t>
      </w:r>
      <w:r>
        <w:rPr>
          <w:color w:val="auto"/>
        </w:rPr>
        <w:tab/>
      </w:r>
      <w:r>
        <w:rPr>
          <w:color w:val="auto"/>
        </w:rPr>
        <w:fldChar w:fldCharType="begin"/>
      </w:r>
      <w:r>
        <w:rPr>
          <w:color w:val="auto"/>
        </w:rPr>
        <w:instrText xml:space="preserve"> PAGEREF _Toc494506651 \h </w:instrText>
      </w:r>
      <w:r>
        <w:rPr>
          <w:color w:val="auto"/>
        </w:rPr>
        <w:fldChar w:fldCharType="separate"/>
      </w:r>
      <w:r>
        <w:rPr>
          <w:color w:val="auto"/>
        </w:rPr>
        <w:t>9</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"_Toc494506652" </w:instrText>
      </w:r>
      <w:r>
        <w:rPr>
          <w:color w:val="auto"/>
        </w:rPr>
        <w:fldChar w:fldCharType="separate"/>
      </w:r>
      <w:r>
        <w:rPr>
          <w:rStyle w:val="42"/>
          <w:color w:val="auto"/>
        </w:rPr>
        <w:t>3</w:t>
      </w:r>
      <w:r>
        <w:rPr>
          <w:rStyle w:val="42"/>
          <w:rFonts w:hint="eastAsia"/>
          <w:color w:val="auto"/>
        </w:rPr>
        <w:t>环境质量现状</w:t>
      </w:r>
      <w:r>
        <w:rPr>
          <w:color w:val="auto"/>
        </w:rPr>
        <w:tab/>
      </w:r>
      <w:r>
        <w:rPr>
          <w:color w:val="auto"/>
        </w:rPr>
        <w:fldChar w:fldCharType="begin"/>
      </w:r>
      <w:r>
        <w:rPr>
          <w:color w:val="auto"/>
        </w:rPr>
        <w:instrText xml:space="preserve"> PAGEREF _Toc494506652 \h </w:instrText>
      </w:r>
      <w:r>
        <w:rPr>
          <w:color w:val="auto"/>
        </w:rPr>
        <w:fldChar w:fldCharType="separate"/>
      </w:r>
      <w:r>
        <w:rPr>
          <w:color w:val="auto"/>
        </w:rPr>
        <w:t>11</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"_Toc494506653" </w:instrText>
      </w:r>
      <w:r>
        <w:rPr>
          <w:color w:val="auto"/>
        </w:rPr>
        <w:fldChar w:fldCharType="separate"/>
      </w:r>
      <w:r>
        <w:rPr>
          <w:rStyle w:val="42"/>
          <w:color w:val="auto"/>
        </w:rPr>
        <w:t>4</w:t>
      </w:r>
      <w:r>
        <w:rPr>
          <w:rStyle w:val="42"/>
          <w:rFonts w:hint="eastAsia"/>
          <w:color w:val="auto"/>
        </w:rPr>
        <w:t>评价适用标准</w:t>
      </w:r>
      <w:r>
        <w:rPr>
          <w:color w:val="auto"/>
        </w:rPr>
        <w:tab/>
      </w:r>
      <w:r>
        <w:rPr>
          <w:color w:val="auto"/>
        </w:rPr>
        <w:fldChar w:fldCharType="begin"/>
      </w:r>
      <w:r>
        <w:rPr>
          <w:color w:val="auto"/>
        </w:rPr>
        <w:instrText xml:space="preserve"> PAGEREF _Toc494506653 \h </w:instrText>
      </w:r>
      <w:r>
        <w:rPr>
          <w:color w:val="auto"/>
        </w:rPr>
        <w:fldChar w:fldCharType="separate"/>
      </w:r>
      <w:r>
        <w:rPr>
          <w:color w:val="auto"/>
        </w:rPr>
        <w:t>15</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"_Toc494506654" </w:instrText>
      </w:r>
      <w:r>
        <w:rPr>
          <w:color w:val="auto"/>
        </w:rPr>
        <w:fldChar w:fldCharType="separate"/>
      </w:r>
      <w:r>
        <w:rPr>
          <w:rStyle w:val="42"/>
          <w:color w:val="auto"/>
        </w:rPr>
        <w:t>5</w:t>
      </w:r>
      <w:r>
        <w:rPr>
          <w:rStyle w:val="42"/>
          <w:rFonts w:hint="eastAsia"/>
          <w:color w:val="auto"/>
        </w:rPr>
        <w:t>建设项目工程分析</w:t>
      </w:r>
      <w:r>
        <w:rPr>
          <w:color w:val="auto"/>
        </w:rPr>
        <w:tab/>
      </w:r>
      <w:r>
        <w:rPr>
          <w:color w:val="auto"/>
        </w:rPr>
        <w:fldChar w:fldCharType="begin"/>
      </w:r>
      <w:r>
        <w:rPr>
          <w:color w:val="auto"/>
        </w:rPr>
        <w:instrText xml:space="preserve"> PAGEREF _Toc494506654 \h </w:instrText>
      </w:r>
      <w:r>
        <w:rPr>
          <w:color w:val="auto"/>
        </w:rPr>
        <w:fldChar w:fldCharType="separate"/>
      </w:r>
      <w:r>
        <w:rPr>
          <w:color w:val="auto"/>
        </w:rPr>
        <w:t>16</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"_Toc494506655" </w:instrText>
      </w:r>
      <w:r>
        <w:rPr>
          <w:color w:val="auto"/>
        </w:rPr>
        <w:fldChar w:fldCharType="separate"/>
      </w:r>
      <w:r>
        <w:rPr>
          <w:rStyle w:val="42"/>
          <w:color w:val="auto"/>
        </w:rPr>
        <w:t>6</w:t>
      </w:r>
      <w:r>
        <w:rPr>
          <w:rStyle w:val="42"/>
          <w:rFonts w:hint="eastAsia"/>
          <w:color w:val="auto"/>
        </w:rPr>
        <w:t>项目主要污染物产生及预计排放情况</w:t>
      </w:r>
      <w:r>
        <w:rPr>
          <w:color w:val="auto"/>
        </w:rPr>
        <w:tab/>
      </w:r>
      <w:r>
        <w:rPr>
          <w:color w:val="auto"/>
        </w:rPr>
        <w:fldChar w:fldCharType="begin"/>
      </w:r>
      <w:r>
        <w:rPr>
          <w:color w:val="auto"/>
        </w:rPr>
        <w:instrText xml:space="preserve"> PAGEREF _Toc494506655 \h </w:instrText>
      </w:r>
      <w:r>
        <w:rPr>
          <w:color w:val="auto"/>
        </w:rPr>
        <w:fldChar w:fldCharType="separate"/>
      </w:r>
      <w:r>
        <w:rPr>
          <w:color w:val="auto"/>
        </w:rPr>
        <w:t>19</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"_Toc494506656" </w:instrText>
      </w:r>
      <w:r>
        <w:rPr>
          <w:color w:val="auto"/>
        </w:rPr>
        <w:fldChar w:fldCharType="separate"/>
      </w:r>
      <w:r>
        <w:rPr>
          <w:rStyle w:val="42"/>
          <w:color w:val="auto"/>
        </w:rPr>
        <w:t>7</w:t>
      </w:r>
      <w:r>
        <w:rPr>
          <w:rStyle w:val="42"/>
          <w:rFonts w:hint="eastAsia"/>
          <w:color w:val="auto"/>
        </w:rPr>
        <w:t>环境影响评价</w:t>
      </w:r>
      <w:r>
        <w:rPr>
          <w:color w:val="auto"/>
        </w:rPr>
        <w:tab/>
      </w:r>
      <w:r>
        <w:rPr>
          <w:color w:val="auto"/>
        </w:rPr>
        <w:fldChar w:fldCharType="begin"/>
      </w:r>
      <w:r>
        <w:rPr>
          <w:color w:val="auto"/>
        </w:rPr>
        <w:instrText xml:space="preserve"> PAGEREF _Toc494506656 \h </w:instrText>
      </w:r>
      <w:r>
        <w:rPr>
          <w:color w:val="auto"/>
        </w:rPr>
        <w:fldChar w:fldCharType="separate"/>
      </w:r>
      <w:r>
        <w:rPr>
          <w:color w:val="auto"/>
        </w:rPr>
        <w:t>20</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"_Toc494506659" </w:instrText>
      </w:r>
      <w:r>
        <w:rPr>
          <w:color w:val="auto"/>
        </w:rPr>
        <w:fldChar w:fldCharType="separate"/>
      </w:r>
      <w:r>
        <w:rPr>
          <w:rStyle w:val="42"/>
          <w:color w:val="auto"/>
        </w:rPr>
        <w:t>8</w:t>
      </w:r>
      <w:r>
        <w:rPr>
          <w:rStyle w:val="42"/>
          <w:rFonts w:hint="eastAsia"/>
          <w:color w:val="auto"/>
        </w:rPr>
        <w:t>建设项目拟采取的防治措施及预期治理效果</w:t>
      </w:r>
      <w:r>
        <w:rPr>
          <w:color w:val="auto"/>
        </w:rPr>
        <w:tab/>
      </w:r>
      <w:r>
        <w:rPr>
          <w:color w:val="auto"/>
        </w:rPr>
        <w:fldChar w:fldCharType="begin"/>
      </w:r>
      <w:r>
        <w:rPr>
          <w:color w:val="auto"/>
        </w:rPr>
        <w:instrText xml:space="preserve"> PAGEREF _Toc494506659 \h </w:instrText>
      </w:r>
      <w:r>
        <w:rPr>
          <w:color w:val="auto"/>
        </w:rPr>
        <w:fldChar w:fldCharType="separate"/>
      </w:r>
      <w:r>
        <w:rPr>
          <w:color w:val="auto"/>
        </w:rPr>
        <w:t>27</w:t>
      </w:r>
      <w:r>
        <w:rPr>
          <w:color w:val="auto"/>
        </w:rPr>
        <w:fldChar w:fldCharType="end"/>
      </w:r>
      <w:r>
        <w:rPr>
          <w:color w:val="auto"/>
        </w:rPr>
        <w:fldChar w:fldCharType="end"/>
      </w: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"_Toc494506660" </w:instrText>
      </w:r>
      <w:r>
        <w:rPr>
          <w:color w:val="auto"/>
        </w:rPr>
        <w:fldChar w:fldCharType="separate"/>
      </w:r>
      <w:r>
        <w:rPr>
          <w:rStyle w:val="42"/>
          <w:color w:val="auto"/>
        </w:rPr>
        <w:t>9</w:t>
      </w:r>
      <w:r>
        <w:rPr>
          <w:rStyle w:val="42"/>
          <w:rFonts w:hint="eastAsia"/>
          <w:color w:val="auto"/>
        </w:rPr>
        <w:t>环境监测和环境管理</w:t>
      </w:r>
      <w:r>
        <w:rPr>
          <w:color w:val="auto"/>
        </w:rPr>
        <w:tab/>
      </w:r>
      <w:r>
        <w:rPr>
          <w:color w:val="auto"/>
        </w:rPr>
        <w:fldChar w:fldCharType="begin"/>
      </w:r>
      <w:r>
        <w:rPr>
          <w:color w:val="auto"/>
        </w:rPr>
        <w:instrText xml:space="preserve"> PAGEREF _Toc494506660 \h </w:instrText>
      </w:r>
      <w:r>
        <w:rPr>
          <w:color w:val="auto"/>
        </w:rPr>
        <w:fldChar w:fldCharType="separate"/>
      </w:r>
      <w:r>
        <w:rPr>
          <w:color w:val="auto"/>
        </w:rPr>
        <w:t>28</w:t>
      </w:r>
      <w:r>
        <w:rPr>
          <w:color w:val="auto"/>
        </w:rPr>
        <w:fldChar w:fldCharType="end"/>
      </w:r>
      <w:r>
        <w:rPr>
          <w:color w:val="auto"/>
        </w:rPr>
        <w:fldChar w:fldCharType="end"/>
      </w:r>
    </w:p>
    <w:p>
      <w:pPr>
        <w:pStyle w:val="28"/>
        <w:spacing w:before="0" w:after="0" w:line="360" w:lineRule="auto"/>
        <w:rPr>
          <w:color w:val="auto"/>
        </w:rPr>
      </w:pPr>
      <w:r>
        <w:rPr>
          <w:color w:val="auto"/>
        </w:rPr>
        <w:fldChar w:fldCharType="begin"/>
      </w:r>
      <w:r>
        <w:rPr>
          <w:color w:val="auto"/>
        </w:rPr>
        <w:instrText xml:space="preserve"> HYPERLINK \l "_Toc494506663" </w:instrText>
      </w:r>
      <w:r>
        <w:rPr>
          <w:color w:val="auto"/>
        </w:rPr>
        <w:fldChar w:fldCharType="separate"/>
      </w:r>
      <w:r>
        <w:rPr>
          <w:rStyle w:val="42"/>
          <w:color w:val="auto"/>
        </w:rPr>
        <w:t>10</w:t>
      </w:r>
      <w:r>
        <w:rPr>
          <w:rStyle w:val="42"/>
          <w:rFonts w:hint="eastAsia"/>
          <w:color w:val="auto"/>
        </w:rPr>
        <w:t>结论、措施与建议</w:t>
      </w:r>
      <w:r>
        <w:rPr>
          <w:color w:val="auto"/>
        </w:rPr>
        <w:tab/>
      </w:r>
      <w:r>
        <w:rPr>
          <w:color w:val="auto"/>
        </w:rPr>
        <w:fldChar w:fldCharType="begin"/>
      </w:r>
      <w:r>
        <w:rPr>
          <w:color w:val="auto"/>
        </w:rPr>
        <w:instrText xml:space="preserve"> PAGEREF _Toc494506663 \h </w:instrText>
      </w:r>
      <w:r>
        <w:rPr>
          <w:color w:val="auto"/>
        </w:rPr>
        <w:fldChar w:fldCharType="separate"/>
      </w:r>
      <w:r>
        <w:rPr>
          <w:color w:val="auto"/>
        </w:rPr>
        <w:t>30</w:t>
      </w:r>
      <w:r>
        <w:rPr>
          <w:color w:val="auto"/>
        </w:rPr>
        <w:fldChar w:fldCharType="end"/>
      </w:r>
      <w:r>
        <w:rPr>
          <w:color w:val="auto"/>
        </w:rPr>
        <w:fldChar w:fldCharType="end"/>
      </w:r>
    </w:p>
    <w:p>
      <w:pPr>
        <w:rPr>
          <w:color w:val="auto"/>
        </w:rPr>
      </w:pPr>
    </w:p>
    <w:p>
      <w:pPr>
        <w:pStyle w:val="28"/>
        <w:spacing w:before="0" w:after="0" w:line="360" w:lineRule="auto"/>
        <w:rPr>
          <w:rFonts w:cstheme="minorBidi"/>
          <w:b w:val="0"/>
          <w:bCs w:val="0"/>
          <w:caps w:val="0"/>
          <w:color w:val="auto"/>
          <w:sz w:val="21"/>
          <w:szCs w:val="22"/>
        </w:rPr>
      </w:pPr>
      <w:r>
        <w:rPr>
          <w:color w:val="auto"/>
        </w:rPr>
        <w:fldChar w:fldCharType="begin"/>
      </w:r>
      <w:r>
        <w:rPr>
          <w:color w:val="auto"/>
        </w:rPr>
        <w:instrText xml:space="preserve"> HYPERLINK \l "_Toc494506664" </w:instrText>
      </w:r>
      <w:r>
        <w:rPr>
          <w:color w:val="auto"/>
        </w:rPr>
        <w:fldChar w:fldCharType="separate"/>
      </w:r>
      <w:r>
        <w:rPr>
          <w:rStyle w:val="42"/>
          <w:rFonts w:hint="eastAsia"/>
          <w:color w:val="auto"/>
        </w:rPr>
        <w:t>电磁环境影响专题评价</w:t>
      </w:r>
      <w:r>
        <w:rPr>
          <w:color w:val="auto"/>
        </w:rPr>
        <w:tab/>
      </w:r>
      <w:r>
        <w:rPr>
          <w:color w:val="auto"/>
        </w:rPr>
        <w:fldChar w:fldCharType="begin"/>
      </w:r>
      <w:r>
        <w:rPr>
          <w:color w:val="auto"/>
        </w:rPr>
        <w:instrText xml:space="preserve"> PAGEREF _Toc494506664 \h </w:instrText>
      </w:r>
      <w:r>
        <w:rPr>
          <w:color w:val="auto"/>
        </w:rPr>
        <w:fldChar w:fldCharType="separate"/>
      </w:r>
      <w:r>
        <w:rPr>
          <w:color w:val="auto"/>
        </w:rPr>
        <w:t>1</w:t>
      </w:r>
      <w:r>
        <w:rPr>
          <w:color w:val="auto"/>
        </w:rPr>
        <w:fldChar w:fldCharType="end"/>
      </w:r>
      <w:r>
        <w:rPr>
          <w:color w:val="auto"/>
        </w:rPr>
        <w:fldChar w:fldCharType="end"/>
      </w:r>
    </w:p>
    <w:p>
      <w:pPr>
        <w:pStyle w:val="33"/>
        <w:tabs>
          <w:tab w:val="right" w:leader="dot" w:pos="8155"/>
        </w:tabs>
        <w:spacing w:line="360" w:lineRule="auto"/>
        <w:rPr>
          <w:rFonts w:cstheme="minorBidi"/>
          <w:color w:val="auto"/>
          <w:szCs w:val="22"/>
        </w:rPr>
      </w:pPr>
      <w:r>
        <w:rPr>
          <w:color w:val="auto"/>
        </w:rPr>
        <w:fldChar w:fldCharType="begin"/>
      </w:r>
      <w:r>
        <w:rPr>
          <w:color w:val="auto"/>
        </w:rPr>
        <w:instrText xml:space="preserve"> HYPERLINK \l "_Toc494506665" </w:instrText>
      </w:r>
      <w:r>
        <w:rPr>
          <w:color w:val="auto"/>
        </w:rPr>
        <w:fldChar w:fldCharType="separate"/>
      </w:r>
      <w:r>
        <w:rPr>
          <w:rStyle w:val="42"/>
          <w:color w:val="auto"/>
        </w:rPr>
        <w:t xml:space="preserve">1 </w:t>
      </w:r>
      <w:r>
        <w:rPr>
          <w:rStyle w:val="42"/>
          <w:rFonts w:hint="eastAsia"/>
          <w:color w:val="auto"/>
        </w:rPr>
        <w:t>总则</w:t>
      </w:r>
      <w:r>
        <w:rPr>
          <w:color w:val="auto"/>
        </w:rPr>
        <w:tab/>
      </w:r>
      <w:r>
        <w:rPr>
          <w:color w:val="auto"/>
        </w:rPr>
        <w:fldChar w:fldCharType="begin"/>
      </w:r>
      <w:r>
        <w:rPr>
          <w:color w:val="auto"/>
        </w:rPr>
        <w:instrText xml:space="preserve"> PAGEREF _Toc494506665 \h </w:instrText>
      </w:r>
      <w:r>
        <w:rPr>
          <w:color w:val="auto"/>
        </w:rPr>
        <w:fldChar w:fldCharType="separate"/>
      </w:r>
      <w:r>
        <w:rPr>
          <w:color w:val="auto"/>
        </w:rPr>
        <w:t>1</w:t>
      </w:r>
      <w:r>
        <w:rPr>
          <w:color w:val="auto"/>
        </w:rPr>
        <w:fldChar w:fldCharType="end"/>
      </w:r>
      <w:r>
        <w:rPr>
          <w:color w:val="auto"/>
        </w:rPr>
        <w:fldChar w:fldCharType="end"/>
      </w:r>
    </w:p>
    <w:p>
      <w:pPr>
        <w:pStyle w:val="33"/>
        <w:tabs>
          <w:tab w:val="right" w:leader="dot" w:pos="8155"/>
        </w:tabs>
        <w:spacing w:line="360" w:lineRule="auto"/>
        <w:rPr>
          <w:rFonts w:cstheme="minorBidi"/>
          <w:color w:val="auto"/>
          <w:szCs w:val="22"/>
        </w:rPr>
      </w:pPr>
      <w:r>
        <w:rPr>
          <w:color w:val="auto"/>
        </w:rPr>
        <w:fldChar w:fldCharType="begin"/>
      </w:r>
      <w:r>
        <w:rPr>
          <w:color w:val="auto"/>
        </w:rPr>
        <w:instrText xml:space="preserve"> HYPERLINK \l "_Toc494506666" </w:instrText>
      </w:r>
      <w:r>
        <w:rPr>
          <w:color w:val="auto"/>
        </w:rPr>
        <w:fldChar w:fldCharType="separate"/>
      </w:r>
      <w:r>
        <w:rPr>
          <w:rStyle w:val="42"/>
          <w:color w:val="auto"/>
        </w:rPr>
        <w:t>2</w:t>
      </w:r>
      <w:r>
        <w:rPr>
          <w:rStyle w:val="42"/>
          <w:rFonts w:hint="eastAsia"/>
          <w:color w:val="auto"/>
        </w:rPr>
        <w:t>电磁环境现状评价</w:t>
      </w:r>
      <w:r>
        <w:rPr>
          <w:color w:val="auto"/>
        </w:rPr>
        <w:tab/>
      </w:r>
      <w:r>
        <w:rPr>
          <w:color w:val="auto"/>
        </w:rPr>
        <w:fldChar w:fldCharType="begin"/>
      </w:r>
      <w:r>
        <w:rPr>
          <w:color w:val="auto"/>
        </w:rPr>
        <w:instrText xml:space="preserve"> PAGEREF _Toc494506666 \h </w:instrText>
      </w:r>
      <w:r>
        <w:rPr>
          <w:color w:val="auto"/>
        </w:rPr>
        <w:fldChar w:fldCharType="separate"/>
      </w:r>
      <w:r>
        <w:rPr>
          <w:color w:val="auto"/>
        </w:rPr>
        <w:t>2</w:t>
      </w:r>
      <w:r>
        <w:rPr>
          <w:color w:val="auto"/>
        </w:rPr>
        <w:fldChar w:fldCharType="end"/>
      </w:r>
      <w:r>
        <w:rPr>
          <w:color w:val="auto"/>
        </w:rPr>
        <w:fldChar w:fldCharType="end"/>
      </w:r>
    </w:p>
    <w:p>
      <w:pPr>
        <w:pStyle w:val="33"/>
        <w:tabs>
          <w:tab w:val="right" w:leader="dot" w:pos="8155"/>
        </w:tabs>
        <w:spacing w:line="360" w:lineRule="auto"/>
        <w:rPr>
          <w:rFonts w:cstheme="minorBidi"/>
          <w:color w:val="auto"/>
          <w:szCs w:val="22"/>
        </w:rPr>
      </w:pPr>
      <w:r>
        <w:rPr>
          <w:color w:val="auto"/>
        </w:rPr>
        <w:fldChar w:fldCharType="begin"/>
      </w:r>
      <w:r>
        <w:rPr>
          <w:color w:val="auto"/>
        </w:rPr>
        <w:instrText xml:space="preserve"> HYPERLINK \l "_Toc494506667" </w:instrText>
      </w:r>
      <w:r>
        <w:rPr>
          <w:color w:val="auto"/>
        </w:rPr>
        <w:fldChar w:fldCharType="separate"/>
      </w:r>
      <w:r>
        <w:rPr>
          <w:rStyle w:val="42"/>
          <w:color w:val="auto"/>
        </w:rPr>
        <w:t>3</w:t>
      </w:r>
      <w:r>
        <w:rPr>
          <w:rStyle w:val="42"/>
          <w:rFonts w:hint="eastAsia"/>
          <w:color w:val="auto"/>
        </w:rPr>
        <w:t>电磁环境影响预测与评价</w:t>
      </w:r>
      <w:r>
        <w:rPr>
          <w:color w:val="auto"/>
        </w:rPr>
        <w:tab/>
      </w:r>
      <w:r>
        <w:rPr>
          <w:color w:val="auto"/>
        </w:rPr>
        <w:fldChar w:fldCharType="begin"/>
      </w:r>
      <w:r>
        <w:rPr>
          <w:color w:val="auto"/>
        </w:rPr>
        <w:instrText xml:space="preserve"> PAGEREF _Toc494506667 \h </w:instrText>
      </w:r>
      <w:r>
        <w:rPr>
          <w:color w:val="auto"/>
        </w:rPr>
        <w:fldChar w:fldCharType="separate"/>
      </w:r>
      <w:r>
        <w:rPr>
          <w:color w:val="auto"/>
        </w:rPr>
        <w:t>2</w:t>
      </w:r>
      <w:r>
        <w:rPr>
          <w:color w:val="auto"/>
        </w:rPr>
        <w:fldChar w:fldCharType="end"/>
      </w:r>
      <w:r>
        <w:rPr>
          <w:color w:val="auto"/>
        </w:rPr>
        <w:fldChar w:fldCharType="end"/>
      </w:r>
    </w:p>
    <w:p>
      <w:pPr>
        <w:spacing w:line="360" w:lineRule="auto"/>
        <w:rPr>
          <w:rFonts w:ascii="Times New Roman" w:hAnsi="Times New Roman"/>
          <w:color w:val="auto"/>
        </w:rPr>
        <w:sectPr>
          <w:headerReference r:id="rId8" w:type="default"/>
          <w:footerReference r:id="rId9" w:type="default"/>
          <w:pgSz w:w="11907" w:h="16840"/>
          <w:pgMar w:top="1276" w:right="1871" w:bottom="1702" w:left="1871" w:header="1191" w:footer="992" w:gutter="0"/>
          <w:pgNumType w:start="1"/>
          <w:cols w:space="425" w:num="1"/>
          <w:docGrid w:linePitch="312" w:charSpace="0"/>
        </w:sectPr>
      </w:pPr>
      <w:r>
        <w:rPr>
          <w:rFonts w:ascii="Times New Roman" w:hAnsi="Times New Roman"/>
          <w:bCs/>
          <w:color w:val="auto"/>
          <w:sz w:val="24"/>
          <w:szCs w:val="24"/>
          <w:lang w:val="zh-CN"/>
        </w:rPr>
        <w:fldChar w:fldCharType="end"/>
      </w:r>
    </w:p>
    <w:p>
      <w:pPr>
        <w:pStyle w:val="19"/>
        <w:snapToGrid w:val="0"/>
        <w:spacing w:line="480" w:lineRule="auto"/>
        <w:ind w:firstLine="422" w:firstLineChars="200"/>
        <w:contextualSpacing/>
        <w:jc w:val="left"/>
        <w:rPr>
          <w:rFonts w:ascii="Times New Roman"/>
          <w:b/>
          <w:color w:val="auto"/>
          <w:sz w:val="21"/>
          <w:szCs w:val="21"/>
        </w:rPr>
      </w:pPr>
      <w:bookmarkStart w:id="0" w:name="_Toc418598189"/>
    </w:p>
    <w:p>
      <w:pPr>
        <w:pStyle w:val="19"/>
        <w:spacing w:line="480" w:lineRule="auto"/>
        <w:ind w:firstLine="422" w:firstLineChars="200"/>
        <w:jc w:val="left"/>
        <w:outlineLvl w:val="0"/>
        <w:rPr>
          <w:rFonts w:ascii="Times New Roman"/>
          <w:b/>
          <w:color w:val="auto"/>
          <w:sz w:val="21"/>
          <w:szCs w:val="21"/>
        </w:rPr>
      </w:pPr>
      <w:bookmarkStart w:id="1" w:name="_Toc494506642"/>
      <w:r>
        <w:rPr>
          <w:rFonts w:ascii="Times New Roman"/>
          <w:b/>
          <w:color w:val="auto"/>
          <w:sz w:val="21"/>
          <w:szCs w:val="21"/>
        </w:rPr>
        <w:t>附图：</w:t>
      </w:r>
      <w:bookmarkEnd w:id="1"/>
    </w:p>
    <w:p>
      <w:pPr>
        <w:pStyle w:val="19"/>
        <w:snapToGrid w:val="0"/>
        <w:spacing w:line="480" w:lineRule="auto"/>
        <w:ind w:firstLine="420" w:firstLineChars="200"/>
        <w:contextualSpacing/>
        <w:jc w:val="left"/>
        <w:rPr>
          <w:rFonts w:ascii="Times New Roman"/>
          <w:color w:val="auto"/>
          <w:sz w:val="21"/>
          <w:szCs w:val="21"/>
        </w:rPr>
      </w:pPr>
      <w:r>
        <w:rPr>
          <w:rFonts w:ascii="Times New Roman"/>
          <w:color w:val="auto"/>
          <w:sz w:val="21"/>
          <w:szCs w:val="21"/>
        </w:rPr>
        <w:t xml:space="preserve">图1    </w:t>
      </w:r>
      <w:r>
        <w:rPr>
          <w:rFonts w:hint="eastAsia" w:ascii="Times New Roman"/>
          <w:color w:val="auto"/>
          <w:sz w:val="21"/>
          <w:szCs w:val="21"/>
        </w:rPr>
        <w:t>本工程</w:t>
      </w:r>
      <w:r>
        <w:rPr>
          <w:rFonts w:ascii="Times New Roman"/>
          <w:color w:val="auto"/>
          <w:sz w:val="21"/>
          <w:szCs w:val="21"/>
        </w:rPr>
        <w:t>地理位置示意图</w:t>
      </w:r>
    </w:p>
    <w:p>
      <w:pPr>
        <w:pStyle w:val="19"/>
        <w:snapToGrid w:val="0"/>
        <w:spacing w:line="480" w:lineRule="auto"/>
        <w:ind w:firstLine="420" w:firstLineChars="200"/>
        <w:contextualSpacing/>
        <w:jc w:val="left"/>
        <w:rPr>
          <w:rFonts w:ascii="Times New Roman"/>
          <w:color w:val="auto"/>
          <w:sz w:val="21"/>
          <w:szCs w:val="21"/>
        </w:rPr>
        <w:sectPr>
          <w:headerReference r:id="rId10" w:type="default"/>
          <w:footerReference r:id="rId11" w:type="default"/>
          <w:pgSz w:w="11907" w:h="16840"/>
          <w:pgMar w:top="1814" w:right="1871" w:bottom="1871" w:left="1871" w:header="1191" w:footer="992" w:gutter="0"/>
          <w:pgNumType w:start="1"/>
          <w:cols w:space="425" w:num="1"/>
          <w:docGrid w:linePitch="312" w:charSpace="0"/>
        </w:sectPr>
      </w:pPr>
    </w:p>
    <w:p>
      <w:pPr>
        <w:pStyle w:val="19"/>
        <w:ind w:firstLine="0"/>
        <w:outlineLvl w:val="0"/>
        <w:rPr>
          <w:rFonts w:ascii="Times New Roman"/>
          <w:b/>
          <w:color w:val="auto"/>
          <w:sz w:val="32"/>
          <w:szCs w:val="32"/>
        </w:rPr>
      </w:pPr>
      <w:bookmarkStart w:id="2" w:name="_Toc494506644"/>
      <w:r>
        <w:rPr>
          <w:rFonts w:ascii="Times New Roman"/>
          <w:b/>
          <w:color w:val="auto"/>
          <w:sz w:val="32"/>
          <w:szCs w:val="32"/>
        </w:rPr>
        <w:t>1建设项目基本情况</w:t>
      </w:r>
      <w:bookmarkEnd w:id="0"/>
      <w:bookmarkEnd w:id="2"/>
    </w:p>
    <w:tbl>
      <w:tblPr>
        <w:tblStyle w:val="44"/>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16"/>
        <w:gridCol w:w="1466"/>
        <w:gridCol w:w="589"/>
        <w:gridCol w:w="827"/>
        <w:gridCol w:w="1278"/>
        <w:gridCol w:w="901"/>
        <w:gridCol w:w="75"/>
        <w:gridCol w:w="443"/>
        <w:gridCol w:w="547"/>
        <w:gridCol w:w="9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szCs w:val="21"/>
              </w:rPr>
              <w:t>项目名称</w:t>
            </w:r>
          </w:p>
        </w:tc>
        <w:tc>
          <w:tcPr>
            <w:tcW w:w="7433" w:type="dxa"/>
            <w:gridSpan w:val="11"/>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琼中110kV营根变电站主变增容工程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建设单位</w:t>
            </w:r>
          </w:p>
        </w:tc>
        <w:tc>
          <w:tcPr>
            <w:tcW w:w="7433" w:type="dxa"/>
            <w:gridSpan w:val="11"/>
            <w:vAlign w:val="center"/>
          </w:tcPr>
          <w:p>
            <w:pPr>
              <w:snapToGrid w:val="0"/>
              <w:contextualSpacing/>
              <w:jc w:val="center"/>
              <w:rPr>
                <w:rFonts w:ascii="Times New Roman" w:hAnsi="Times New Roman"/>
                <w:color w:val="auto"/>
                <w:szCs w:val="21"/>
              </w:rPr>
            </w:pPr>
            <w:r>
              <w:rPr>
                <w:rFonts w:ascii="Times New Roman" w:hAnsi="Times New Roman"/>
                <w:color w:val="auto"/>
                <w:szCs w:val="21"/>
              </w:rPr>
              <w:t>海南电网有限责任公司</w:t>
            </w:r>
            <w:r>
              <w:rPr>
                <w:rFonts w:ascii="Times New Roman" w:hAnsi="Times New Roman"/>
                <w:color w:val="auto"/>
              </w:rPr>
              <w:t>建设分公司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法人代表</w:t>
            </w:r>
          </w:p>
        </w:tc>
        <w:tc>
          <w:tcPr>
            <w:tcW w:w="3098" w:type="dxa"/>
            <w:gridSpan w:val="4"/>
            <w:vAlign w:val="center"/>
          </w:tcPr>
          <w:p>
            <w:pPr>
              <w:snapToGrid w:val="0"/>
              <w:contextualSpacing/>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w:t>
            </w:r>
          </w:p>
        </w:tc>
        <w:tc>
          <w:tcPr>
            <w:tcW w:w="1278" w:type="dxa"/>
            <w:vAlign w:val="center"/>
          </w:tcPr>
          <w:p>
            <w:pPr>
              <w:pStyle w:val="19"/>
              <w:snapToGrid w:val="0"/>
              <w:spacing w:line="240" w:lineRule="auto"/>
              <w:ind w:firstLine="0"/>
              <w:contextualSpacing/>
              <w:jc w:val="center"/>
              <w:rPr>
                <w:rFonts w:ascii="Times New Roman"/>
                <w:b/>
                <w:color w:val="auto"/>
                <w:kern w:val="2"/>
                <w:sz w:val="21"/>
                <w:shd w:val="pct10" w:color="auto" w:fill="FFFFFF"/>
              </w:rPr>
            </w:pPr>
            <w:r>
              <w:rPr>
                <w:rFonts w:ascii="Times New Roman"/>
                <w:b/>
                <w:color w:val="auto"/>
                <w:kern w:val="2"/>
                <w:sz w:val="21"/>
              </w:rPr>
              <w:t>联系人</w:t>
            </w:r>
          </w:p>
        </w:tc>
        <w:tc>
          <w:tcPr>
            <w:tcW w:w="3057" w:type="dxa"/>
            <w:gridSpan w:val="6"/>
            <w:vAlign w:val="center"/>
          </w:tcPr>
          <w:p>
            <w:pPr>
              <w:snapToGrid w:val="0"/>
              <w:contextualSpacing/>
              <w:jc w:val="center"/>
              <w:rPr>
                <w:rFonts w:ascii="Times New Roman" w:hAnsi="Times New Roman"/>
                <w:color w:val="auto"/>
                <w:shd w:val="pct10" w:color="auto" w:fill="FFFFFF"/>
              </w:rPr>
            </w:pPr>
            <w:r>
              <w:rPr>
                <w:rFonts w:hint="eastAsia" w:ascii="Times New Roman" w:hAnsi="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通讯地址</w:t>
            </w:r>
          </w:p>
        </w:tc>
        <w:tc>
          <w:tcPr>
            <w:tcW w:w="7433" w:type="dxa"/>
            <w:gridSpan w:val="11"/>
            <w:vAlign w:val="center"/>
          </w:tcPr>
          <w:p>
            <w:pPr>
              <w:snapToGrid w:val="0"/>
              <w:contextualSpacing/>
              <w:jc w:val="center"/>
              <w:rPr>
                <w:rFonts w:ascii="Times New Roman" w:hAnsi="Times New Roman"/>
                <w:color w:val="auto"/>
                <w:shd w:val="pct10" w:color="auto" w:fill="FFFFFF"/>
              </w:rPr>
            </w:pPr>
            <w:r>
              <w:rPr>
                <w:rFonts w:hint="eastAsia" w:ascii="Times New Roman" w:hAnsi="Times New Roman"/>
                <w:color w:val="auto"/>
              </w:rPr>
              <w:t>海口市龙华区滨海大道123-8号信恒大厦第27层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snapToGrid w:val="0"/>
              <w:contextualSpacing/>
              <w:jc w:val="center"/>
              <w:rPr>
                <w:rFonts w:ascii="Times New Roman" w:hAnsi="Times New Roman"/>
                <w:b/>
                <w:color w:val="auto"/>
              </w:rPr>
            </w:pPr>
            <w:r>
              <w:rPr>
                <w:rFonts w:ascii="Times New Roman" w:hAnsi="Times New Roman"/>
                <w:b/>
                <w:color w:val="auto"/>
              </w:rPr>
              <w:t>联系电话</w:t>
            </w:r>
          </w:p>
        </w:tc>
        <w:tc>
          <w:tcPr>
            <w:tcW w:w="2271" w:type="dxa"/>
            <w:gridSpan w:val="3"/>
            <w:vAlign w:val="center"/>
          </w:tcPr>
          <w:p>
            <w:pPr>
              <w:snapToGrid w:val="0"/>
              <w:contextualSpacing/>
              <w:jc w:val="center"/>
              <w:rPr>
                <w:rFonts w:ascii="Times New Roman" w:hAnsi="Times New Roman"/>
                <w:color w:val="auto"/>
              </w:rPr>
            </w:pPr>
            <w:r>
              <w:rPr>
                <w:rFonts w:hint="eastAsia" w:ascii="Times New Roman" w:hAnsi="Times New Roman"/>
                <w:color w:val="auto"/>
                <w:lang w:val="en-US" w:eastAsia="zh-CN"/>
              </w:rPr>
              <w:t>******</w:t>
            </w:r>
          </w:p>
        </w:tc>
        <w:tc>
          <w:tcPr>
            <w:tcW w:w="827" w:type="dxa"/>
            <w:vAlign w:val="center"/>
          </w:tcPr>
          <w:p>
            <w:pPr>
              <w:snapToGrid w:val="0"/>
              <w:contextualSpacing/>
              <w:jc w:val="center"/>
              <w:rPr>
                <w:rFonts w:ascii="Times New Roman" w:hAnsi="Times New Roman"/>
                <w:b/>
                <w:bCs/>
                <w:color w:val="auto"/>
                <w:szCs w:val="21"/>
              </w:rPr>
            </w:pPr>
            <w:r>
              <w:rPr>
                <w:rFonts w:ascii="Times New Roman" w:hAnsi="Times New Roman"/>
                <w:b/>
                <w:bCs/>
                <w:color w:val="auto"/>
                <w:szCs w:val="21"/>
              </w:rPr>
              <w:t>传真</w:t>
            </w:r>
          </w:p>
        </w:tc>
        <w:tc>
          <w:tcPr>
            <w:tcW w:w="2179" w:type="dxa"/>
            <w:gridSpan w:val="2"/>
            <w:vAlign w:val="center"/>
          </w:tcPr>
          <w:p>
            <w:pPr>
              <w:jc w:val="center"/>
              <w:rPr>
                <w:rFonts w:ascii="Times New Roman" w:hAnsi="Times New Roman"/>
                <w:color w:val="auto"/>
                <w:szCs w:val="21"/>
              </w:rPr>
            </w:pPr>
            <w:r>
              <w:rPr>
                <w:rFonts w:ascii="Times New Roman" w:hAnsi="Times New Roman"/>
                <w:color w:val="auto"/>
                <w:szCs w:val="21"/>
              </w:rPr>
              <w:t>——</w:t>
            </w:r>
          </w:p>
        </w:tc>
        <w:tc>
          <w:tcPr>
            <w:tcW w:w="1163" w:type="dxa"/>
            <w:gridSpan w:val="4"/>
            <w:vAlign w:val="center"/>
          </w:tcPr>
          <w:p>
            <w:pPr>
              <w:snapToGrid w:val="0"/>
              <w:contextualSpacing/>
              <w:jc w:val="center"/>
              <w:rPr>
                <w:rFonts w:ascii="Times New Roman" w:hAnsi="Times New Roman"/>
                <w:b/>
                <w:bCs/>
                <w:color w:val="auto"/>
                <w:szCs w:val="21"/>
              </w:rPr>
            </w:pPr>
            <w:r>
              <w:rPr>
                <w:rFonts w:ascii="Times New Roman" w:hAnsi="Times New Roman"/>
                <w:b/>
                <w:bCs/>
                <w:color w:val="auto"/>
                <w:szCs w:val="21"/>
              </w:rPr>
              <w:t>邮编编码</w:t>
            </w:r>
          </w:p>
        </w:tc>
        <w:tc>
          <w:tcPr>
            <w:tcW w:w="99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570</w:t>
            </w:r>
            <w:r>
              <w:rPr>
                <w:rFonts w:hint="eastAsia" w:ascii="Times New Roman" w:hAnsi="Times New Roman"/>
                <w:color w:val="auto"/>
                <w:szCs w:val="21"/>
              </w:rPr>
              <w:t>0</w:t>
            </w:r>
            <w:r>
              <w:rPr>
                <w:rFonts w:ascii="Times New Roman" w:hAnsi="Times New Roman"/>
                <w:color w:val="auto"/>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建设地点</w:t>
            </w:r>
          </w:p>
        </w:tc>
        <w:tc>
          <w:tcPr>
            <w:tcW w:w="7433" w:type="dxa"/>
            <w:gridSpan w:val="11"/>
            <w:vAlign w:val="center"/>
          </w:tcPr>
          <w:p>
            <w:pPr>
              <w:pStyle w:val="19"/>
              <w:snapToGrid w:val="0"/>
              <w:spacing w:line="240" w:lineRule="auto"/>
              <w:ind w:firstLine="0"/>
              <w:contextualSpacing/>
              <w:jc w:val="center"/>
              <w:rPr>
                <w:rFonts w:ascii="Times New Roman"/>
                <w:color w:val="auto"/>
                <w:kern w:val="2"/>
                <w:shd w:val="pct10" w:color="auto" w:fill="FFFFFF"/>
              </w:rPr>
            </w:pPr>
            <w:r>
              <w:rPr>
                <w:rFonts w:ascii="Times New Roman"/>
                <w:color w:val="auto"/>
                <w:kern w:val="2"/>
                <w:sz w:val="21"/>
                <w:szCs w:val="22"/>
              </w:rPr>
              <w:t>变电站位于海南省琼中黎族苗族自治县</w:t>
            </w:r>
            <w:r>
              <w:rPr>
                <w:rFonts w:hint="eastAsia" w:ascii="Times New Roman"/>
                <w:color w:val="auto"/>
                <w:kern w:val="2"/>
                <w:sz w:val="21"/>
                <w:szCs w:val="22"/>
              </w:rPr>
              <w:t>营根镇玉锦大道东侧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snapToGrid w:val="0"/>
              <w:contextualSpacing/>
              <w:jc w:val="center"/>
              <w:rPr>
                <w:rFonts w:ascii="Times New Roman" w:hAnsi="Times New Roman"/>
                <w:b/>
                <w:color w:val="auto"/>
              </w:rPr>
            </w:pPr>
            <w:r>
              <w:rPr>
                <w:rFonts w:ascii="Times New Roman" w:hAnsi="Times New Roman"/>
                <w:b/>
                <w:color w:val="auto"/>
              </w:rPr>
              <w:t>建设性质</w:t>
            </w:r>
          </w:p>
        </w:tc>
        <w:tc>
          <w:tcPr>
            <w:tcW w:w="3098" w:type="dxa"/>
            <w:gridSpan w:val="4"/>
            <w:vAlign w:val="center"/>
          </w:tcPr>
          <w:p>
            <w:pPr>
              <w:snapToGrid w:val="0"/>
              <w:contextualSpacing/>
              <w:jc w:val="center"/>
              <w:rPr>
                <w:rFonts w:ascii="Times New Roman" w:hAnsi="Times New Roman"/>
                <w:b/>
                <w:color w:val="auto"/>
              </w:rPr>
            </w:pPr>
            <w:r>
              <w:rPr>
                <w:rFonts w:ascii="Times New Roman" w:hAnsi="Times New Roman"/>
                <w:b/>
                <w:color w:val="auto"/>
              </w:rPr>
              <w:t>□新建</w:t>
            </w:r>
            <w:r>
              <w:rPr>
                <w:rFonts w:ascii="Times New Roman" w:hAnsi="Times New Roman"/>
                <w:b/>
                <w:color w:val="auto"/>
                <w:bdr w:val="single" w:color="auto" w:sz="4" w:space="0"/>
              </w:rPr>
              <w:t>√</w:t>
            </w:r>
            <w:r>
              <w:rPr>
                <w:rFonts w:ascii="Times New Roman" w:hAnsi="Times New Roman"/>
                <w:b/>
                <w:color w:val="auto"/>
              </w:rPr>
              <w:t>改扩建□技改</w:t>
            </w:r>
          </w:p>
        </w:tc>
        <w:tc>
          <w:tcPr>
            <w:tcW w:w="2254" w:type="dxa"/>
            <w:gridSpan w:val="3"/>
            <w:vAlign w:val="center"/>
          </w:tcPr>
          <w:p>
            <w:pPr>
              <w:snapToGrid w:val="0"/>
              <w:contextualSpacing/>
              <w:jc w:val="center"/>
              <w:rPr>
                <w:rFonts w:ascii="Times New Roman" w:hAnsi="Times New Roman"/>
                <w:b/>
                <w:color w:val="auto"/>
              </w:rPr>
            </w:pPr>
            <w:r>
              <w:rPr>
                <w:rFonts w:ascii="Times New Roman" w:hAnsi="Times New Roman"/>
                <w:b/>
                <w:color w:val="auto"/>
              </w:rPr>
              <w:t>行业类别及代码</w:t>
            </w:r>
          </w:p>
        </w:tc>
        <w:tc>
          <w:tcPr>
            <w:tcW w:w="2081" w:type="dxa"/>
            <w:gridSpan w:val="4"/>
            <w:vAlign w:val="center"/>
          </w:tcPr>
          <w:p>
            <w:pPr>
              <w:snapToGrid w:val="0"/>
              <w:contextualSpacing/>
              <w:jc w:val="center"/>
              <w:rPr>
                <w:rFonts w:ascii="Times New Roman" w:hAnsi="Times New Roman"/>
                <w:b/>
                <w:color w:val="auto"/>
                <w:szCs w:val="21"/>
              </w:rPr>
            </w:pPr>
            <w:r>
              <w:rPr>
                <w:rFonts w:ascii="Times New Roman" w:hAnsi="Times New Roman"/>
                <w:b/>
                <w:color w:val="auto"/>
                <w:szCs w:val="21"/>
              </w:rPr>
              <w:t>电力行业（D4420）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占地面积（m</w:t>
            </w:r>
            <w:r>
              <w:rPr>
                <w:rFonts w:ascii="Times New Roman"/>
                <w:b/>
                <w:color w:val="auto"/>
                <w:kern w:val="2"/>
                <w:sz w:val="21"/>
                <w:vertAlign w:val="superscript"/>
              </w:rPr>
              <w:t>2</w:t>
            </w:r>
            <w:r>
              <w:rPr>
                <w:rFonts w:ascii="Times New Roman"/>
                <w:b/>
                <w:color w:val="auto"/>
                <w:kern w:val="2"/>
                <w:sz w:val="21"/>
              </w:rPr>
              <w:t>）</w:t>
            </w:r>
          </w:p>
        </w:tc>
        <w:tc>
          <w:tcPr>
            <w:tcW w:w="3098" w:type="dxa"/>
            <w:gridSpan w:val="4"/>
            <w:vAlign w:val="center"/>
          </w:tcPr>
          <w:p>
            <w:pPr>
              <w:pStyle w:val="19"/>
              <w:snapToGrid w:val="0"/>
              <w:spacing w:line="240" w:lineRule="auto"/>
              <w:ind w:firstLine="0"/>
              <w:contextualSpacing/>
              <w:jc w:val="center"/>
              <w:rPr>
                <w:rFonts w:ascii="Times New Roman"/>
                <w:color w:val="auto"/>
                <w:kern w:val="2"/>
                <w:sz w:val="21"/>
                <w:szCs w:val="22"/>
              </w:rPr>
            </w:pPr>
            <w:r>
              <w:rPr>
                <w:rFonts w:hint="eastAsia" w:ascii="Times New Roman"/>
                <w:color w:val="auto"/>
                <w:sz w:val="21"/>
                <w:szCs w:val="21"/>
              </w:rPr>
              <w:t>8772</w:t>
            </w:r>
          </w:p>
        </w:tc>
        <w:tc>
          <w:tcPr>
            <w:tcW w:w="2254" w:type="dxa"/>
            <w:gridSpan w:val="3"/>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绿化面积（m</w:t>
            </w:r>
            <w:r>
              <w:rPr>
                <w:rFonts w:ascii="Times New Roman"/>
                <w:b/>
                <w:color w:val="auto"/>
                <w:kern w:val="2"/>
                <w:sz w:val="21"/>
                <w:vertAlign w:val="superscript"/>
              </w:rPr>
              <w:t>2</w:t>
            </w:r>
            <w:r>
              <w:rPr>
                <w:rFonts w:ascii="Times New Roman"/>
                <w:b/>
                <w:color w:val="auto"/>
                <w:kern w:val="2"/>
                <w:sz w:val="21"/>
              </w:rPr>
              <w:t>）</w:t>
            </w:r>
          </w:p>
        </w:tc>
        <w:tc>
          <w:tcPr>
            <w:tcW w:w="2081" w:type="dxa"/>
            <w:gridSpan w:val="4"/>
            <w:vAlign w:val="center"/>
          </w:tcPr>
          <w:p>
            <w:pPr>
              <w:pStyle w:val="19"/>
              <w:snapToGrid w:val="0"/>
              <w:spacing w:line="240" w:lineRule="auto"/>
              <w:ind w:firstLine="0"/>
              <w:contextualSpacing/>
              <w:jc w:val="center"/>
              <w:rPr>
                <w:rFonts w:ascii="Times New Roman"/>
                <w:color w:val="auto"/>
                <w:kern w:val="2"/>
                <w:sz w:val="21"/>
                <w:szCs w:val="22"/>
              </w:rPr>
            </w:pPr>
            <w:r>
              <w:rPr>
                <w:rFonts w:hint="eastAsia" w:ascii="Times New Roman"/>
                <w:color w:val="auto"/>
                <w:kern w:val="2"/>
                <w:sz w:val="21"/>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606" w:type="dxa"/>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总投资</w:t>
            </w:r>
          </w:p>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（万元）</w:t>
            </w:r>
          </w:p>
        </w:tc>
        <w:tc>
          <w:tcPr>
            <w:tcW w:w="1682" w:type="dxa"/>
            <w:gridSpan w:val="2"/>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667.48</w:t>
            </w:r>
          </w:p>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（静</w:t>
            </w:r>
            <w:r>
              <w:rPr>
                <w:rFonts w:ascii="Times New Roman"/>
                <w:color w:val="auto"/>
                <w:kern w:val="2"/>
                <w:sz w:val="21"/>
                <w:szCs w:val="21"/>
              </w:rPr>
              <w:t>态投资）</w:t>
            </w:r>
          </w:p>
        </w:tc>
        <w:tc>
          <w:tcPr>
            <w:tcW w:w="1416" w:type="dxa"/>
            <w:gridSpan w:val="2"/>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环保投资</w:t>
            </w:r>
          </w:p>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（万元）</w:t>
            </w:r>
          </w:p>
        </w:tc>
        <w:tc>
          <w:tcPr>
            <w:tcW w:w="2254" w:type="dxa"/>
            <w:gridSpan w:val="3"/>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20</w:t>
            </w:r>
          </w:p>
        </w:tc>
        <w:tc>
          <w:tcPr>
            <w:tcW w:w="990" w:type="dxa"/>
            <w:gridSpan w:val="2"/>
            <w:vAlign w:val="center"/>
          </w:tcPr>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szCs w:val="21"/>
              </w:rPr>
              <w:t>环保投资占总投资比例</w:t>
            </w:r>
          </w:p>
        </w:tc>
        <w:tc>
          <w:tcPr>
            <w:tcW w:w="1091" w:type="dxa"/>
            <w:gridSpan w:val="2"/>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3.0</w:t>
            </w:r>
            <w:r>
              <w:rPr>
                <w:rFonts w:ascii="Times New Roman"/>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58" w:type="dxa"/>
            <w:gridSpan w:val="8"/>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预计投产日期</w:t>
            </w:r>
          </w:p>
        </w:tc>
        <w:tc>
          <w:tcPr>
            <w:tcW w:w="2081" w:type="dxa"/>
            <w:gridSpan w:val="4"/>
            <w:tcBorders>
              <w:left w:val="single" w:color="auto" w:sz="6" w:space="0"/>
            </w:tcBorders>
            <w:vAlign w:val="center"/>
          </w:tcPr>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szCs w:val="21"/>
              </w:rPr>
              <w:t>20</w:t>
            </w:r>
            <w:r>
              <w:rPr>
                <w:rFonts w:hint="eastAsia" w:ascii="Times New Roman"/>
                <w:b/>
                <w:color w:val="auto"/>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7" w:hRule="atLeast"/>
          <w:jc w:val="center"/>
        </w:trPr>
        <w:tc>
          <w:tcPr>
            <w:tcW w:w="9039" w:type="dxa"/>
            <w:gridSpan w:val="12"/>
            <w:vAlign w:val="center"/>
          </w:tcPr>
          <w:p>
            <w:pPr>
              <w:spacing w:line="360" w:lineRule="auto"/>
              <w:rPr>
                <w:rFonts w:ascii="Times New Roman" w:hAnsi="Times New Roman"/>
                <w:b/>
                <w:color w:val="auto"/>
              </w:rPr>
            </w:pPr>
            <w:r>
              <w:rPr>
                <w:rFonts w:ascii="Times New Roman" w:hAnsi="Times New Roman"/>
                <w:b/>
                <w:color w:val="auto"/>
              </w:rPr>
              <w:t>原辅材料（包括名称、用量）及主要设施规格、数量（包括锅炉、发电机等）</w:t>
            </w:r>
          </w:p>
          <w:p>
            <w:pPr>
              <w:spacing w:line="360" w:lineRule="auto"/>
              <w:ind w:firstLine="315" w:firstLineChars="150"/>
              <w:rPr>
                <w:rFonts w:ascii="Times New Roman" w:hAnsi="Times New Roman"/>
                <w:color w:val="auto"/>
              </w:rPr>
            </w:pPr>
            <w:r>
              <w:rPr>
                <w:rFonts w:hint="eastAsia" w:ascii="Times New Roman"/>
                <w:color w:val="auto"/>
                <w:szCs w:val="21"/>
              </w:rPr>
              <w:t>琼中110kV营根变电站主变增容工程</w:t>
            </w:r>
            <w:r>
              <w:rPr>
                <w:rFonts w:ascii="Times New Roman" w:hAnsi="Times New Roman"/>
                <w:color w:val="auto"/>
                <w:szCs w:val="21"/>
              </w:rPr>
              <w:t>：</w:t>
            </w:r>
            <w:r>
              <w:rPr>
                <w:rFonts w:ascii="Times New Roman" w:hAnsi="Times New Roman"/>
                <w:color w:val="auto"/>
              </w:rPr>
              <w:t>本期</w:t>
            </w:r>
            <w:r>
              <w:rPr>
                <w:rFonts w:hint="eastAsia" w:ascii="Times New Roman" w:hAnsi="Times New Roman"/>
                <w:color w:val="auto"/>
                <w:szCs w:val="21"/>
              </w:rPr>
              <w:t>将</w:t>
            </w:r>
            <w:r>
              <w:rPr>
                <w:rFonts w:ascii="Times New Roman" w:hAnsi="Times New Roman"/>
                <w:color w:val="auto"/>
                <w:szCs w:val="21"/>
              </w:rPr>
              <w:t>#1</w:t>
            </w:r>
            <w:r>
              <w:rPr>
                <w:rFonts w:hint="eastAsia" w:ascii="Times New Roman" w:hAnsi="Times New Roman"/>
                <w:color w:val="auto"/>
                <w:szCs w:val="21"/>
              </w:rPr>
              <w:t>主变容量增容至</w:t>
            </w:r>
            <w:r>
              <w:rPr>
                <w:rFonts w:ascii="Times New Roman" w:hAnsi="Times New Roman"/>
                <w:color w:val="auto"/>
                <w:szCs w:val="21"/>
              </w:rPr>
              <w:t>40MVA</w:t>
            </w:r>
            <w:r>
              <w:rPr>
                <w:rFonts w:hint="eastAsia" w:ascii="Times New Roman" w:hAnsi="Times New Roman"/>
                <w:color w:val="auto"/>
                <w:szCs w:val="21"/>
              </w:rPr>
              <w:t>，</w:t>
            </w:r>
            <w:r>
              <w:rPr>
                <w:rFonts w:ascii="Times New Roman" w:hAnsi="Times New Roman"/>
                <w:color w:val="auto"/>
                <w:szCs w:val="21"/>
              </w:rPr>
              <w:t>采用</w:t>
            </w:r>
            <w:r>
              <w:rPr>
                <w:rFonts w:hint="eastAsia" w:ascii="Times New Roman" w:hAnsi="Times New Roman"/>
                <w:color w:val="auto"/>
                <w:szCs w:val="21"/>
              </w:rPr>
              <w:t>湿热型</w:t>
            </w:r>
            <w:r>
              <w:rPr>
                <w:rFonts w:ascii="Times New Roman" w:hAnsi="Times New Roman"/>
                <w:color w:val="auto"/>
                <w:szCs w:val="21"/>
              </w:rPr>
              <w:t>三相</w:t>
            </w:r>
            <w:r>
              <w:rPr>
                <w:rFonts w:hint="eastAsia" w:ascii="Times New Roman" w:hAnsi="Times New Roman"/>
                <w:color w:val="auto"/>
                <w:szCs w:val="21"/>
              </w:rPr>
              <w:t>三</w:t>
            </w:r>
            <w:r>
              <w:rPr>
                <w:rFonts w:ascii="Times New Roman" w:hAnsi="Times New Roman"/>
                <w:color w:val="auto"/>
                <w:szCs w:val="21"/>
              </w:rPr>
              <w:t>绕组油浸</w:t>
            </w:r>
            <w:r>
              <w:rPr>
                <w:rFonts w:hint="eastAsia" w:ascii="Times New Roman" w:hAnsi="Times New Roman"/>
                <w:color w:val="auto"/>
                <w:szCs w:val="21"/>
              </w:rPr>
              <w:t>自冷</w:t>
            </w:r>
            <w:r>
              <w:rPr>
                <w:rFonts w:ascii="Times New Roman" w:hAnsi="Times New Roman"/>
                <w:color w:val="auto"/>
                <w:szCs w:val="21"/>
              </w:rPr>
              <w:t>有载调压变压器；本期无新增110kV出线间隔，</w:t>
            </w:r>
            <w:r>
              <w:rPr>
                <w:rFonts w:hint="eastAsia" w:ascii="Times New Roman" w:hAnsi="Times New Roman"/>
                <w:color w:val="auto"/>
                <w:szCs w:val="21"/>
              </w:rPr>
              <w:t>新增</w:t>
            </w:r>
            <w:r>
              <w:rPr>
                <w:rFonts w:ascii="Times New Roman" w:hAnsi="Times New Roman"/>
                <w:color w:val="auto"/>
                <w:szCs w:val="21"/>
              </w:rPr>
              <w:t>10kV</w:t>
            </w:r>
            <w:r>
              <w:rPr>
                <w:rFonts w:hint="eastAsia" w:ascii="Times New Roman" w:hAnsi="Times New Roman"/>
                <w:color w:val="auto"/>
                <w:szCs w:val="21"/>
              </w:rPr>
              <w:t>出线间隔3个，新增</w:t>
            </w:r>
            <w:r>
              <w:rPr>
                <w:rFonts w:ascii="Times New Roman" w:hAnsi="Times New Roman"/>
                <w:color w:val="auto"/>
                <w:szCs w:val="21"/>
              </w:rPr>
              <w:t>10kV</w:t>
            </w:r>
            <w:r>
              <w:rPr>
                <w:rFonts w:hint="eastAsia" w:ascii="Times New Roman" w:hAnsi="Times New Roman"/>
                <w:color w:val="auto"/>
                <w:szCs w:val="21"/>
              </w:rPr>
              <w:t>电容器组为</w:t>
            </w: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(1600+2400)kvar</w:t>
            </w:r>
            <w:r>
              <w:rPr>
                <w:rFonts w:hint="eastAsia" w:ascii="Times New Roman" w:hAnsi="Times New Roman"/>
                <w:color w:val="auto"/>
                <w:szCs w:val="21"/>
              </w:rPr>
              <w:t>。</w:t>
            </w:r>
            <w:r>
              <w:rPr>
                <w:rFonts w:ascii="Times New Roman" w:hAnsi="Times New Roman"/>
                <w:color w:val="auto"/>
                <w:szCs w:val="21"/>
              </w:rPr>
              <w:t xml:space="preserve"> </w:t>
            </w:r>
            <w:r>
              <w:rPr>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039" w:type="dxa"/>
            <w:gridSpan w:val="12"/>
            <w:tcBorders>
              <w:bottom w:val="single" w:color="auto" w:sz="6" w:space="0"/>
            </w:tcBorders>
            <w:vAlign w:val="center"/>
          </w:tcPr>
          <w:p>
            <w:pPr>
              <w:pStyle w:val="19"/>
              <w:snapToGrid w:val="0"/>
              <w:spacing w:line="240" w:lineRule="auto"/>
              <w:ind w:firstLine="0"/>
              <w:contextualSpacing/>
              <w:rPr>
                <w:rFonts w:ascii="Times New Roman"/>
                <w:b/>
                <w:color w:val="auto"/>
                <w:kern w:val="2"/>
                <w:sz w:val="21"/>
              </w:rPr>
            </w:pPr>
            <w:r>
              <w:rPr>
                <w:rFonts w:ascii="Times New Roman"/>
                <w:b/>
                <w:color w:val="auto"/>
                <w:kern w:val="2"/>
                <w:sz w:val="21"/>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2" w:type="dxa"/>
            <w:gridSpan w:val="2"/>
            <w:tcBorders>
              <w:top w:val="single" w:color="auto" w:sz="6" w:space="0"/>
              <w:right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名称</w:t>
            </w:r>
          </w:p>
        </w:tc>
        <w:tc>
          <w:tcPr>
            <w:tcW w:w="2882" w:type="dxa"/>
            <w:gridSpan w:val="3"/>
            <w:tcBorders>
              <w:top w:val="single" w:color="auto" w:sz="6" w:space="0"/>
              <w:left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消耗量</w:t>
            </w:r>
          </w:p>
        </w:tc>
        <w:tc>
          <w:tcPr>
            <w:tcW w:w="2697" w:type="dxa"/>
            <w:gridSpan w:val="4"/>
            <w:tcBorders>
              <w:top w:val="single" w:color="auto" w:sz="6" w:space="0"/>
              <w:left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名称</w:t>
            </w:r>
          </w:p>
        </w:tc>
        <w:tc>
          <w:tcPr>
            <w:tcW w:w="1638" w:type="dxa"/>
            <w:gridSpan w:val="3"/>
            <w:tcBorders>
              <w:top w:val="single" w:color="auto" w:sz="6" w:space="0"/>
              <w:left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2" w:type="dxa"/>
            <w:gridSpan w:val="2"/>
            <w:tcBorders>
              <w:bottom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水（吨/年）</w:t>
            </w:r>
          </w:p>
        </w:tc>
        <w:tc>
          <w:tcPr>
            <w:tcW w:w="2882" w:type="dxa"/>
            <w:gridSpan w:val="3"/>
            <w:vAlign w:val="center"/>
          </w:tcPr>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rPr>
              <w:t>40</w:t>
            </w:r>
          </w:p>
        </w:tc>
        <w:tc>
          <w:tcPr>
            <w:tcW w:w="2697" w:type="dxa"/>
            <w:gridSpan w:val="4"/>
            <w:tcBorders>
              <w:bottom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燃油（吨/年）</w:t>
            </w:r>
          </w:p>
        </w:tc>
        <w:tc>
          <w:tcPr>
            <w:tcW w:w="1638" w:type="dxa"/>
            <w:gridSpan w:val="3"/>
            <w:vAlign w:val="center"/>
          </w:tcPr>
          <w:p>
            <w:pPr>
              <w:pStyle w:val="19"/>
              <w:snapToGrid w:val="0"/>
              <w:spacing w:line="240" w:lineRule="auto"/>
              <w:ind w:firstLine="0"/>
              <w:contextualSpacing/>
              <w:rPr>
                <w:rFonts w:ascii="Times New Roman"/>
                <w:b/>
                <w:color w:val="auto"/>
                <w:kern w:val="2"/>
                <w:sz w:val="21"/>
              </w:rPr>
            </w:pPr>
            <w:r>
              <w:rPr>
                <w:rFonts w:ascii="Times New Roman"/>
                <w:b/>
                <w:color w:val="auto"/>
                <w:kern w:val="2"/>
                <w:sz w:val="21"/>
              </w:rPr>
              <w:t>重油   轻油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2" w:type="dxa"/>
            <w:gridSpan w:val="2"/>
            <w:tcBorders>
              <w:top w:val="single" w:color="auto" w:sz="6" w:space="0"/>
              <w:bottom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电（千瓦/年）</w:t>
            </w:r>
          </w:p>
        </w:tc>
        <w:tc>
          <w:tcPr>
            <w:tcW w:w="2882" w:type="dxa"/>
            <w:gridSpan w:val="3"/>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w:t>
            </w:r>
          </w:p>
        </w:tc>
        <w:tc>
          <w:tcPr>
            <w:tcW w:w="2697" w:type="dxa"/>
            <w:gridSpan w:val="4"/>
            <w:tcBorders>
              <w:top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燃气（标立方米/年）</w:t>
            </w:r>
          </w:p>
        </w:tc>
        <w:tc>
          <w:tcPr>
            <w:tcW w:w="1638" w:type="dxa"/>
            <w:gridSpan w:val="3"/>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2" w:type="dxa"/>
            <w:gridSpan w:val="2"/>
            <w:tcBorders>
              <w:top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燃煤（吨/年）</w:t>
            </w:r>
          </w:p>
        </w:tc>
        <w:tc>
          <w:tcPr>
            <w:tcW w:w="2882" w:type="dxa"/>
            <w:gridSpan w:val="3"/>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w:t>
            </w:r>
          </w:p>
        </w:tc>
        <w:tc>
          <w:tcPr>
            <w:tcW w:w="2697" w:type="dxa"/>
            <w:gridSpan w:val="4"/>
            <w:tcBorders>
              <w:right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其他</w:t>
            </w:r>
          </w:p>
        </w:tc>
        <w:tc>
          <w:tcPr>
            <w:tcW w:w="1638" w:type="dxa"/>
            <w:gridSpan w:val="3"/>
            <w:tcBorders>
              <w:left w:val="single" w:color="auto" w:sz="6" w:space="0"/>
            </w:tcBorders>
            <w:vAlign w:val="center"/>
          </w:tcPr>
          <w:p>
            <w:pPr>
              <w:pStyle w:val="19"/>
              <w:snapToGrid w:val="0"/>
              <w:spacing w:line="240" w:lineRule="auto"/>
              <w:ind w:firstLine="0"/>
              <w:contextualSpacing/>
              <w:jc w:val="center"/>
              <w:rPr>
                <w:rFonts w:ascii="Times New Roman"/>
                <w:b/>
                <w:color w:val="auto"/>
                <w:kern w:val="2"/>
                <w:sz w:val="21"/>
              </w:rPr>
            </w:pPr>
            <w:r>
              <w:rPr>
                <w:rFonts w:ascii="Times New Roman"/>
                <w:b/>
                <w:color w:val="auto"/>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5" w:hRule="atLeast"/>
          <w:jc w:val="center"/>
        </w:trPr>
        <w:tc>
          <w:tcPr>
            <w:tcW w:w="9039" w:type="dxa"/>
            <w:gridSpan w:val="12"/>
            <w:tcBorders>
              <w:bottom w:val="single" w:color="auto" w:sz="6" w:space="0"/>
            </w:tcBorders>
          </w:tcPr>
          <w:p>
            <w:pPr>
              <w:pStyle w:val="19"/>
              <w:snapToGrid w:val="0"/>
              <w:spacing w:line="360" w:lineRule="auto"/>
              <w:ind w:firstLine="0"/>
              <w:contextualSpacing/>
              <w:rPr>
                <w:rFonts w:ascii="Times New Roman"/>
                <w:b/>
                <w:color w:val="auto"/>
                <w:kern w:val="2"/>
                <w:sz w:val="21"/>
              </w:rPr>
            </w:pPr>
            <w:r>
              <w:rPr>
                <w:rFonts w:ascii="Times New Roman"/>
                <w:b/>
                <w:color w:val="auto"/>
                <w:kern w:val="2"/>
                <w:sz w:val="21"/>
              </w:rPr>
              <w:t xml:space="preserve">废水（工业废水 □、生活污水 □  ）排水量及排放去向 </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bCs/>
                <w:color w:val="auto"/>
                <w:szCs w:val="21"/>
              </w:rPr>
              <w:t>变电站</w:t>
            </w:r>
            <w:r>
              <w:rPr>
                <w:rFonts w:ascii="Times New Roman" w:hAnsi="Times New Roman"/>
                <w:color w:val="auto"/>
                <w:szCs w:val="21"/>
              </w:rPr>
              <w:t>生活污水经</w:t>
            </w:r>
            <w:r>
              <w:rPr>
                <w:rFonts w:hint="eastAsia" w:ascii="Times New Roman" w:hAnsi="Times New Roman"/>
                <w:color w:val="auto"/>
                <w:szCs w:val="21"/>
                <w:lang w:eastAsia="zh-CN"/>
              </w:rPr>
              <w:t>三级</w:t>
            </w:r>
            <w:r>
              <w:rPr>
                <w:rFonts w:ascii="Times New Roman" w:hAnsi="Times New Roman"/>
                <w:color w:val="auto"/>
                <w:szCs w:val="21"/>
              </w:rPr>
              <w:t>化粪池处理后</w:t>
            </w:r>
            <w:r>
              <w:rPr>
                <w:rFonts w:hint="eastAsia" w:ascii="Times New Roman" w:hAnsi="Times New Roman"/>
                <w:color w:val="auto"/>
                <w:szCs w:val="21"/>
                <w:lang w:eastAsia="zh-CN"/>
              </w:rPr>
              <w:t>，不外排</w:t>
            </w:r>
            <w:r>
              <w:rPr>
                <w:rFonts w:ascii="Times New Roman" w:hAnsi="Times New Roman"/>
                <w:color w:val="auto"/>
                <w:szCs w:val="21"/>
              </w:rPr>
              <w:t>。</w:t>
            </w:r>
          </w:p>
          <w:p>
            <w:pPr>
              <w:snapToGrid w:val="0"/>
              <w:spacing w:line="360" w:lineRule="auto"/>
              <w:ind w:firstLine="420" w:firstLineChars="200"/>
              <w:contextualSpacing/>
              <w:rPr>
                <w:rFonts w:ascii="Times New Roman" w:hAnsi="Times New Roman"/>
                <w:bCs/>
                <w:color w:val="auto"/>
                <w:szCs w:val="21"/>
              </w:rPr>
            </w:pPr>
            <w:r>
              <w:rPr>
                <w:rFonts w:ascii="Times New Roman" w:hAnsi="Times New Roman"/>
                <w:color w:val="auto"/>
                <w:szCs w:val="21"/>
              </w:rPr>
              <w:t>本期不新增人员编制，不新增生活污水排放量，现有化粪池能满足本期</w:t>
            </w:r>
            <w:r>
              <w:rPr>
                <w:rFonts w:hint="eastAsia" w:ascii="Times New Roman" w:hAnsi="Times New Roman"/>
                <w:color w:val="auto"/>
                <w:szCs w:val="21"/>
              </w:rPr>
              <w:t>增容</w:t>
            </w:r>
            <w:r>
              <w:rPr>
                <w:rFonts w:ascii="Times New Roman" w:hAnsi="Times New Roman"/>
                <w:color w:val="auto"/>
                <w:szCs w:val="21"/>
              </w:rPr>
              <w:t>要求</w:t>
            </w:r>
            <w:r>
              <w:rPr>
                <w:rFonts w:ascii="Times New Roman" w:hAnsi="Times New Roman"/>
                <w:bCs/>
                <w:color w:val="auto"/>
                <w:szCs w:val="21"/>
              </w:rPr>
              <w:t>。</w:t>
            </w:r>
          </w:p>
          <w:p>
            <w:pPr>
              <w:snapToGrid w:val="0"/>
              <w:spacing w:line="360" w:lineRule="auto"/>
              <w:ind w:firstLine="420" w:firstLineChars="200"/>
              <w:contextualSpacing/>
              <w:rPr>
                <w:rFonts w:ascii="Times New Roman" w:hAnsi="Times New Roman"/>
                <w:bCs/>
                <w:color w:val="auto"/>
                <w:szCs w:val="21"/>
              </w:rPr>
            </w:pPr>
          </w:p>
          <w:p>
            <w:pPr>
              <w:snapToGrid w:val="0"/>
              <w:spacing w:line="360" w:lineRule="auto"/>
              <w:ind w:firstLine="420" w:firstLineChars="200"/>
              <w:contextualSpacing/>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9039" w:type="dxa"/>
            <w:gridSpan w:val="12"/>
            <w:tcBorders>
              <w:top w:val="single" w:color="auto" w:sz="6" w:space="0"/>
              <w:bottom w:val="single" w:color="auto" w:sz="4" w:space="0"/>
            </w:tcBorders>
          </w:tcPr>
          <w:p>
            <w:pPr>
              <w:pStyle w:val="19"/>
              <w:snapToGrid w:val="0"/>
              <w:spacing w:line="360" w:lineRule="auto"/>
              <w:ind w:firstLine="0"/>
              <w:contextualSpacing/>
              <w:jc w:val="left"/>
              <w:rPr>
                <w:rFonts w:ascii="Times New Roman"/>
                <w:b/>
                <w:color w:val="auto"/>
                <w:kern w:val="2"/>
                <w:sz w:val="21"/>
              </w:rPr>
            </w:pPr>
            <w:r>
              <w:rPr>
                <w:rFonts w:ascii="Times New Roman"/>
                <w:b/>
                <w:color w:val="auto"/>
                <w:kern w:val="2"/>
                <w:sz w:val="21"/>
              </w:rPr>
              <w:t>伴有工频电场、工频磁场的设施的使用情况</w:t>
            </w:r>
          </w:p>
          <w:p>
            <w:pPr>
              <w:snapToGrid w:val="0"/>
              <w:spacing w:line="360" w:lineRule="auto"/>
              <w:ind w:firstLine="420" w:firstLineChars="200"/>
              <w:contextualSpacing/>
              <w:rPr>
                <w:rFonts w:ascii="Times New Roman" w:hAnsi="Times New Roman"/>
                <w:bCs/>
                <w:color w:val="auto"/>
                <w:szCs w:val="21"/>
              </w:rPr>
            </w:pPr>
            <w:r>
              <w:rPr>
                <w:rFonts w:hint="eastAsia" w:ascii="Times New Roman" w:hAnsi="Times New Roman"/>
                <w:bCs/>
                <w:color w:val="auto"/>
                <w:szCs w:val="21"/>
              </w:rPr>
              <w:t>11</w:t>
            </w:r>
            <w:r>
              <w:rPr>
                <w:rFonts w:ascii="Times New Roman" w:hAnsi="Times New Roman"/>
                <w:bCs/>
                <w:color w:val="auto"/>
                <w:szCs w:val="21"/>
              </w:rPr>
              <w:t>0kV变电站运行会产生工频电场、工频磁</w:t>
            </w:r>
            <w:r>
              <w:rPr>
                <w:rFonts w:hint="eastAsia" w:ascii="Times New Roman" w:hAnsi="Times New Roman"/>
                <w:bCs/>
                <w:color w:val="auto"/>
                <w:szCs w:val="21"/>
              </w:rPr>
              <w:t>场</w:t>
            </w:r>
            <w:r>
              <w:rPr>
                <w:rFonts w:ascii="Times New Roman" w:hAnsi="Times New Roman"/>
                <w:bCs/>
                <w:color w:val="auto"/>
                <w:szCs w:val="21"/>
              </w:rPr>
              <w:t>及噪声。</w:t>
            </w:r>
          </w:p>
          <w:p>
            <w:pPr>
              <w:snapToGrid w:val="0"/>
              <w:spacing w:line="360" w:lineRule="auto"/>
              <w:ind w:firstLine="420" w:firstLineChars="200"/>
              <w:contextualSpacing/>
              <w:rPr>
                <w:rFonts w:ascii="Times New Roman" w:hAnsi="Times New Roman"/>
                <w:bCs/>
                <w:color w:val="auto"/>
                <w:szCs w:val="21"/>
              </w:rPr>
            </w:pPr>
          </w:p>
          <w:p>
            <w:pPr>
              <w:snapToGrid w:val="0"/>
              <w:spacing w:line="360" w:lineRule="auto"/>
              <w:ind w:firstLine="420" w:firstLineChars="200"/>
              <w:contextualSpacing/>
              <w:rPr>
                <w:rFonts w:ascii="Times New Roman" w:hAnsi="Times New Roman"/>
                <w:bCs/>
                <w:color w:val="auto"/>
                <w:szCs w:val="21"/>
              </w:rPr>
            </w:pPr>
          </w:p>
          <w:p>
            <w:pPr>
              <w:snapToGrid w:val="0"/>
              <w:spacing w:line="360" w:lineRule="auto"/>
              <w:ind w:firstLine="420" w:firstLineChars="200"/>
              <w:contextualSpacing/>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39" w:type="dxa"/>
            <w:gridSpan w:val="12"/>
          </w:tcPr>
          <w:p>
            <w:pPr>
              <w:pStyle w:val="3"/>
              <w:snapToGrid w:val="0"/>
              <w:spacing w:before="0" w:after="0" w:line="360" w:lineRule="auto"/>
              <w:contextualSpacing/>
              <w:rPr>
                <w:rFonts w:ascii="Times New Roman" w:hAnsi="Times New Roman" w:eastAsia="宋体"/>
                <w:color w:val="auto"/>
                <w:kern w:val="2"/>
                <w:sz w:val="24"/>
                <w:szCs w:val="24"/>
              </w:rPr>
            </w:pPr>
            <w:bookmarkStart w:id="3" w:name="_Toc437247907"/>
            <w:bookmarkStart w:id="4" w:name="_Toc494506645"/>
            <w:r>
              <w:rPr>
                <w:rFonts w:ascii="Times New Roman" w:hAnsi="Times New Roman" w:eastAsia="宋体"/>
                <w:color w:val="auto"/>
                <w:kern w:val="2"/>
                <w:sz w:val="24"/>
                <w:szCs w:val="24"/>
              </w:rPr>
              <w:t>1.1前言</w:t>
            </w:r>
            <w:bookmarkEnd w:id="3"/>
            <w:bookmarkEnd w:id="4"/>
          </w:p>
          <w:p>
            <w:pPr>
              <w:pStyle w:val="119"/>
              <w:snapToGrid w:val="0"/>
              <w:spacing w:line="360" w:lineRule="auto"/>
              <w:ind w:firstLine="0"/>
              <w:contextualSpacing/>
              <w:rPr>
                <w:rFonts w:ascii="Times New Roman"/>
                <w:b/>
                <w:bCs/>
                <w:color w:val="auto"/>
                <w:szCs w:val="24"/>
              </w:rPr>
            </w:pPr>
            <w:r>
              <w:rPr>
                <w:rFonts w:ascii="Times New Roman"/>
                <w:b/>
                <w:bCs/>
                <w:color w:val="auto"/>
                <w:szCs w:val="24"/>
              </w:rPr>
              <w:t>1.1.1编制依据</w:t>
            </w:r>
          </w:p>
          <w:p>
            <w:pPr>
              <w:snapToGrid w:val="0"/>
              <w:spacing w:line="360" w:lineRule="auto"/>
              <w:contextualSpacing/>
              <w:rPr>
                <w:rFonts w:ascii="Times New Roman" w:hAnsi="Times New Roman"/>
                <w:b/>
                <w:color w:val="auto"/>
                <w:szCs w:val="21"/>
              </w:rPr>
            </w:pPr>
            <w:r>
              <w:rPr>
                <w:rFonts w:ascii="Times New Roman" w:hAnsi="Times New Roman"/>
                <w:b/>
                <w:color w:val="auto"/>
                <w:szCs w:val="21"/>
              </w:rPr>
              <w:t>1.1.1.1法律依据</w:t>
            </w:r>
          </w:p>
          <w:p>
            <w:pPr>
              <w:pStyle w:val="119"/>
              <w:adjustRightInd w:val="0"/>
              <w:snapToGrid w:val="0"/>
              <w:spacing w:line="360" w:lineRule="auto"/>
              <w:ind w:firstLine="210" w:firstLineChars="100"/>
              <w:rPr>
                <w:rFonts w:ascii="Times New Roman"/>
                <w:color w:val="auto"/>
                <w:sz w:val="21"/>
              </w:rPr>
            </w:pPr>
            <w:r>
              <w:rPr>
                <w:rFonts w:ascii="Times New Roman"/>
                <w:color w:val="auto"/>
                <w:sz w:val="21"/>
              </w:rPr>
              <w:t>（1）《中华人民共和国环境保护法》（</w:t>
            </w:r>
            <w:r>
              <w:rPr>
                <w:rFonts w:hint="eastAsia" w:ascii="Times New Roman"/>
                <w:color w:val="auto"/>
                <w:sz w:val="21"/>
              </w:rPr>
              <w:t>2014年</w:t>
            </w:r>
            <w:r>
              <w:rPr>
                <w:rFonts w:ascii="Times New Roman"/>
                <w:color w:val="auto"/>
                <w:sz w:val="21"/>
              </w:rPr>
              <w:t>修订本）2015年1月1日起施行；</w:t>
            </w:r>
          </w:p>
          <w:p>
            <w:pPr>
              <w:pStyle w:val="119"/>
              <w:adjustRightInd w:val="0"/>
              <w:snapToGrid w:val="0"/>
              <w:spacing w:line="360" w:lineRule="auto"/>
              <w:ind w:firstLine="210" w:firstLineChars="100"/>
              <w:rPr>
                <w:rFonts w:ascii="Times New Roman"/>
                <w:color w:val="auto"/>
                <w:sz w:val="21"/>
              </w:rPr>
            </w:pPr>
            <w:r>
              <w:rPr>
                <w:rFonts w:ascii="Times New Roman"/>
                <w:color w:val="auto"/>
                <w:sz w:val="21"/>
              </w:rPr>
              <w:t>（2）《中华人民共和国环境影响评价法》201</w:t>
            </w:r>
            <w:r>
              <w:rPr>
                <w:rFonts w:hint="eastAsia" w:ascii="Times New Roman"/>
                <w:color w:val="auto"/>
                <w:sz w:val="21"/>
              </w:rPr>
              <w:t>8</w:t>
            </w:r>
            <w:r>
              <w:rPr>
                <w:rFonts w:ascii="Times New Roman"/>
                <w:color w:val="auto"/>
                <w:sz w:val="21"/>
              </w:rPr>
              <w:t>年</w:t>
            </w:r>
            <w:r>
              <w:rPr>
                <w:rFonts w:hint="eastAsia" w:ascii="Times New Roman"/>
                <w:color w:val="auto"/>
                <w:sz w:val="21"/>
              </w:rPr>
              <w:t>12</w:t>
            </w:r>
            <w:r>
              <w:rPr>
                <w:rFonts w:ascii="Times New Roman"/>
                <w:color w:val="auto"/>
                <w:sz w:val="21"/>
              </w:rPr>
              <w:t>月</w:t>
            </w:r>
            <w:r>
              <w:rPr>
                <w:rFonts w:hint="eastAsia" w:ascii="Times New Roman"/>
                <w:color w:val="auto"/>
                <w:sz w:val="21"/>
              </w:rPr>
              <w:t>29</w:t>
            </w:r>
            <w:r>
              <w:rPr>
                <w:rFonts w:ascii="Times New Roman"/>
                <w:color w:val="auto"/>
                <w:sz w:val="21"/>
              </w:rPr>
              <w:t>日</w:t>
            </w:r>
            <w:r>
              <w:rPr>
                <w:rFonts w:hint="eastAsia" w:ascii="Times New Roman"/>
                <w:color w:val="auto"/>
                <w:sz w:val="21"/>
              </w:rPr>
              <w:t>修订并</w:t>
            </w:r>
            <w:r>
              <w:rPr>
                <w:rFonts w:ascii="Times New Roman"/>
                <w:color w:val="auto"/>
                <w:sz w:val="21"/>
              </w:rPr>
              <w:t>施行；</w:t>
            </w:r>
          </w:p>
          <w:p>
            <w:pPr>
              <w:pStyle w:val="119"/>
              <w:adjustRightInd w:val="0"/>
              <w:snapToGrid w:val="0"/>
              <w:spacing w:line="360" w:lineRule="auto"/>
              <w:ind w:firstLine="210" w:firstLineChars="100"/>
              <w:rPr>
                <w:rFonts w:ascii="Times New Roman"/>
                <w:color w:val="auto"/>
                <w:sz w:val="21"/>
              </w:rPr>
            </w:pPr>
            <w:r>
              <w:rPr>
                <w:rFonts w:ascii="Times New Roman"/>
                <w:color w:val="auto"/>
                <w:sz w:val="21"/>
              </w:rPr>
              <w:t>（3）《中华人民共和国水污染防治法》（</w:t>
            </w:r>
            <w:r>
              <w:rPr>
                <w:rFonts w:hint="eastAsia" w:ascii="Times New Roman"/>
                <w:color w:val="auto"/>
                <w:sz w:val="21"/>
              </w:rPr>
              <w:t>2017年修订版</w:t>
            </w:r>
            <w:r>
              <w:rPr>
                <w:rFonts w:ascii="Times New Roman"/>
                <w:color w:val="auto"/>
                <w:sz w:val="21"/>
              </w:rPr>
              <w:t>）20</w:t>
            </w:r>
            <w:r>
              <w:rPr>
                <w:rFonts w:hint="eastAsia" w:ascii="Times New Roman"/>
                <w:color w:val="auto"/>
                <w:sz w:val="21"/>
              </w:rPr>
              <w:t>1</w:t>
            </w:r>
            <w:r>
              <w:rPr>
                <w:rFonts w:ascii="Times New Roman"/>
                <w:color w:val="auto"/>
                <w:sz w:val="21"/>
              </w:rPr>
              <w:t>8年</w:t>
            </w:r>
            <w:r>
              <w:rPr>
                <w:rFonts w:hint="eastAsia" w:ascii="Times New Roman"/>
                <w:color w:val="auto"/>
                <w:sz w:val="21"/>
              </w:rPr>
              <w:t>1</w:t>
            </w:r>
            <w:r>
              <w:rPr>
                <w:rFonts w:ascii="Times New Roman"/>
                <w:color w:val="auto"/>
                <w:sz w:val="21"/>
              </w:rPr>
              <w:t>月1日起施行；</w:t>
            </w:r>
          </w:p>
          <w:p>
            <w:pPr>
              <w:pStyle w:val="119"/>
              <w:adjustRightInd w:val="0"/>
              <w:snapToGrid w:val="0"/>
              <w:spacing w:line="360" w:lineRule="auto"/>
              <w:ind w:firstLine="210" w:firstLineChars="100"/>
              <w:rPr>
                <w:rFonts w:ascii="Times New Roman"/>
                <w:color w:val="auto"/>
                <w:sz w:val="21"/>
              </w:rPr>
            </w:pPr>
            <w:r>
              <w:rPr>
                <w:rFonts w:ascii="Times New Roman"/>
                <w:color w:val="auto"/>
                <w:sz w:val="21"/>
              </w:rPr>
              <w:t>（4）《中华人民共和国大气污染防治法》201</w:t>
            </w:r>
            <w:r>
              <w:rPr>
                <w:rFonts w:hint="eastAsia" w:ascii="Times New Roman"/>
                <w:color w:val="auto"/>
                <w:sz w:val="21"/>
              </w:rPr>
              <w:t>8</w:t>
            </w:r>
            <w:r>
              <w:rPr>
                <w:rFonts w:ascii="Times New Roman"/>
                <w:color w:val="auto"/>
                <w:sz w:val="21"/>
              </w:rPr>
              <w:t>年</w:t>
            </w:r>
            <w:r>
              <w:rPr>
                <w:rFonts w:hint="eastAsia" w:ascii="Times New Roman"/>
                <w:color w:val="auto"/>
                <w:sz w:val="21"/>
              </w:rPr>
              <w:t>10</w:t>
            </w:r>
            <w:r>
              <w:rPr>
                <w:rFonts w:ascii="Times New Roman"/>
                <w:color w:val="auto"/>
                <w:sz w:val="21"/>
              </w:rPr>
              <w:t>月</w:t>
            </w:r>
            <w:r>
              <w:rPr>
                <w:rFonts w:hint="eastAsia" w:ascii="Times New Roman"/>
                <w:color w:val="auto"/>
                <w:sz w:val="21"/>
              </w:rPr>
              <w:t>26</w:t>
            </w:r>
            <w:r>
              <w:rPr>
                <w:rFonts w:ascii="Times New Roman"/>
                <w:color w:val="auto"/>
                <w:sz w:val="21"/>
              </w:rPr>
              <w:t>日</w:t>
            </w:r>
            <w:r>
              <w:rPr>
                <w:rFonts w:hint="eastAsia" w:ascii="Times New Roman"/>
                <w:color w:val="auto"/>
                <w:sz w:val="21"/>
              </w:rPr>
              <w:t>修正并</w:t>
            </w:r>
            <w:r>
              <w:rPr>
                <w:rFonts w:ascii="Times New Roman"/>
                <w:color w:val="auto"/>
                <w:sz w:val="21"/>
              </w:rPr>
              <w:t>施行；</w:t>
            </w:r>
          </w:p>
          <w:p>
            <w:pPr>
              <w:pStyle w:val="119"/>
              <w:adjustRightInd w:val="0"/>
              <w:snapToGrid w:val="0"/>
              <w:spacing w:line="360" w:lineRule="auto"/>
              <w:ind w:firstLine="210" w:firstLineChars="100"/>
              <w:rPr>
                <w:rFonts w:ascii="Times New Roman"/>
                <w:color w:val="auto"/>
                <w:sz w:val="21"/>
              </w:rPr>
            </w:pPr>
            <w:r>
              <w:rPr>
                <w:rFonts w:ascii="Times New Roman"/>
                <w:color w:val="auto"/>
                <w:sz w:val="21"/>
              </w:rPr>
              <w:t>（5）《中华人民共和国环境噪声污染防治法》201</w:t>
            </w:r>
            <w:r>
              <w:rPr>
                <w:rFonts w:hint="eastAsia" w:ascii="Times New Roman"/>
                <w:color w:val="auto"/>
                <w:sz w:val="21"/>
              </w:rPr>
              <w:t>8</w:t>
            </w:r>
            <w:r>
              <w:rPr>
                <w:rFonts w:ascii="Times New Roman"/>
                <w:color w:val="auto"/>
                <w:sz w:val="21"/>
              </w:rPr>
              <w:t>年</w:t>
            </w:r>
            <w:r>
              <w:rPr>
                <w:rFonts w:hint="eastAsia" w:ascii="Times New Roman"/>
                <w:color w:val="auto"/>
                <w:sz w:val="21"/>
              </w:rPr>
              <w:t>12</w:t>
            </w:r>
            <w:r>
              <w:rPr>
                <w:rFonts w:ascii="Times New Roman"/>
                <w:color w:val="auto"/>
                <w:sz w:val="21"/>
              </w:rPr>
              <w:t>月</w:t>
            </w:r>
            <w:r>
              <w:rPr>
                <w:rFonts w:hint="eastAsia" w:ascii="Times New Roman"/>
                <w:color w:val="auto"/>
                <w:sz w:val="21"/>
              </w:rPr>
              <w:t>29</w:t>
            </w:r>
            <w:r>
              <w:rPr>
                <w:rFonts w:ascii="Times New Roman"/>
                <w:color w:val="auto"/>
                <w:sz w:val="21"/>
              </w:rPr>
              <w:t>日</w:t>
            </w:r>
            <w:r>
              <w:rPr>
                <w:rFonts w:hint="eastAsia" w:ascii="Times New Roman"/>
                <w:color w:val="auto"/>
                <w:sz w:val="21"/>
              </w:rPr>
              <w:t>修订并</w:t>
            </w:r>
            <w:r>
              <w:rPr>
                <w:rFonts w:ascii="Times New Roman"/>
                <w:color w:val="auto"/>
                <w:sz w:val="21"/>
              </w:rPr>
              <w:t>施行；</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（6）《中华人民共和国固体废物污染环境防治法》201</w:t>
            </w:r>
            <w:r>
              <w:rPr>
                <w:rFonts w:hint="eastAsia" w:ascii="Times New Roman"/>
                <w:color w:val="auto"/>
                <w:sz w:val="21"/>
              </w:rPr>
              <w:t>6</w:t>
            </w:r>
            <w:r>
              <w:rPr>
                <w:rFonts w:ascii="Times New Roman"/>
                <w:color w:val="auto"/>
                <w:sz w:val="21"/>
              </w:rPr>
              <w:t>年</w:t>
            </w:r>
            <w:r>
              <w:rPr>
                <w:rFonts w:hint="eastAsia" w:ascii="Times New Roman"/>
                <w:color w:val="auto"/>
                <w:sz w:val="21"/>
              </w:rPr>
              <w:t>11</w:t>
            </w:r>
            <w:r>
              <w:rPr>
                <w:rFonts w:ascii="Times New Roman"/>
                <w:color w:val="auto"/>
                <w:sz w:val="21"/>
              </w:rPr>
              <w:t>月</w:t>
            </w:r>
            <w:r>
              <w:rPr>
                <w:rFonts w:hint="eastAsia" w:ascii="Times New Roman"/>
                <w:color w:val="auto"/>
                <w:sz w:val="21"/>
              </w:rPr>
              <w:t>7</w:t>
            </w:r>
            <w:r>
              <w:rPr>
                <w:rFonts w:ascii="Times New Roman"/>
                <w:color w:val="auto"/>
                <w:sz w:val="21"/>
              </w:rPr>
              <w:t>日</w:t>
            </w:r>
            <w:r>
              <w:rPr>
                <w:rFonts w:hint="eastAsia" w:ascii="Times New Roman"/>
                <w:color w:val="auto"/>
                <w:sz w:val="21"/>
              </w:rPr>
              <w:t>修订并</w:t>
            </w:r>
            <w:r>
              <w:rPr>
                <w:rFonts w:ascii="Times New Roman"/>
                <w:color w:val="auto"/>
                <w:sz w:val="21"/>
              </w:rPr>
              <w:t>施行。</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（7）《中华人民共和国城乡规划法》（2015年修正本）2015年4月24日起施行；</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（8）《中华人民共和国电力法》（201</w:t>
            </w:r>
            <w:r>
              <w:rPr>
                <w:rFonts w:hint="eastAsia" w:ascii="Times New Roman"/>
                <w:color w:val="auto"/>
                <w:sz w:val="21"/>
              </w:rPr>
              <w:t>8</w:t>
            </w:r>
            <w:r>
              <w:rPr>
                <w:rFonts w:ascii="Times New Roman"/>
                <w:color w:val="auto"/>
                <w:sz w:val="21"/>
              </w:rPr>
              <w:t>年修改版）201</w:t>
            </w:r>
            <w:r>
              <w:rPr>
                <w:rFonts w:hint="eastAsia" w:ascii="Times New Roman"/>
                <w:color w:val="auto"/>
                <w:sz w:val="21"/>
              </w:rPr>
              <w:t>8</w:t>
            </w:r>
            <w:r>
              <w:rPr>
                <w:rFonts w:ascii="Times New Roman"/>
                <w:color w:val="auto"/>
                <w:sz w:val="21"/>
              </w:rPr>
              <w:t>年</w:t>
            </w:r>
            <w:r>
              <w:rPr>
                <w:rFonts w:hint="eastAsia" w:ascii="Times New Roman"/>
                <w:color w:val="auto"/>
                <w:sz w:val="21"/>
              </w:rPr>
              <w:t>12</w:t>
            </w:r>
            <w:r>
              <w:rPr>
                <w:rFonts w:ascii="Times New Roman"/>
                <w:color w:val="auto"/>
                <w:sz w:val="21"/>
              </w:rPr>
              <w:t>月</w:t>
            </w:r>
            <w:r>
              <w:rPr>
                <w:rFonts w:hint="eastAsia" w:ascii="Times New Roman"/>
                <w:color w:val="auto"/>
                <w:sz w:val="21"/>
              </w:rPr>
              <w:t>29</w:t>
            </w:r>
            <w:r>
              <w:rPr>
                <w:rFonts w:ascii="Times New Roman"/>
                <w:color w:val="auto"/>
                <w:sz w:val="21"/>
              </w:rPr>
              <w:t>日起施行。</w:t>
            </w:r>
          </w:p>
          <w:p>
            <w:pPr>
              <w:snapToGrid w:val="0"/>
              <w:spacing w:line="360" w:lineRule="auto"/>
              <w:contextualSpacing/>
              <w:rPr>
                <w:rFonts w:ascii="Times New Roman" w:hAnsi="Times New Roman"/>
                <w:b/>
                <w:color w:val="auto"/>
                <w:szCs w:val="21"/>
              </w:rPr>
            </w:pPr>
            <w:r>
              <w:rPr>
                <w:rFonts w:ascii="Times New Roman" w:hAnsi="Times New Roman"/>
                <w:b/>
                <w:color w:val="auto"/>
                <w:szCs w:val="21"/>
              </w:rPr>
              <w:t>1.1.1.2法规依据</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（1）《建设项目环境保护管理条例》中华人民共和国国务院令第</w:t>
            </w:r>
            <w:r>
              <w:rPr>
                <w:rFonts w:hint="eastAsia" w:ascii="Times New Roman"/>
                <w:color w:val="auto"/>
                <w:sz w:val="21"/>
              </w:rPr>
              <w:t>682</w:t>
            </w:r>
            <w:r>
              <w:rPr>
                <w:rFonts w:ascii="Times New Roman"/>
                <w:color w:val="auto"/>
                <w:sz w:val="21"/>
              </w:rPr>
              <w:t>号；</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（2）《建设项目环境影响评价分类管理名录》中华人民共和国环境保护部令第</w:t>
            </w:r>
            <w:r>
              <w:rPr>
                <w:rFonts w:hint="eastAsia" w:ascii="Times New Roman"/>
                <w:color w:val="auto"/>
                <w:sz w:val="21"/>
              </w:rPr>
              <w:t>44</w:t>
            </w:r>
            <w:r>
              <w:rPr>
                <w:rFonts w:ascii="Times New Roman"/>
                <w:color w:val="auto"/>
                <w:sz w:val="21"/>
              </w:rPr>
              <w:t>号，中华人民共和国</w:t>
            </w:r>
            <w:r>
              <w:rPr>
                <w:rFonts w:hint="eastAsia" w:ascii="Times New Roman"/>
                <w:color w:val="auto"/>
                <w:sz w:val="21"/>
              </w:rPr>
              <w:t>生态</w:t>
            </w:r>
            <w:r>
              <w:rPr>
                <w:rFonts w:ascii="Times New Roman"/>
                <w:color w:val="auto"/>
                <w:sz w:val="21"/>
              </w:rPr>
              <w:t>环境部令第</w:t>
            </w:r>
            <w:r>
              <w:rPr>
                <w:rFonts w:hint="eastAsia" w:ascii="Times New Roman"/>
                <w:color w:val="auto"/>
                <w:sz w:val="21"/>
              </w:rPr>
              <w:t>1号（2018年</w:t>
            </w:r>
            <w:r>
              <w:rPr>
                <w:rFonts w:ascii="Times New Roman"/>
                <w:color w:val="auto"/>
                <w:sz w:val="21"/>
              </w:rPr>
              <w:t>修正</w:t>
            </w:r>
            <w:r>
              <w:rPr>
                <w:rFonts w:hint="eastAsia" w:ascii="Times New Roman"/>
                <w:color w:val="auto"/>
                <w:sz w:val="21"/>
              </w:rPr>
              <w:t>）</w:t>
            </w:r>
            <w:r>
              <w:rPr>
                <w:rFonts w:ascii="Times New Roman"/>
                <w:color w:val="auto"/>
                <w:sz w:val="21"/>
              </w:rPr>
              <w:t>；</w:t>
            </w:r>
          </w:p>
          <w:p>
            <w:pPr>
              <w:pStyle w:val="119"/>
              <w:snapToGrid w:val="0"/>
              <w:spacing w:line="360" w:lineRule="auto"/>
              <w:ind w:firstLine="210" w:firstLineChars="100"/>
              <w:contextualSpacing/>
              <w:rPr>
                <w:rFonts w:ascii="Times New Roman"/>
                <w:color w:val="auto"/>
                <w:sz w:val="21"/>
              </w:rPr>
            </w:pPr>
            <w:r>
              <w:rPr>
                <w:rFonts w:hint="eastAsia" w:ascii="Times New Roman"/>
                <w:color w:val="auto"/>
                <w:sz w:val="21"/>
              </w:rPr>
              <w:t>（3）</w:t>
            </w:r>
            <w:r>
              <w:rPr>
                <w:rFonts w:ascii="Times New Roman"/>
                <w:color w:val="auto"/>
                <w:sz w:val="21"/>
              </w:rPr>
              <w:t>《电磁辐射环境保护管理办法》国家环境保护局[1997]第18号令；</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4</w:t>
            </w:r>
            <w:r>
              <w:rPr>
                <w:rFonts w:ascii="Times New Roman"/>
                <w:color w:val="auto"/>
                <w:sz w:val="21"/>
              </w:rPr>
              <w:t>）《环保部办公厅关于进一步加强输变电类建设项目环境保护监管工作的通知》环境保护部 环办[2012]131号；</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5</w:t>
            </w:r>
            <w:r>
              <w:rPr>
                <w:rFonts w:ascii="Times New Roman"/>
                <w:color w:val="auto"/>
                <w:sz w:val="21"/>
              </w:rPr>
              <w:t>）《国家重点生态功能保护区规划纲要》原国家环保总局环发</w:t>
            </w:r>
            <w:r>
              <w:rPr>
                <w:rFonts w:hint="eastAsia" w:ascii="Times New Roman"/>
                <w:color w:val="auto"/>
                <w:sz w:val="21"/>
              </w:rPr>
              <w:t>[</w:t>
            </w:r>
            <w:r>
              <w:rPr>
                <w:rFonts w:ascii="Times New Roman"/>
                <w:color w:val="auto"/>
                <w:sz w:val="21"/>
              </w:rPr>
              <w:t>20</w:t>
            </w:r>
            <w:r>
              <w:rPr>
                <w:rFonts w:hint="eastAsia" w:ascii="Times New Roman"/>
                <w:color w:val="auto"/>
                <w:sz w:val="21"/>
              </w:rPr>
              <w:t>07]</w:t>
            </w:r>
            <w:r>
              <w:rPr>
                <w:rFonts w:ascii="Times New Roman"/>
                <w:color w:val="auto"/>
                <w:sz w:val="21"/>
              </w:rPr>
              <w:t xml:space="preserve">165号，2007年10月31日起执行； </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6</w:t>
            </w:r>
            <w:r>
              <w:rPr>
                <w:rFonts w:ascii="Times New Roman"/>
                <w:color w:val="auto"/>
                <w:sz w:val="21"/>
              </w:rPr>
              <w:t>）《全国生态环境保护纲要》，2000年12月20日；</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7</w:t>
            </w:r>
            <w:r>
              <w:rPr>
                <w:rFonts w:ascii="Times New Roman"/>
                <w:color w:val="auto"/>
                <w:sz w:val="21"/>
              </w:rPr>
              <w:t>）《关于进一步加强环境影响评价管理防范环境风险的通知》环境保护部</w:t>
            </w:r>
            <w:r>
              <w:rPr>
                <w:rFonts w:hint="eastAsia" w:ascii="Times New Roman"/>
                <w:color w:val="auto"/>
                <w:sz w:val="21"/>
              </w:rPr>
              <w:t xml:space="preserve"> </w:t>
            </w:r>
            <w:r>
              <w:rPr>
                <w:rFonts w:ascii="Times New Roman"/>
                <w:color w:val="auto"/>
                <w:sz w:val="21"/>
              </w:rPr>
              <w:t>环发[2012]77号；</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8</w:t>
            </w:r>
            <w:r>
              <w:rPr>
                <w:rFonts w:ascii="Times New Roman"/>
                <w:color w:val="auto"/>
                <w:sz w:val="21"/>
              </w:rPr>
              <w:t>）《关于切实加强风险防范严格环境影响评价管理的通知》环境保护部</w:t>
            </w:r>
            <w:r>
              <w:rPr>
                <w:rFonts w:hint="eastAsia" w:ascii="Times New Roman"/>
                <w:color w:val="auto"/>
                <w:sz w:val="21"/>
              </w:rPr>
              <w:t xml:space="preserve"> </w:t>
            </w:r>
            <w:r>
              <w:rPr>
                <w:rFonts w:ascii="Times New Roman"/>
                <w:color w:val="auto"/>
                <w:sz w:val="21"/>
              </w:rPr>
              <w:t>环发[2012]98号；</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9</w:t>
            </w:r>
            <w:r>
              <w:rPr>
                <w:rFonts w:ascii="Times New Roman"/>
                <w:color w:val="auto"/>
                <w:sz w:val="21"/>
              </w:rPr>
              <w:t>）《国家危险废物名录》中华人民共和国环境保护部令第39号，2016年8月1日施行；</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10</w:t>
            </w:r>
            <w:r>
              <w:rPr>
                <w:rFonts w:ascii="Times New Roman"/>
                <w:color w:val="auto"/>
                <w:sz w:val="21"/>
              </w:rPr>
              <w:t>）</w:t>
            </w:r>
            <w:r>
              <w:rPr>
                <w:rFonts w:hint="eastAsia" w:ascii="Times New Roman"/>
                <w:color w:val="auto"/>
                <w:sz w:val="21"/>
              </w:rPr>
              <w:t>《海南省环境保护条例》</w:t>
            </w:r>
            <w:r>
              <w:rPr>
                <w:rFonts w:ascii="Times New Roman"/>
                <w:color w:val="auto"/>
                <w:sz w:val="21"/>
              </w:rPr>
              <w:t>海南省人民代表大会常务委员会</w:t>
            </w:r>
            <w:r>
              <w:rPr>
                <w:rFonts w:hint="eastAsia" w:ascii="Times New Roman"/>
                <w:color w:val="auto"/>
                <w:sz w:val="21"/>
              </w:rPr>
              <w:t>，2017年11月30日修正；</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w:t>
            </w:r>
            <w:r>
              <w:rPr>
                <w:rFonts w:hint="eastAsia" w:ascii="Times New Roman"/>
                <w:color w:val="auto"/>
                <w:sz w:val="21"/>
              </w:rPr>
              <w:t>11</w:t>
            </w:r>
            <w:r>
              <w:rPr>
                <w:rFonts w:ascii="Times New Roman"/>
                <w:color w:val="auto"/>
                <w:sz w:val="21"/>
              </w:rPr>
              <w:t>）</w:t>
            </w:r>
            <w:r>
              <w:rPr>
                <w:rFonts w:hint="eastAsia" w:ascii="Times New Roman"/>
                <w:color w:val="auto"/>
                <w:spacing w:val="-6"/>
                <w:sz w:val="21"/>
              </w:rPr>
              <w:t>《</w:t>
            </w:r>
            <w:r>
              <w:rPr>
                <w:rFonts w:ascii="Times New Roman"/>
                <w:color w:val="auto"/>
                <w:spacing w:val="-6"/>
                <w:sz w:val="21"/>
              </w:rPr>
              <w:t>海南省人民政府关于划定海南省生态保护红线的通告</w:t>
            </w:r>
            <w:r>
              <w:rPr>
                <w:rFonts w:hint="eastAsia" w:ascii="Times New Roman"/>
                <w:color w:val="auto"/>
                <w:spacing w:val="-6"/>
                <w:sz w:val="21"/>
              </w:rPr>
              <w:t>》</w:t>
            </w:r>
            <w:r>
              <w:rPr>
                <w:rFonts w:ascii="Times New Roman"/>
                <w:color w:val="auto"/>
                <w:spacing w:val="-6"/>
                <w:sz w:val="21"/>
              </w:rPr>
              <w:t>海南省人民政府，琼府</w:t>
            </w:r>
            <w:r>
              <w:rPr>
                <w:rFonts w:hint="eastAsia" w:ascii="Times New Roman"/>
                <w:color w:val="auto"/>
                <w:spacing w:val="-6"/>
                <w:sz w:val="21"/>
              </w:rPr>
              <w:t>办[</w:t>
            </w:r>
            <w:r>
              <w:rPr>
                <w:rFonts w:ascii="Times New Roman"/>
                <w:color w:val="auto"/>
                <w:spacing w:val="-6"/>
                <w:sz w:val="21"/>
              </w:rPr>
              <w:t>2016</w:t>
            </w:r>
            <w:r>
              <w:rPr>
                <w:rFonts w:hint="eastAsia" w:ascii="Times New Roman"/>
                <w:color w:val="auto"/>
                <w:spacing w:val="-6"/>
                <w:sz w:val="21"/>
              </w:rPr>
              <w:t>]</w:t>
            </w:r>
            <w:r>
              <w:rPr>
                <w:rFonts w:ascii="Times New Roman"/>
                <w:color w:val="auto"/>
                <w:spacing w:val="-6"/>
                <w:sz w:val="21"/>
              </w:rPr>
              <w:t>90号</w:t>
            </w:r>
            <w:r>
              <w:rPr>
                <w:rFonts w:ascii="Times New Roman"/>
                <w:color w:val="auto"/>
                <w:sz w:val="21"/>
              </w:rPr>
              <w:t>；</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（1</w:t>
            </w:r>
            <w:r>
              <w:rPr>
                <w:rFonts w:hint="eastAsia" w:ascii="Times New Roman"/>
                <w:color w:val="auto"/>
                <w:sz w:val="21"/>
              </w:rPr>
              <w:t>2</w:t>
            </w:r>
            <w:r>
              <w:rPr>
                <w:rFonts w:ascii="Times New Roman"/>
                <w:color w:val="auto"/>
                <w:sz w:val="21"/>
              </w:rPr>
              <w:t>）《海南省生态保护红线管理规定》海南省人民代表大会常务委员会第</w:t>
            </w:r>
            <w:r>
              <w:rPr>
                <w:rFonts w:hint="eastAsia" w:ascii="Times New Roman"/>
                <w:color w:val="auto"/>
                <w:sz w:val="21"/>
              </w:rPr>
              <w:t>74号</w:t>
            </w:r>
            <w:r>
              <w:rPr>
                <w:rFonts w:ascii="Times New Roman"/>
                <w:color w:val="auto"/>
                <w:sz w:val="21"/>
              </w:rPr>
              <w:t>，2016年9月1日起施行</w:t>
            </w:r>
            <w:r>
              <w:rPr>
                <w:rFonts w:ascii="Times New Roman"/>
                <w:color w:val="auto"/>
                <w:spacing w:val="-4"/>
                <w:sz w:val="21"/>
              </w:rPr>
              <w:t>。</w:t>
            </w:r>
          </w:p>
          <w:p>
            <w:pPr>
              <w:snapToGrid w:val="0"/>
              <w:spacing w:line="360" w:lineRule="auto"/>
              <w:contextualSpacing/>
              <w:rPr>
                <w:rFonts w:ascii="Times New Roman" w:hAnsi="Times New Roman"/>
                <w:b/>
                <w:color w:val="auto"/>
                <w:szCs w:val="21"/>
              </w:rPr>
            </w:pPr>
            <w:r>
              <w:rPr>
                <w:rFonts w:ascii="Times New Roman" w:hAnsi="Times New Roman"/>
                <w:b/>
                <w:color w:val="auto"/>
                <w:szCs w:val="21"/>
              </w:rPr>
              <w:t>1.1.1.3有关的标准</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（1）《电磁环境控制限值》（GB8702-2014）；</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（2）《声环境质量标准》（GB3096-2008）；</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（3）《工业企业厂界环境噪声排放标准》（GB12348-2008）；</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（4）《地表水环境质量标准》（GB3838-2002）；</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（5）《污水综合排放标准》（GB8978-1996）；</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（6）《建筑施工场界环境噪声排放标准》（GB12523-2011）；</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（7）</w:t>
            </w:r>
            <w:r>
              <w:rPr>
                <w:rFonts w:hint="eastAsia" w:ascii="Times New Roman"/>
                <w:color w:val="auto"/>
                <w:sz w:val="21"/>
              </w:rPr>
              <w:t>《危险废物贮存污染控制标准》（</w:t>
            </w:r>
            <w:r>
              <w:rPr>
                <w:rFonts w:ascii="Times New Roman"/>
                <w:color w:val="auto"/>
                <w:sz w:val="21"/>
              </w:rPr>
              <w:t>GB18597-2001</w:t>
            </w:r>
            <w:r>
              <w:rPr>
                <w:rFonts w:hint="eastAsia" w:ascii="Times New Roman"/>
                <w:color w:val="auto"/>
                <w:sz w:val="21"/>
              </w:rPr>
              <w:t>）（</w:t>
            </w:r>
            <w:r>
              <w:rPr>
                <w:rFonts w:ascii="Times New Roman"/>
                <w:color w:val="auto"/>
                <w:sz w:val="21"/>
              </w:rPr>
              <w:t>2013</w:t>
            </w:r>
            <w:r>
              <w:rPr>
                <w:rFonts w:hint="eastAsia" w:ascii="Times New Roman"/>
                <w:color w:val="auto"/>
                <w:sz w:val="21"/>
              </w:rPr>
              <w:t>年修订）；</w:t>
            </w:r>
          </w:p>
          <w:p>
            <w:pPr>
              <w:pStyle w:val="119"/>
              <w:snapToGrid w:val="0"/>
              <w:spacing w:line="360" w:lineRule="auto"/>
              <w:ind w:firstLine="210" w:firstLineChars="100"/>
              <w:contextualSpacing/>
              <w:rPr>
                <w:rFonts w:ascii="Times New Roman"/>
                <w:color w:val="auto"/>
                <w:sz w:val="21"/>
              </w:rPr>
            </w:pPr>
            <w:r>
              <w:rPr>
                <w:rFonts w:hint="eastAsia" w:ascii="Times New Roman"/>
                <w:color w:val="auto"/>
                <w:sz w:val="21"/>
              </w:rPr>
              <w:t>（8）</w:t>
            </w:r>
            <w:r>
              <w:rPr>
                <w:rFonts w:ascii="Times New Roman"/>
                <w:color w:val="auto"/>
                <w:sz w:val="21"/>
              </w:rPr>
              <w:t>《交流输变电工程电磁环境监测方法（试行）》（HJ681-2013）。</w:t>
            </w:r>
          </w:p>
          <w:p>
            <w:pPr>
              <w:snapToGrid w:val="0"/>
              <w:spacing w:line="360" w:lineRule="auto"/>
              <w:contextualSpacing/>
              <w:rPr>
                <w:rFonts w:ascii="Times New Roman" w:hAnsi="Times New Roman"/>
                <w:b/>
                <w:color w:val="auto"/>
                <w:szCs w:val="21"/>
              </w:rPr>
            </w:pPr>
            <w:r>
              <w:rPr>
                <w:rFonts w:ascii="Times New Roman" w:hAnsi="Times New Roman"/>
                <w:b/>
                <w:color w:val="auto"/>
                <w:szCs w:val="21"/>
              </w:rPr>
              <w:t>1.1.1.4有关的技术导则</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（1）《建设项目环境影响评价技术导则</w:t>
            </w:r>
            <w:r>
              <w:rPr>
                <w:rFonts w:hint="eastAsia" w:ascii="Times New Roman"/>
                <w:color w:val="auto"/>
                <w:sz w:val="21"/>
              </w:rPr>
              <w:t xml:space="preserve"> </w:t>
            </w:r>
            <w:r>
              <w:rPr>
                <w:rFonts w:ascii="Times New Roman"/>
                <w:color w:val="auto"/>
                <w:sz w:val="21"/>
              </w:rPr>
              <w:t>总纲》（HJ2.1-2016）；</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（2）《环境影响评价技术导则</w:t>
            </w:r>
            <w:r>
              <w:rPr>
                <w:rFonts w:hint="eastAsia" w:ascii="Times New Roman"/>
                <w:color w:val="auto"/>
                <w:sz w:val="21"/>
              </w:rPr>
              <w:t xml:space="preserve"> </w:t>
            </w:r>
            <w:r>
              <w:rPr>
                <w:rFonts w:ascii="Times New Roman"/>
                <w:color w:val="auto"/>
                <w:sz w:val="21"/>
              </w:rPr>
              <w:t>大气环境》（HJ2.2-20</w:t>
            </w:r>
            <w:r>
              <w:rPr>
                <w:rFonts w:hint="eastAsia" w:ascii="Times New Roman"/>
                <w:color w:val="auto"/>
                <w:sz w:val="21"/>
              </w:rPr>
              <w:t>1</w:t>
            </w:r>
            <w:r>
              <w:rPr>
                <w:rFonts w:ascii="Times New Roman"/>
                <w:color w:val="auto"/>
                <w:sz w:val="21"/>
              </w:rPr>
              <w:t>8）；</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（3）《环境影响评价技术导则</w:t>
            </w:r>
            <w:r>
              <w:rPr>
                <w:rFonts w:hint="eastAsia" w:ascii="Times New Roman"/>
                <w:color w:val="auto"/>
                <w:sz w:val="21"/>
              </w:rPr>
              <w:t xml:space="preserve"> 地表水环境</w:t>
            </w:r>
            <w:r>
              <w:rPr>
                <w:rFonts w:ascii="Times New Roman"/>
                <w:color w:val="auto"/>
                <w:sz w:val="21"/>
              </w:rPr>
              <w:t>》（</w:t>
            </w:r>
            <w:r>
              <w:rPr>
                <w:rFonts w:hint="eastAsia" w:ascii="Times New Roman"/>
                <w:color w:val="auto"/>
                <w:sz w:val="21"/>
              </w:rPr>
              <w:t>HJ2.3-2018</w:t>
            </w:r>
            <w:r>
              <w:rPr>
                <w:rFonts w:ascii="Times New Roman"/>
                <w:color w:val="auto"/>
                <w:sz w:val="21"/>
              </w:rPr>
              <w:t>）；</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（4）《环境影响评价技术导则</w:t>
            </w:r>
            <w:r>
              <w:rPr>
                <w:rFonts w:hint="eastAsia" w:ascii="Times New Roman"/>
                <w:color w:val="auto"/>
                <w:sz w:val="21"/>
              </w:rPr>
              <w:t xml:space="preserve"> </w:t>
            </w:r>
            <w:r>
              <w:rPr>
                <w:rFonts w:ascii="Times New Roman"/>
                <w:color w:val="auto"/>
                <w:sz w:val="21"/>
              </w:rPr>
              <w:t>声环境》（HJ2.4-2009）；</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（5）《环境影响评价技术导则</w:t>
            </w:r>
            <w:r>
              <w:rPr>
                <w:rFonts w:hint="eastAsia" w:ascii="Times New Roman"/>
                <w:color w:val="auto"/>
                <w:sz w:val="21"/>
              </w:rPr>
              <w:t xml:space="preserve"> </w:t>
            </w:r>
            <w:r>
              <w:rPr>
                <w:rFonts w:ascii="Times New Roman"/>
                <w:color w:val="auto"/>
                <w:sz w:val="21"/>
              </w:rPr>
              <w:t>生态影响》（HJ19-2011）；</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（6）《环境影响评价技术导则</w:t>
            </w:r>
            <w:r>
              <w:rPr>
                <w:rFonts w:hint="eastAsia" w:ascii="Times New Roman"/>
                <w:color w:val="auto"/>
                <w:sz w:val="21"/>
              </w:rPr>
              <w:t xml:space="preserve"> </w:t>
            </w:r>
            <w:r>
              <w:rPr>
                <w:rFonts w:ascii="Times New Roman"/>
                <w:color w:val="auto"/>
                <w:sz w:val="21"/>
              </w:rPr>
              <w:t>输变电工程》（HJ24-2014）；</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（7）《建设项目环境风险评价技术导则》（HJ169-20</w:t>
            </w:r>
            <w:r>
              <w:rPr>
                <w:rFonts w:hint="eastAsia" w:ascii="Times New Roman"/>
                <w:color w:val="auto"/>
                <w:sz w:val="21"/>
              </w:rPr>
              <w:t>18</w:t>
            </w:r>
            <w:r>
              <w:rPr>
                <w:rFonts w:ascii="Times New Roman"/>
                <w:color w:val="auto"/>
                <w:sz w:val="21"/>
              </w:rPr>
              <w:t>）。</w:t>
            </w:r>
          </w:p>
          <w:p>
            <w:pPr>
              <w:snapToGrid w:val="0"/>
              <w:spacing w:line="360" w:lineRule="auto"/>
              <w:contextualSpacing/>
              <w:rPr>
                <w:rFonts w:ascii="Times New Roman" w:hAnsi="Times New Roman"/>
                <w:b/>
                <w:color w:val="auto"/>
                <w:szCs w:val="21"/>
              </w:rPr>
            </w:pPr>
            <w:bookmarkStart w:id="5" w:name="_Toc326850045"/>
            <w:bookmarkStart w:id="6" w:name="_Toc327353672"/>
            <w:bookmarkStart w:id="7" w:name="_Toc327169548"/>
            <w:bookmarkStart w:id="8" w:name="_Toc330832331"/>
            <w:bookmarkStart w:id="9" w:name="_Toc331321081"/>
            <w:bookmarkStart w:id="10" w:name="_Toc332111497"/>
            <w:r>
              <w:rPr>
                <w:rFonts w:ascii="Times New Roman" w:hAnsi="Times New Roman"/>
                <w:b/>
                <w:color w:val="auto"/>
                <w:szCs w:val="21"/>
              </w:rPr>
              <w:t>1.1.1.5有关</w:t>
            </w:r>
            <w:bookmarkEnd w:id="5"/>
            <w:bookmarkEnd w:id="6"/>
            <w:bookmarkEnd w:id="7"/>
            <w:bookmarkEnd w:id="8"/>
            <w:bookmarkEnd w:id="9"/>
            <w:bookmarkEnd w:id="10"/>
            <w:r>
              <w:rPr>
                <w:rFonts w:ascii="Times New Roman" w:hAnsi="Times New Roman"/>
                <w:b/>
                <w:color w:val="auto"/>
                <w:szCs w:val="21"/>
              </w:rPr>
              <w:t>设计规范</w:t>
            </w:r>
          </w:p>
          <w:p>
            <w:pPr>
              <w:pStyle w:val="119"/>
              <w:snapToGrid w:val="0"/>
              <w:spacing w:line="360" w:lineRule="auto"/>
              <w:ind w:firstLine="210" w:firstLineChars="100"/>
              <w:contextualSpacing/>
              <w:rPr>
                <w:rFonts w:ascii="Times New Roman"/>
                <w:color w:val="auto"/>
                <w:sz w:val="21"/>
              </w:rPr>
            </w:pPr>
            <w:r>
              <w:rPr>
                <w:rFonts w:ascii="Times New Roman"/>
                <w:color w:val="auto"/>
                <w:sz w:val="21"/>
              </w:rPr>
              <w:t>（1）《35kV~220kV无人值班变电所设计规程》（DL5103-2012）。</w:t>
            </w:r>
          </w:p>
          <w:p>
            <w:pPr>
              <w:snapToGrid w:val="0"/>
              <w:spacing w:line="360" w:lineRule="auto"/>
              <w:contextualSpacing/>
              <w:rPr>
                <w:rFonts w:ascii="Times New Roman" w:hAnsi="Times New Roman"/>
                <w:b/>
                <w:color w:val="auto"/>
                <w:szCs w:val="21"/>
              </w:rPr>
            </w:pPr>
            <w:r>
              <w:rPr>
                <w:rFonts w:ascii="Times New Roman" w:hAnsi="Times New Roman"/>
                <w:b/>
                <w:color w:val="auto"/>
                <w:szCs w:val="21"/>
              </w:rPr>
              <w:t>1.1.1.6工程报告资料</w:t>
            </w:r>
          </w:p>
          <w:p>
            <w:pPr>
              <w:snapToGrid w:val="0"/>
              <w:spacing w:line="360" w:lineRule="auto"/>
              <w:ind w:firstLine="420" w:firstLineChars="200"/>
              <w:contextualSpacing/>
              <w:rPr>
                <w:rFonts w:ascii="Times New Roman" w:hAnsi="Times New Roman"/>
                <w:color w:val="auto"/>
              </w:rPr>
            </w:pPr>
            <w:r>
              <w:rPr>
                <w:rFonts w:ascii="Times New Roman" w:hAnsi="Times New Roman"/>
                <w:color w:val="auto"/>
              </w:rPr>
              <w:t>本次环评所采用的工程资料见表1-1。</w:t>
            </w:r>
          </w:p>
          <w:p>
            <w:pPr>
              <w:snapToGrid w:val="0"/>
              <w:contextualSpacing/>
              <w:jc w:val="center"/>
              <w:rPr>
                <w:rFonts w:ascii="Times New Roman" w:hAnsi="Times New Roman"/>
                <w:b/>
                <w:color w:val="auto"/>
              </w:rPr>
            </w:pPr>
            <w:r>
              <w:rPr>
                <w:rFonts w:ascii="Times New Roman" w:hAnsi="Times New Roman"/>
                <w:b/>
                <w:color w:val="auto"/>
              </w:rPr>
              <w:t>表1-1  本次环评的工程资料一览表</w:t>
            </w:r>
          </w:p>
          <w:tbl>
            <w:tblPr>
              <w:tblStyle w:val="44"/>
              <w:tblW w:w="8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4678"/>
              <w:gridCol w:w="198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pStyle w:val="63"/>
                    <w:widowControl w:val="0"/>
                    <w:pBdr>
                      <w:left w:val="none" w:color="auto" w:sz="0" w:space="0"/>
                      <w:right w:val="none" w:color="auto" w:sz="0" w:space="0"/>
                    </w:pBdr>
                    <w:snapToGrid w:val="0"/>
                    <w:spacing w:before="0" w:beforeAutospacing="0" w:after="0" w:afterAutospacing="0"/>
                    <w:contextualSpacing/>
                    <w:textAlignment w:val="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序号</w:t>
                  </w:r>
                </w:p>
              </w:tc>
              <w:tc>
                <w:tcPr>
                  <w:tcW w:w="4678"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工程资料名称</w:t>
                  </w:r>
                </w:p>
              </w:tc>
              <w:tc>
                <w:tcPr>
                  <w:tcW w:w="1984"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编制单位</w:t>
                  </w:r>
                </w:p>
              </w:tc>
              <w:tc>
                <w:tcPr>
                  <w:tcW w:w="1578" w:type="dxa"/>
                  <w:vAlign w:val="center"/>
                </w:tcPr>
                <w:p>
                  <w:pPr>
                    <w:pStyle w:val="63"/>
                    <w:widowControl w:val="0"/>
                    <w:pBdr>
                      <w:left w:val="none" w:color="auto" w:sz="0" w:space="0"/>
                      <w:right w:val="none" w:color="auto" w:sz="0" w:space="0"/>
                    </w:pBdr>
                    <w:snapToGrid w:val="0"/>
                    <w:spacing w:before="0" w:beforeAutospacing="0" w:after="0" w:afterAutospacing="0"/>
                    <w:contextualSpacing/>
                    <w:textAlignment w:val="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编制时间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644" w:type="dxa"/>
                  <w:vAlign w:val="center"/>
                </w:tcPr>
                <w:p>
                  <w:pPr>
                    <w:pStyle w:val="63"/>
                    <w:widowControl w:val="0"/>
                    <w:pBdr>
                      <w:left w:val="none" w:color="auto" w:sz="0" w:space="0"/>
                      <w:right w:val="none" w:color="auto" w:sz="0" w:space="0"/>
                    </w:pBdr>
                    <w:snapToGrid w:val="0"/>
                    <w:spacing w:before="0" w:beforeAutospacing="0" w:after="0" w:afterAutospacing="0"/>
                    <w:contextualSpacing/>
                    <w:textAlignment w:val="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c>
                <w:tcPr>
                  <w:tcW w:w="4678" w:type="dxa"/>
                  <w:vAlign w:val="center"/>
                </w:tcPr>
                <w:p>
                  <w:pPr>
                    <w:autoSpaceDE w:val="0"/>
                    <w:autoSpaceDN w:val="0"/>
                    <w:adjustRightInd w:val="0"/>
                    <w:snapToGrid w:val="0"/>
                    <w:contextualSpacing/>
                    <w:jc w:val="center"/>
                    <w:rPr>
                      <w:rFonts w:ascii="Times New Roman" w:hAnsi="Times New Roman"/>
                      <w:color w:val="auto"/>
                      <w:szCs w:val="21"/>
                    </w:rPr>
                  </w:pPr>
                  <w:r>
                    <w:rPr>
                      <w:rFonts w:ascii="Times New Roman" w:hAnsi="Times New Roman"/>
                      <w:color w:val="auto"/>
                      <w:szCs w:val="21"/>
                    </w:rPr>
                    <w:t>《</w:t>
                  </w:r>
                  <w:r>
                    <w:rPr>
                      <w:rFonts w:hint="eastAsia" w:ascii="Times New Roman"/>
                      <w:color w:val="auto"/>
                      <w:szCs w:val="21"/>
                    </w:rPr>
                    <w:t>琼中110kV营根变电站主变增容工程</w:t>
                  </w:r>
                  <w:r>
                    <w:rPr>
                      <w:rFonts w:ascii="Times New Roman" w:hAnsi="Times New Roman"/>
                      <w:color w:val="auto"/>
                      <w:szCs w:val="21"/>
                    </w:rPr>
                    <w:t xml:space="preserve">可行性研究报告》 </w:t>
                  </w:r>
                </w:p>
              </w:tc>
              <w:tc>
                <w:tcPr>
                  <w:tcW w:w="1984" w:type="dxa"/>
                  <w:vAlign w:val="center"/>
                </w:tcPr>
                <w:p>
                  <w:pPr>
                    <w:autoSpaceDE w:val="0"/>
                    <w:autoSpaceDN w:val="0"/>
                    <w:adjustRightInd w:val="0"/>
                    <w:snapToGrid w:val="0"/>
                    <w:contextualSpacing/>
                    <w:jc w:val="center"/>
                    <w:rPr>
                      <w:rFonts w:ascii="Times New Roman"/>
                      <w:color w:val="auto"/>
                      <w:szCs w:val="21"/>
                    </w:rPr>
                  </w:pPr>
                  <w:r>
                    <w:rPr>
                      <w:rFonts w:hint="eastAsia" w:ascii="Times New Roman" w:hAnsi="Times New Roman"/>
                      <w:color w:val="auto"/>
                      <w:szCs w:val="21"/>
                    </w:rPr>
                    <w:t>中国能源建设集团湖南省</w:t>
                  </w:r>
                  <w:r>
                    <w:rPr>
                      <w:rFonts w:ascii="Times New Roman" w:hAnsi="Times New Roman"/>
                      <w:color w:val="auto"/>
                      <w:szCs w:val="21"/>
                    </w:rPr>
                    <w:t>电力设计院有限公司</w:t>
                  </w:r>
                </w:p>
              </w:tc>
              <w:tc>
                <w:tcPr>
                  <w:tcW w:w="1578"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201</w:t>
                  </w:r>
                  <w:r>
                    <w:rPr>
                      <w:rFonts w:hint="eastAsia" w:ascii="Times New Roman" w:hAnsi="Times New Roman"/>
                      <w:color w:val="auto"/>
                      <w:szCs w:val="21"/>
                    </w:rPr>
                    <w:t>8</w:t>
                  </w:r>
                  <w:r>
                    <w:rPr>
                      <w:rFonts w:ascii="Times New Roman" w:hAnsi="Times New Roman"/>
                      <w:color w:val="auto"/>
                      <w:szCs w:val="21"/>
                    </w:rPr>
                    <w:t>年</w:t>
                  </w:r>
                  <w:r>
                    <w:rPr>
                      <w:rFonts w:hint="eastAsia" w:ascii="Times New Roman" w:hAnsi="Times New Roman"/>
                      <w:color w:val="auto"/>
                      <w:szCs w:val="21"/>
                    </w:rPr>
                    <w:t>10</w:t>
                  </w:r>
                  <w:r>
                    <w:rPr>
                      <w:rFonts w:ascii="Times New Roman" w:hAnsi="Times New Roman"/>
                      <w:color w:val="auto"/>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44" w:type="dxa"/>
                  <w:vAlign w:val="center"/>
                </w:tcPr>
                <w:p>
                  <w:pPr>
                    <w:pStyle w:val="63"/>
                    <w:widowControl w:val="0"/>
                    <w:pBdr>
                      <w:left w:val="none" w:color="auto" w:sz="0" w:space="0"/>
                      <w:right w:val="none" w:color="auto" w:sz="0" w:space="0"/>
                    </w:pBdr>
                    <w:snapToGrid w:val="0"/>
                    <w:spacing w:before="0" w:beforeAutospacing="0" w:after="0" w:afterAutospacing="0"/>
                    <w:contextualSpacing/>
                    <w:textAlignment w:val="auto"/>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w:t>
                  </w:r>
                </w:p>
              </w:tc>
              <w:tc>
                <w:tcPr>
                  <w:tcW w:w="4678" w:type="dxa"/>
                  <w:vAlign w:val="center"/>
                </w:tcPr>
                <w:p>
                  <w:pPr>
                    <w:autoSpaceDE w:val="0"/>
                    <w:autoSpaceDN w:val="0"/>
                    <w:adjustRightInd w:val="0"/>
                    <w:snapToGrid w:val="0"/>
                    <w:contextualSpacing/>
                    <w:jc w:val="center"/>
                    <w:rPr>
                      <w:rFonts w:ascii="Times New Roman" w:hAnsi="Times New Roman"/>
                      <w:color w:val="auto"/>
                      <w:szCs w:val="21"/>
                    </w:rPr>
                  </w:pPr>
                  <w:r>
                    <w:rPr>
                      <w:rFonts w:ascii="Times New Roman" w:hAnsi="Times New Roman"/>
                      <w:color w:val="auto"/>
                      <w:szCs w:val="21"/>
                    </w:rPr>
                    <w:t>《关于</w:t>
                  </w:r>
                  <w:r>
                    <w:rPr>
                      <w:rFonts w:hint="eastAsia" w:ascii="Times New Roman"/>
                      <w:color w:val="auto"/>
                      <w:szCs w:val="21"/>
                    </w:rPr>
                    <w:t>琼中110kV营根变电站主变增容工程</w:t>
                  </w:r>
                  <w:r>
                    <w:rPr>
                      <w:rFonts w:ascii="Times New Roman" w:hAnsi="Times New Roman"/>
                      <w:color w:val="auto"/>
                      <w:szCs w:val="21"/>
                    </w:rPr>
                    <w:t>可行性研究报告的批复》海南电网计[201</w:t>
                  </w:r>
                  <w:r>
                    <w:rPr>
                      <w:rFonts w:hint="eastAsia" w:ascii="Times New Roman" w:hAnsi="Times New Roman"/>
                      <w:color w:val="auto"/>
                      <w:szCs w:val="21"/>
                    </w:rPr>
                    <w:t>9</w:t>
                  </w:r>
                  <w:r>
                    <w:rPr>
                      <w:rFonts w:ascii="Times New Roman" w:hAnsi="Times New Roman"/>
                      <w:color w:val="auto"/>
                      <w:szCs w:val="21"/>
                    </w:rPr>
                    <w:t>]</w:t>
                  </w:r>
                  <w:r>
                    <w:rPr>
                      <w:rFonts w:hint="eastAsia" w:ascii="Times New Roman" w:hAnsi="Times New Roman"/>
                      <w:color w:val="auto"/>
                      <w:szCs w:val="21"/>
                    </w:rPr>
                    <w:t>12</w:t>
                  </w:r>
                  <w:r>
                    <w:rPr>
                      <w:rFonts w:ascii="Times New Roman" w:hAnsi="Times New Roman"/>
                      <w:color w:val="auto"/>
                      <w:szCs w:val="21"/>
                    </w:rPr>
                    <w:t>号</w:t>
                  </w:r>
                </w:p>
              </w:tc>
              <w:tc>
                <w:tcPr>
                  <w:tcW w:w="1984"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海南电网有限责任公司</w:t>
                  </w:r>
                </w:p>
              </w:tc>
              <w:tc>
                <w:tcPr>
                  <w:tcW w:w="1578"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201</w:t>
                  </w:r>
                  <w:r>
                    <w:rPr>
                      <w:rFonts w:hint="eastAsia" w:ascii="Times New Roman" w:hAnsi="Times New Roman"/>
                      <w:color w:val="auto"/>
                      <w:szCs w:val="21"/>
                    </w:rPr>
                    <w:t>9</w:t>
                  </w:r>
                  <w:r>
                    <w:rPr>
                      <w:rFonts w:ascii="Times New Roman" w:hAnsi="Times New Roman"/>
                      <w:color w:val="auto"/>
                      <w:szCs w:val="21"/>
                    </w:rPr>
                    <w:t>年</w:t>
                  </w:r>
                  <w:r>
                    <w:rPr>
                      <w:rFonts w:hint="eastAsia" w:ascii="Times New Roman" w:hAnsi="Times New Roman"/>
                      <w:color w:val="auto"/>
                      <w:szCs w:val="21"/>
                    </w:rPr>
                    <w:t>1</w:t>
                  </w:r>
                  <w:r>
                    <w:rPr>
                      <w:rFonts w:ascii="Times New Roman" w:hAnsi="Times New Roman"/>
                      <w:color w:val="auto"/>
                      <w:szCs w:val="21"/>
                    </w:rPr>
                    <w:t>月</w:t>
                  </w:r>
                </w:p>
              </w:tc>
            </w:tr>
          </w:tbl>
          <w:p>
            <w:pPr>
              <w:snapToGrid w:val="0"/>
              <w:spacing w:line="360" w:lineRule="auto"/>
              <w:ind w:firstLine="420" w:firstLineChars="200"/>
              <w:contextualSpacing/>
              <w:rPr>
                <w:rFonts w:ascii="Times New Roman" w:hAnsi="Times New Roman"/>
                <w:color w:val="auto"/>
                <w:szCs w:val="21"/>
              </w:rPr>
            </w:pPr>
          </w:p>
          <w:p>
            <w:pPr>
              <w:snapToGrid w:val="0"/>
              <w:spacing w:line="360" w:lineRule="auto"/>
              <w:contextualSpacing/>
              <w:rPr>
                <w:rFonts w:ascii="Times New Roman" w:hAnsi="Times New Roman"/>
                <w:b/>
                <w:color w:val="auto"/>
                <w:sz w:val="24"/>
                <w:szCs w:val="24"/>
              </w:rPr>
            </w:pPr>
            <w:r>
              <w:rPr>
                <w:rFonts w:ascii="Times New Roman" w:hAnsi="Times New Roman"/>
                <w:b/>
                <w:color w:val="auto"/>
                <w:sz w:val="24"/>
                <w:szCs w:val="24"/>
              </w:rPr>
              <w:t>1.1.2 评价因子</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依据《环境影响评价技术导则 输变电工程》（HJ24-2014）相关要求确定本工程主要环境影响评价因子见表1-2。</w:t>
            </w:r>
          </w:p>
          <w:p>
            <w:pPr>
              <w:keepNext w:val="0"/>
              <w:keepLines w:val="0"/>
              <w:pageBreakBefore w:val="0"/>
              <w:widowControl w:val="0"/>
              <w:kinsoku/>
              <w:wordWrap/>
              <w:overflowPunct/>
              <w:topLinePunct w:val="0"/>
              <w:autoSpaceDE/>
              <w:autoSpaceDN/>
              <w:bidi w:val="0"/>
              <w:adjustRightInd/>
              <w:snapToGrid w:val="0"/>
              <w:ind w:firstLine="413" w:firstLineChars="196"/>
              <w:contextualSpacing/>
              <w:jc w:val="center"/>
              <w:textAlignment w:val="auto"/>
              <w:outlineLvl w:val="9"/>
              <w:rPr>
                <w:rFonts w:ascii="Times New Roman" w:hAnsi="Times New Roman"/>
                <w:b/>
                <w:color w:val="auto"/>
                <w:szCs w:val="21"/>
              </w:rPr>
            </w:pPr>
            <w:r>
              <w:rPr>
                <w:rFonts w:ascii="Times New Roman" w:hAnsi="Times New Roman"/>
                <w:b/>
                <w:color w:val="auto"/>
                <w:szCs w:val="21"/>
              </w:rPr>
              <w:t>表</w:t>
            </w:r>
            <w:r>
              <w:rPr>
                <w:rFonts w:ascii="Times New Roman" w:hAnsi="Times New Roman"/>
                <w:b/>
                <w:color w:val="auto"/>
              </w:rPr>
              <w:t>1-2</w:t>
            </w:r>
            <w:r>
              <w:rPr>
                <w:rFonts w:ascii="Times New Roman" w:hAnsi="Times New Roman"/>
                <w:b/>
                <w:color w:val="auto"/>
                <w:szCs w:val="21"/>
              </w:rPr>
              <w:t xml:space="preserve"> 本工程评价因子一览表</w:t>
            </w:r>
          </w:p>
          <w:tbl>
            <w:tblPr>
              <w:tblStyle w:val="44"/>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133"/>
              <w:gridCol w:w="2323"/>
              <w:gridCol w:w="852"/>
              <w:gridCol w:w="2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1"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评价阶段</w:t>
                  </w:r>
                </w:p>
              </w:tc>
              <w:tc>
                <w:tcPr>
                  <w:tcW w:w="113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评价项目</w:t>
                  </w:r>
                </w:p>
              </w:tc>
              <w:tc>
                <w:tcPr>
                  <w:tcW w:w="232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现状评</w:t>
                  </w:r>
                  <w:r>
                    <w:rPr>
                      <w:rFonts w:ascii="Times New Roman" w:hAnsi="Times New Roman"/>
                      <w:color w:val="auto"/>
                      <w:szCs w:val="21"/>
                    </w:rPr>
                    <w:cr/>
                  </w:r>
                  <w:r>
                    <w:rPr>
                      <w:rFonts w:ascii="Times New Roman" w:hAnsi="Times New Roman"/>
                      <w:color w:val="auto"/>
                      <w:szCs w:val="21"/>
                    </w:rPr>
                    <w:t>因子</w:t>
                  </w:r>
                </w:p>
              </w:tc>
              <w:tc>
                <w:tcPr>
                  <w:tcW w:w="852"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单位</w:t>
                  </w:r>
                </w:p>
              </w:tc>
              <w:tc>
                <w:tcPr>
                  <w:tcW w:w="2639"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预测评价因子</w:t>
                  </w:r>
                </w:p>
              </w:tc>
              <w:tc>
                <w:tcPr>
                  <w:tcW w:w="848"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1"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施工期</w:t>
                  </w:r>
                </w:p>
              </w:tc>
              <w:tc>
                <w:tcPr>
                  <w:tcW w:w="113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声环境</w:t>
                  </w:r>
                </w:p>
              </w:tc>
              <w:tc>
                <w:tcPr>
                  <w:tcW w:w="232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昼间、夜间等效声级Leq</w:t>
                  </w:r>
                </w:p>
              </w:tc>
              <w:tc>
                <w:tcPr>
                  <w:tcW w:w="852"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dB(A)</w:t>
                  </w:r>
                </w:p>
              </w:tc>
              <w:tc>
                <w:tcPr>
                  <w:tcW w:w="2639"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昼间、夜间等效声级Leq</w:t>
                  </w:r>
                </w:p>
              </w:tc>
              <w:tc>
                <w:tcPr>
                  <w:tcW w:w="848"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1" w:type="dxa"/>
                  <w:vMerge w:val="restart"/>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运行期</w:t>
                  </w:r>
                </w:p>
              </w:tc>
              <w:tc>
                <w:tcPr>
                  <w:tcW w:w="1133" w:type="dxa"/>
                  <w:vMerge w:val="restart"/>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电磁环境</w:t>
                  </w:r>
                </w:p>
              </w:tc>
              <w:tc>
                <w:tcPr>
                  <w:tcW w:w="232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工频电场</w:t>
                  </w:r>
                </w:p>
              </w:tc>
              <w:tc>
                <w:tcPr>
                  <w:tcW w:w="852"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kV/m</w:t>
                  </w:r>
                </w:p>
              </w:tc>
              <w:tc>
                <w:tcPr>
                  <w:tcW w:w="2639"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工频电场</w:t>
                  </w:r>
                </w:p>
              </w:tc>
              <w:tc>
                <w:tcPr>
                  <w:tcW w:w="848"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kV/m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1" w:type="dxa"/>
                  <w:vMerge w:val="continue"/>
                  <w:vAlign w:val="center"/>
                </w:tcPr>
                <w:p>
                  <w:pPr>
                    <w:tabs>
                      <w:tab w:val="center" w:pos="4153"/>
                      <w:tab w:val="right" w:pos="8306"/>
                    </w:tabs>
                    <w:adjustRightInd w:val="0"/>
                    <w:snapToGrid w:val="0"/>
                    <w:jc w:val="center"/>
                    <w:rPr>
                      <w:rFonts w:ascii="Times New Roman" w:hAnsi="Times New Roman"/>
                      <w:color w:val="auto"/>
                      <w:szCs w:val="21"/>
                    </w:rPr>
                  </w:pPr>
                </w:p>
              </w:tc>
              <w:tc>
                <w:tcPr>
                  <w:tcW w:w="1133" w:type="dxa"/>
                  <w:vMerge w:val="continue"/>
                  <w:vAlign w:val="center"/>
                </w:tcPr>
                <w:p>
                  <w:pPr>
                    <w:tabs>
                      <w:tab w:val="center" w:pos="4153"/>
                      <w:tab w:val="right" w:pos="8306"/>
                    </w:tabs>
                    <w:adjustRightInd w:val="0"/>
                    <w:snapToGrid w:val="0"/>
                    <w:jc w:val="center"/>
                    <w:rPr>
                      <w:rFonts w:ascii="Times New Roman" w:hAnsi="Times New Roman"/>
                      <w:color w:val="auto"/>
                      <w:szCs w:val="21"/>
                    </w:rPr>
                  </w:pPr>
                </w:p>
              </w:tc>
              <w:tc>
                <w:tcPr>
                  <w:tcW w:w="232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工频磁场</w:t>
                  </w:r>
                </w:p>
              </w:tc>
              <w:tc>
                <w:tcPr>
                  <w:tcW w:w="852"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μT</w:t>
                  </w:r>
                </w:p>
              </w:tc>
              <w:tc>
                <w:tcPr>
                  <w:tcW w:w="2639"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工频磁场</w:t>
                  </w:r>
                </w:p>
              </w:tc>
              <w:tc>
                <w:tcPr>
                  <w:tcW w:w="848"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μT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1" w:type="dxa"/>
                  <w:vMerge w:val="continue"/>
                  <w:vAlign w:val="center"/>
                </w:tcPr>
                <w:p>
                  <w:pPr>
                    <w:tabs>
                      <w:tab w:val="center" w:pos="4153"/>
                      <w:tab w:val="right" w:pos="8306"/>
                    </w:tabs>
                    <w:adjustRightInd w:val="0"/>
                    <w:snapToGrid w:val="0"/>
                    <w:jc w:val="center"/>
                    <w:rPr>
                      <w:rFonts w:ascii="Times New Roman" w:hAnsi="Times New Roman"/>
                      <w:color w:val="auto"/>
                      <w:szCs w:val="21"/>
                    </w:rPr>
                  </w:pPr>
                </w:p>
              </w:tc>
              <w:tc>
                <w:tcPr>
                  <w:tcW w:w="113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声环境</w:t>
                  </w:r>
                </w:p>
              </w:tc>
              <w:tc>
                <w:tcPr>
                  <w:tcW w:w="2323"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昼间、夜间等效声级Leq</w:t>
                  </w:r>
                </w:p>
              </w:tc>
              <w:tc>
                <w:tcPr>
                  <w:tcW w:w="852"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dB(A)</w:t>
                  </w:r>
                </w:p>
              </w:tc>
              <w:tc>
                <w:tcPr>
                  <w:tcW w:w="2639"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昼间、夜间等效声级Leq</w:t>
                  </w:r>
                </w:p>
              </w:tc>
              <w:tc>
                <w:tcPr>
                  <w:tcW w:w="848" w:type="dxa"/>
                  <w:vAlign w:val="center"/>
                </w:tcPr>
                <w:p>
                  <w:pPr>
                    <w:tabs>
                      <w:tab w:val="center" w:pos="4153"/>
                      <w:tab w:val="right" w:pos="8306"/>
                    </w:tabs>
                    <w:adjustRightInd w:val="0"/>
                    <w:snapToGrid w:val="0"/>
                    <w:jc w:val="center"/>
                    <w:rPr>
                      <w:rFonts w:ascii="Times New Roman" w:hAnsi="Times New Roman"/>
                      <w:color w:val="auto"/>
                      <w:szCs w:val="21"/>
                    </w:rPr>
                  </w:pPr>
                  <w:r>
                    <w:rPr>
                      <w:rFonts w:ascii="Times New Roman" w:hAnsi="Times New Roman"/>
                      <w:color w:val="auto"/>
                      <w:szCs w:val="21"/>
                    </w:rPr>
                    <w:t>dB(A)</w:t>
                  </w:r>
                </w:p>
              </w:tc>
            </w:tr>
          </w:tbl>
          <w:p>
            <w:pPr>
              <w:snapToGrid w:val="0"/>
              <w:spacing w:line="360" w:lineRule="auto"/>
              <w:contextualSpacing/>
              <w:rPr>
                <w:rFonts w:ascii="Times New Roman" w:hAnsi="Times New Roman"/>
                <w:b/>
                <w:color w:val="auto"/>
                <w:sz w:val="24"/>
                <w:szCs w:val="24"/>
              </w:rPr>
            </w:pPr>
            <w:bookmarkStart w:id="11" w:name="_Toc358453188"/>
            <w:r>
              <w:rPr>
                <w:rFonts w:ascii="Times New Roman" w:hAnsi="Times New Roman"/>
                <w:b/>
                <w:color w:val="auto"/>
                <w:sz w:val="24"/>
                <w:szCs w:val="24"/>
              </w:rPr>
              <w:t>1.1.3评价工作等级</w:t>
            </w:r>
            <w:bookmarkEnd w:id="11"/>
          </w:p>
          <w:p>
            <w:pPr>
              <w:snapToGrid w:val="0"/>
              <w:spacing w:line="360" w:lineRule="auto"/>
              <w:ind w:firstLine="411" w:firstLineChars="196"/>
              <w:contextualSpacing/>
              <w:rPr>
                <w:rFonts w:ascii="Times New Roman" w:hAnsi="Times New Roman"/>
                <w:color w:val="auto"/>
                <w:szCs w:val="21"/>
              </w:rPr>
            </w:pPr>
            <w:r>
              <w:rPr>
                <w:rFonts w:ascii="Times New Roman" w:hAnsi="Times New Roman"/>
                <w:color w:val="auto"/>
                <w:szCs w:val="21"/>
              </w:rPr>
              <w:t>依据《</w:t>
            </w:r>
            <w:r>
              <w:rPr>
                <w:rFonts w:hint="eastAsia" w:ascii="Times New Roman" w:hAnsi="Times New Roman"/>
                <w:color w:val="auto"/>
                <w:szCs w:val="21"/>
              </w:rPr>
              <w:t>建设项目</w:t>
            </w:r>
            <w:r>
              <w:rPr>
                <w:rFonts w:ascii="Times New Roman" w:hAnsi="Times New Roman"/>
                <w:color w:val="auto"/>
                <w:szCs w:val="21"/>
              </w:rPr>
              <w:t>环境影响评价技术导则</w:t>
            </w:r>
            <w:r>
              <w:rPr>
                <w:rFonts w:hint="eastAsia" w:ascii="Times New Roman" w:hAnsi="Times New Roman"/>
                <w:color w:val="auto"/>
                <w:szCs w:val="21"/>
              </w:rPr>
              <w:t xml:space="preserve"> </w:t>
            </w:r>
            <w:r>
              <w:rPr>
                <w:rFonts w:ascii="Times New Roman" w:hAnsi="Times New Roman"/>
                <w:color w:val="auto"/>
                <w:szCs w:val="21"/>
              </w:rPr>
              <w:t>总纲》（HJ2.1-2016）、《环境影响评价技术导则 输变电工程》（HJ24-2014）、《环境影响评价技术导则</w:t>
            </w:r>
            <w:r>
              <w:rPr>
                <w:rFonts w:hint="eastAsia" w:ascii="Times New Roman" w:hAnsi="Times New Roman"/>
                <w:color w:val="auto"/>
                <w:szCs w:val="21"/>
              </w:rPr>
              <w:t xml:space="preserve"> </w:t>
            </w:r>
            <w:r>
              <w:rPr>
                <w:rFonts w:ascii="Times New Roman" w:hAnsi="Times New Roman"/>
                <w:color w:val="auto"/>
                <w:szCs w:val="21"/>
              </w:rPr>
              <w:t>声环境》（HJ2.4-2009）和《环境影响评价技术导则 生态影响》（HJ19</w:t>
            </w:r>
            <w:r>
              <w:rPr>
                <w:rFonts w:hint="eastAsia" w:ascii="Times New Roman" w:hAnsi="Times New Roman"/>
                <w:color w:val="auto"/>
                <w:szCs w:val="21"/>
              </w:rPr>
              <w:t>-</w:t>
            </w:r>
            <w:r>
              <w:rPr>
                <w:rFonts w:ascii="Times New Roman" w:hAnsi="Times New Roman"/>
                <w:color w:val="auto"/>
                <w:szCs w:val="21"/>
              </w:rPr>
              <w:t>2011）、</w:t>
            </w:r>
            <w:r>
              <w:rPr>
                <w:rFonts w:ascii="Times New Roman"/>
                <w:color w:val="auto"/>
              </w:rPr>
              <w:t>《环境影响评价技术导则</w:t>
            </w:r>
            <w:r>
              <w:rPr>
                <w:rFonts w:hint="eastAsia" w:ascii="Times New Roman"/>
                <w:color w:val="auto"/>
              </w:rPr>
              <w:t xml:space="preserve"> 地表水环境</w:t>
            </w:r>
            <w:r>
              <w:rPr>
                <w:rFonts w:ascii="Times New Roman"/>
                <w:color w:val="auto"/>
              </w:rPr>
              <w:t>》（</w:t>
            </w:r>
            <w:r>
              <w:rPr>
                <w:rFonts w:hint="eastAsia" w:ascii="Times New Roman"/>
                <w:color w:val="auto"/>
              </w:rPr>
              <w:t>HJ2.3-2018</w:t>
            </w:r>
            <w:r>
              <w:rPr>
                <w:rFonts w:ascii="Times New Roman"/>
                <w:color w:val="auto"/>
              </w:rPr>
              <w:t>）</w:t>
            </w:r>
            <w:r>
              <w:rPr>
                <w:rFonts w:ascii="Times New Roman" w:hAnsi="Times New Roman"/>
                <w:color w:val="auto"/>
                <w:szCs w:val="21"/>
              </w:rPr>
              <w:t>确定本次评价工作的等级。</w:t>
            </w:r>
          </w:p>
          <w:p>
            <w:pPr>
              <w:snapToGrid w:val="0"/>
              <w:spacing w:line="360" w:lineRule="auto"/>
              <w:ind w:firstLine="420" w:firstLineChars="200"/>
              <w:contextualSpacing/>
              <w:rPr>
                <w:rFonts w:ascii="Times New Roman" w:hAnsi="Times New Roman"/>
                <w:color w:val="auto"/>
                <w:szCs w:val="21"/>
              </w:rPr>
            </w:pPr>
            <w:bookmarkStart w:id="12" w:name="_Toc192668439"/>
            <w:bookmarkStart w:id="13" w:name="_Toc223685344"/>
            <w:bookmarkStart w:id="14" w:name="_Toc223685977"/>
            <w:bookmarkStart w:id="15" w:name="_Toc228848617"/>
            <w:bookmarkStart w:id="16" w:name="_Toc262401980"/>
            <w:bookmarkStart w:id="17" w:name="_Toc267061606"/>
            <w:bookmarkStart w:id="18" w:name="_Toc274550036"/>
            <w:bookmarkStart w:id="19" w:name="_Toc313880201"/>
            <w:bookmarkStart w:id="20" w:name="_Toc314135035"/>
            <w:bookmarkStart w:id="21" w:name="_Toc329849177"/>
            <w:bookmarkStart w:id="22" w:name="_Toc330763966"/>
            <w:bookmarkStart w:id="23" w:name="_Toc330898166"/>
            <w:bookmarkStart w:id="24" w:name="_Toc332150238"/>
            <w:bookmarkStart w:id="25" w:name="_Toc358453189"/>
            <w:r>
              <w:rPr>
                <w:rFonts w:ascii="Times New Roman" w:hAnsi="Times New Roman"/>
                <w:color w:val="auto"/>
                <w:szCs w:val="21"/>
              </w:rPr>
              <w:t>•电磁环境</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60" w:lineRule="auto"/>
              <w:ind w:firstLine="472" w:firstLineChars="225"/>
              <w:rPr>
                <w:rFonts w:ascii="Times New Roman" w:hAnsi="Times New Roman"/>
                <w:color w:val="auto"/>
                <w:szCs w:val="21"/>
              </w:rPr>
            </w:pPr>
            <w:r>
              <w:rPr>
                <w:rFonts w:ascii="Times New Roman" w:hAnsi="Times New Roman"/>
                <w:color w:val="auto"/>
                <w:szCs w:val="21"/>
              </w:rPr>
              <w:t>依据《环境影响评价技术导则 输变电工程》（HJ24-2014）中规定，电磁环境影响评价工作等级的划分见表1-3。</w:t>
            </w:r>
          </w:p>
          <w:p>
            <w:pPr>
              <w:ind w:firstLine="413" w:firstLineChars="196"/>
              <w:jc w:val="center"/>
              <w:rPr>
                <w:rFonts w:ascii="Times New Roman" w:hAnsi="Times New Roman"/>
                <w:b/>
                <w:color w:val="auto"/>
                <w:kern w:val="0"/>
                <w:szCs w:val="21"/>
              </w:rPr>
            </w:pPr>
            <w:r>
              <w:rPr>
                <w:rFonts w:ascii="Times New Roman" w:hAnsi="Times New Roman"/>
                <w:b/>
                <w:color w:val="auto"/>
                <w:kern w:val="0"/>
                <w:szCs w:val="21"/>
              </w:rPr>
              <w:t>表1-3  输变电工程电磁环境影响评价工作等级</w:t>
            </w: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18"/>
              <w:gridCol w:w="1134"/>
              <w:gridCol w:w="340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8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分类</w:t>
                  </w:r>
                </w:p>
              </w:tc>
              <w:tc>
                <w:tcPr>
                  <w:tcW w:w="1418"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电压等级</w:t>
                  </w:r>
                </w:p>
              </w:tc>
              <w:tc>
                <w:tcPr>
                  <w:tcW w:w="1134"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工程</w:t>
                  </w:r>
                </w:p>
              </w:tc>
              <w:tc>
                <w:tcPr>
                  <w:tcW w:w="3402"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条件</w:t>
                  </w:r>
                </w:p>
              </w:tc>
              <w:tc>
                <w:tcPr>
                  <w:tcW w:w="1485"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评价工作等级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83" w:type="dxa"/>
                  <w:vMerge w:val="restart"/>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交流</w:t>
                  </w:r>
                </w:p>
              </w:tc>
              <w:tc>
                <w:tcPr>
                  <w:tcW w:w="1418" w:type="dxa"/>
                  <w:vMerge w:val="restart"/>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p>
              </w:tc>
              <w:tc>
                <w:tcPr>
                  <w:tcW w:w="1134" w:type="dxa"/>
                  <w:vMerge w:val="restart"/>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变电站</w:t>
                  </w:r>
                </w:p>
              </w:tc>
              <w:tc>
                <w:tcPr>
                  <w:tcW w:w="3402" w:type="dxa"/>
                  <w:vAlign w:val="center"/>
                </w:tcPr>
                <w:p>
                  <w:pPr>
                    <w:adjustRightInd w:val="0"/>
                    <w:snapToGrid w:val="0"/>
                    <w:jc w:val="left"/>
                    <w:rPr>
                      <w:rFonts w:ascii="Times New Roman" w:hAnsi="Times New Roman"/>
                      <w:color w:val="auto"/>
                      <w:szCs w:val="21"/>
                    </w:rPr>
                  </w:pPr>
                  <w:r>
                    <w:rPr>
                      <w:rFonts w:ascii="Times New Roman" w:hAnsi="Times New Roman"/>
                      <w:color w:val="auto"/>
                      <w:szCs w:val="21"/>
                    </w:rPr>
                    <w:t>户内式、地下式</w:t>
                  </w:r>
                </w:p>
              </w:tc>
              <w:tc>
                <w:tcPr>
                  <w:tcW w:w="1485"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83" w:type="dxa"/>
                  <w:vMerge w:val="continue"/>
                  <w:vAlign w:val="center"/>
                </w:tcPr>
                <w:p>
                  <w:pPr>
                    <w:adjustRightInd w:val="0"/>
                    <w:snapToGrid w:val="0"/>
                    <w:jc w:val="center"/>
                    <w:rPr>
                      <w:rFonts w:ascii="Times New Roman" w:hAnsi="Times New Roman"/>
                      <w:color w:val="auto"/>
                      <w:szCs w:val="21"/>
                    </w:rPr>
                  </w:pPr>
                </w:p>
              </w:tc>
              <w:tc>
                <w:tcPr>
                  <w:tcW w:w="1418" w:type="dxa"/>
                  <w:vMerge w:val="continue"/>
                  <w:vAlign w:val="center"/>
                </w:tcPr>
                <w:p>
                  <w:pPr>
                    <w:adjustRightInd w:val="0"/>
                    <w:snapToGrid w:val="0"/>
                    <w:jc w:val="center"/>
                    <w:rPr>
                      <w:rFonts w:ascii="Times New Roman" w:hAnsi="Times New Roman"/>
                      <w:color w:val="auto"/>
                      <w:szCs w:val="21"/>
                    </w:rPr>
                  </w:pPr>
                </w:p>
              </w:tc>
              <w:tc>
                <w:tcPr>
                  <w:tcW w:w="1134" w:type="dxa"/>
                  <w:vMerge w:val="continue"/>
                  <w:vAlign w:val="center"/>
                </w:tcPr>
                <w:p>
                  <w:pPr>
                    <w:adjustRightInd w:val="0"/>
                    <w:snapToGrid w:val="0"/>
                    <w:jc w:val="center"/>
                    <w:rPr>
                      <w:rFonts w:ascii="Times New Roman" w:hAnsi="Times New Roman"/>
                      <w:color w:val="auto"/>
                      <w:szCs w:val="21"/>
                    </w:rPr>
                  </w:pPr>
                </w:p>
              </w:tc>
              <w:tc>
                <w:tcPr>
                  <w:tcW w:w="3402" w:type="dxa"/>
                  <w:vAlign w:val="center"/>
                </w:tcPr>
                <w:p>
                  <w:pPr>
                    <w:adjustRightInd w:val="0"/>
                    <w:snapToGrid w:val="0"/>
                    <w:jc w:val="left"/>
                    <w:rPr>
                      <w:rFonts w:ascii="Times New Roman" w:hAnsi="Times New Roman"/>
                      <w:color w:val="auto"/>
                      <w:szCs w:val="21"/>
                    </w:rPr>
                  </w:pPr>
                  <w:r>
                    <w:rPr>
                      <w:rFonts w:ascii="Times New Roman" w:hAnsi="Times New Roman"/>
                      <w:color w:val="auto"/>
                      <w:szCs w:val="21"/>
                    </w:rPr>
                    <w:t>户外式</w:t>
                  </w:r>
                </w:p>
              </w:tc>
              <w:tc>
                <w:tcPr>
                  <w:tcW w:w="1485"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二级</w:t>
                  </w:r>
                </w:p>
              </w:tc>
            </w:tr>
          </w:tbl>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按照表1-3分析，本工程</w:t>
            </w: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变电站为户外</w:t>
            </w:r>
            <w:r>
              <w:rPr>
                <w:rFonts w:hint="eastAsia" w:ascii="Times New Roman" w:hAnsi="Times New Roman"/>
                <w:color w:val="auto"/>
                <w:szCs w:val="21"/>
              </w:rPr>
              <w:t>布置</w:t>
            </w:r>
            <w:r>
              <w:rPr>
                <w:rFonts w:ascii="Times New Roman" w:hAnsi="Times New Roman"/>
                <w:color w:val="auto"/>
                <w:szCs w:val="21"/>
              </w:rPr>
              <w:t>变电站，电磁环境评价等级为二级。</w:t>
            </w:r>
          </w:p>
          <w:p>
            <w:pPr>
              <w:snapToGrid w:val="0"/>
              <w:spacing w:line="360" w:lineRule="auto"/>
              <w:ind w:firstLine="420" w:firstLineChars="200"/>
              <w:contextualSpacing/>
              <w:rPr>
                <w:rFonts w:ascii="Times New Roman" w:hAnsi="Times New Roman"/>
                <w:color w:val="auto"/>
                <w:szCs w:val="21"/>
              </w:rPr>
            </w:pPr>
            <w:bookmarkStart w:id="26" w:name="_Toc192668440"/>
            <w:bookmarkStart w:id="27" w:name="_Toc223685345"/>
            <w:bookmarkStart w:id="28" w:name="_Toc223685978"/>
            <w:bookmarkStart w:id="29" w:name="_Toc228848618"/>
            <w:bookmarkStart w:id="30" w:name="_Toc262401981"/>
            <w:bookmarkStart w:id="31" w:name="_Toc267061607"/>
            <w:bookmarkStart w:id="32" w:name="_Toc274550037"/>
            <w:bookmarkStart w:id="33" w:name="_Toc313880202"/>
            <w:bookmarkStart w:id="34" w:name="_Toc314135036"/>
            <w:bookmarkStart w:id="35" w:name="_Toc329849178"/>
            <w:bookmarkStart w:id="36" w:name="_Toc330763967"/>
            <w:bookmarkStart w:id="37" w:name="_Toc330898167"/>
            <w:bookmarkStart w:id="38" w:name="_Toc332150239"/>
            <w:bookmarkStart w:id="39" w:name="_Toc358453190"/>
            <w:r>
              <w:rPr>
                <w:rFonts w:ascii="Times New Roman" w:hAnsi="Times New Roman"/>
                <w:color w:val="auto"/>
                <w:szCs w:val="21"/>
              </w:rPr>
              <w:t>•声</w:t>
            </w:r>
            <w:bookmarkEnd w:id="26"/>
            <w:bookmarkEnd w:id="27"/>
            <w:bookmarkEnd w:id="28"/>
            <w:r>
              <w:rPr>
                <w:rFonts w:ascii="Times New Roman" w:hAnsi="Times New Roman"/>
                <w:color w:val="auto"/>
                <w:szCs w:val="21"/>
              </w:rPr>
              <w:t>环境</w:t>
            </w:r>
            <w:bookmarkEnd w:id="29"/>
            <w:bookmarkEnd w:id="30"/>
            <w:bookmarkEnd w:id="31"/>
            <w:bookmarkEnd w:id="32"/>
            <w:bookmarkEnd w:id="33"/>
            <w:bookmarkEnd w:id="34"/>
            <w:bookmarkEnd w:id="35"/>
            <w:bookmarkEnd w:id="36"/>
            <w:bookmarkEnd w:id="37"/>
            <w:bookmarkEnd w:id="38"/>
            <w:bookmarkEnd w:id="39"/>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根据《环境影响评价技术导则</w:t>
            </w:r>
            <w:r>
              <w:rPr>
                <w:rFonts w:hint="eastAsia" w:ascii="Times New Roman" w:hAnsi="Times New Roman"/>
                <w:color w:val="auto"/>
                <w:szCs w:val="21"/>
              </w:rPr>
              <w:t xml:space="preserve"> </w:t>
            </w:r>
            <w:r>
              <w:rPr>
                <w:rFonts w:ascii="Times New Roman" w:hAnsi="Times New Roman"/>
                <w:color w:val="auto"/>
                <w:szCs w:val="21"/>
              </w:rPr>
              <w:t>声环境》（HJ2.4-2009）规定：</w:t>
            </w:r>
            <w:r>
              <w:rPr>
                <w:rFonts w:hint="eastAsia" w:ascii="Times New Roman" w:hAnsi="Times New Roman"/>
                <w:color w:val="auto"/>
                <w:szCs w:val="21"/>
              </w:rPr>
              <w:t>建设项目所处的声环境功能区为</w:t>
            </w:r>
            <w:r>
              <w:rPr>
                <w:rFonts w:ascii="Times New Roman" w:hAnsi="Times New Roman"/>
                <w:color w:val="auto"/>
                <w:szCs w:val="21"/>
              </w:rPr>
              <w:t xml:space="preserve">GB3096 </w:t>
            </w:r>
            <w:r>
              <w:rPr>
                <w:rFonts w:hint="eastAsia" w:ascii="Times New Roman" w:hAnsi="Times New Roman"/>
                <w:color w:val="auto"/>
                <w:szCs w:val="21"/>
              </w:rPr>
              <w:t>规定的</w:t>
            </w:r>
            <w:r>
              <w:rPr>
                <w:rFonts w:ascii="Times New Roman" w:hAnsi="Times New Roman"/>
                <w:color w:val="auto"/>
                <w:szCs w:val="21"/>
              </w:rPr>
              <w:t xml:space="preserve">1 </w:t>
            </w:r>
            <w:r>
              <w:rPr>
                <w:rFonts w:hint="eastAsia" w:ascii="Times New Roman" w:hAnsi="Times New Roman"/>
                <w:color w:val="auto"/>
                <w:szCs w:val="21"/>
              </w:rPr>
              <w:t>类、</w:t>
            </w:r>
            <w:r>
              <w:rPr>
                <w:rFonts w:ascii="Times New Roman" w:hAnsi="Times New Roman"/>
                <w:color w:val="auto"/>
                <w:szCs w:val="21"/>
              </w:rPr>
              <w:t xml:space="preserve">2 </w:t>
            </w:r>
            <w:r>
              <w:rPr>
                <w:rFonts w:hint="eastAsia" w:ascii="Times New Roman" w:hAnsi="Times New Roman"/>
                <w:color w:val="auto"/>
                <w:szCs w:val="21"/>
              </w:rPr>
              <w:t>类地区，或建设项目建设前后评价范围内敏感目标噪声级增高量达</w:t>
            </w:r>
            <w:r>
              <w:rPr>
                <w:rFonts w:ascii="Times New Roman" w:hAnsi="Times New Roman"/>
                <w:color w:val="auto"/>
                <w:szCs w:val="21"/>
              </w:rPr>
              <w:t>3dB(A)</w:t>
            </w:r>
            <w:r>
              <w:rPr>
                <w:rFonts w:hint="eastAsia" w:ascii="Times New Roman" w:hAnsi="Times New Roman"/>
                <w:color w:val="auto"/>
                <w:szCs w:val="21"/>
              </w:rPr>
              <w:t>～</w:t>
            </w:r>
            <w:r>
              <w:rPr>
                <w:rFonts w:ascii="Times New Roman" w:hAnsi="Times New Roman"/>
                <w:color w:val="auto"/>
                <w:szCs w:val="21"/>
              </w:rPr>
              <w:t>5dB(A)</w:t>
            </w:r>
            <w:r>
              <w:rPr>
                <w:rFonts w:hint="eastAsia" w:ascii="Times New Roman" w:hAnsi="Times New Roman"/>
                <w:color w:val="auto"/>
                <w:szCs w:val="21"/>
              </w:rPr>
              <w:t>（含</w:t>
            </w:r>
            <w:r>
              <w:rPr>
                <w:rFonts w:ascii="Times New Roman" w:hAnsi="Times New Roman"/>
                <w:color w:val="auto"/>
                <w:szCs w:val="21"/>
              </w:rPr>
              <w:t>5dB(A)</w:t>
            </w:r>
            <w:r>
              <w:rPr>
                <w:rFonts w:hint="eastAsia" w:ascii="Times New Roman" w:hAnsi="Times New Roman"/>
                <w:color w:val="auto"/>
                <w:szCs w:val="21"/>
              </w:rPr>
              <w:t>），或受噪声影响人口数量增加较多时，按二级评价。建设项目所处的声环境功能区为</w:t>
            </w:r>
            <w:r>
              <w:rPr>
                <w:rFonts w:ascii="Times New Roman" w:hAnsi="Times New Roman"/>
                <w:color w:val="auto"/>
                <w:szCs w:val="21"/>
              </w:rPr>
              <w:t xml:space="preserve">GB3096 </w:t>
            </w:r>
            <w:r>
              <w:rPr>
                <w:rFonts w:hint="eastAsia" w:ascii="Times New Roman" w:hAnsi="Times New Roman"/>
                <w:color w:val="auto"/>
                <w:szCs w:val="21"/>
              </w:rPr>
              <w:t>规定的</w:t>
            </w:r>
            <w:r>
              <w:rPr>
                <w:rFonts w:ascii="Times New Roman" w:hAnsi="Times New Roman"/>
                <w:color w:val="auto"/>
                <w:szCs w:val="21"/>
              </w:rPr>
              <w:t xml:space="preserve">3 </w:t>
            </w:r>
            <w:r>
              <w:rPr>
                <w:rFonts w:hint="eastAsia" w:ascii="Times New Roman" w:hAnsi="Times New Roman"/>
                <w:color w:val="auto"/>
                <w:szCs w:val="21"/>
              </w:rPr>
              <w:t>类、</w:t>
            </w:r>
            <w:r>
              <w:rPr>
                <w:rFonts w:ascii="Times New Roman" w:hAnsi="Times New Roman"/>
                <w:color w:val="auto"/>
                <w:szCs w:val="21"/>
              </w:rPr>
              <w:t xml:space="preserve">4 </w:t>
            </w:r>
            <w:r>
              <w:rPr>
                <w:rFonts w:hint="eastAsia" w:ascii="Times New Roman" w:hAnsi="Times New Roman"/>
                <w:color w:val="auto"/>
                <w:szCs w:val="21"/>
              </w:rPr>
              <w:t>类地区，或建设项目建设前后评价范围内敏感目标噪声级增高量在</w:t>
            </w:r>
            <w:r>
              <w:rPr>
                <w:rFonts w:ascii="Times New Roman" w:hAnsi="Times New Roman"/>
                <w:color w:val="auto"/>
                <w:szCs w:val="21"/>
              </w:rPr>
              <w:t>3dB(A)</w:t>
            </w:r>
            <w:r>
              <w:rPr>
                <w:rFonts w:hint="eastAsia" w:ascii="Times New Roman" w:hAnsi="Times New Roman"/>
                <w:color w:val="auto"/>
                <w:szCs w:val="21"/>
              </w:rPr>
              <w:t>以下（不含</w:t>
            </w:r>
            <w:r>
              <w:rPr>
                <w:rFonts w:ascii="Times New Roman" w:hAnsi="Times New Roman"/>
                <w:color w:val="auto"/>
                <w:szCs w:val="21"/>
              </w:rPr>
              <w:t>3dB(A)</w:t>
            </w:r>
            <w:r>
              <w:rPr>
                <w:rFonts w:hint="eastAsia" w:ascii="Times New Roman" w:hAnsi="Times New Roman"/>
                <w:color w:val="auto"/>
                <w:szCs w:val="21"/>
              </w:rPr>
              <w:t>），且受影响人口数量变化不大时，按三级评价。如建设项目符合两个以上级别的划分原则，按较高级别的评价等级评价。</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变电站位于声环境功能区的2类区，因此，本次环评的声环境评价等级为二级。</w:t>
            </w:r>
          </w:p>
          <w:p>
            <w:pPr>
              <w:snapToGrid w:val="0"/>
              <w:spacing w:line="360" w:lineRule="auto"/>
              <w:ind w:firstLine="420" w:firstLineChars="200"/>
              <w:contextualSpacing/>
              <w:rPr>
                <w:rFonts w:ascii="Times New Roman" w:hAnsi="Times New Roman"/>
                <w:color w:val="auto"/>
                <w:szCs w:val="21"/>
              </w:rPr>
            </w:pPr>
            <w:bookmarkStart w:id="40" w:name="_Toc228848619"/>
            <w:bookmarkStart w:id="41" w:name="_Toc262401982"/>
            <w:bookmarkStart w:id="42" w:name="_Toc267061608"/>
            <w:bookmarkStart w:id="43" w:name="_Toc274550038"/>
            <w:bookmarkStart w:id="44" w:name="_Toc192668441"/>
            <w:bookmarkStart w:id="45" w:name="_Toc223685346"/>
            <w:bookmarkStart w:id="46" w:name="_Toc223685979"/>
            <w:bookmarkStart w:id="47" w:name="_Toc313880203"/>
            <w:bookmarkStart w:id="48" w:name="_Toc314135037"/>
            <w:bookmarkStart w:id="49" w:name="_Toc329849179"/>
            <w:bookmarkStart w:id="50" w:name="_Toc330763968"/>
            <w:bookmarkStart w:id="51" w:name="_Toc330898168"/>
            <w:bookmarkStart w:id="52" w:name="_Toc332150240"/>
            <w:bookmarkStart w:id="53" w:name="_Toc358453191"/>
            <w:r>
              <w:rPr>
                <w:rFonts w:ascii="Times New Roman" w:hAnsi="Times New Roman"/>
                <w:color w:val="auto"/>
                <w:szCs w:val="21"/>
              </w:rPr>
              <w:t>•生态环境</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按照《环境影响评价技术导则 生态影响》（HJ19 2011）规定，位于原厂界（或永久用地）范围内的工业类改扩建项目，可做生态影响分析。本工程为主变</w:t>
            </w:r>
            <w:r>
              <w:rPr>
                <w:rFonts w:hint="eastAsia" w:ascii="Times New Roman" w:hAnsi="Times New Roman"/>
                <w:color w:val="auto"/>
                <w:szCs w:val="21"/>
              </w:rPr>
              <w:t>增容</w:t>
            </w:r>
            <w:r>
              <w:rPr>
                <w:rFonts w:ascii="Times New Roman" w:hAnsi="Times New Roman"/>
                <w:color w:val="auto"/>
                <w:szCs w:val="21"/>
              </w:rPr>
              <w:t>工程，在原有厂界内建设，不新征用地，本工程生态环境评价以分析说明为主。</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•地表水</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根据</w:t>
            </w:r>
            <w:r>
              <w:rPr>
                <w:rFonts w:ascii="Times New Roman"/>
                <w:color w:val="auto"/>
              </w:rPr>
              <w:t>《环境影响评价技术导则</w:t>
            </w:r>
            <w:r>
              <w:rPr>
                <w:rFonts w:hint="eastAsia" w:ascii="Times New Roman"/>
                <w:color w:val="auto"/>
              </w:rPr>
              <w:t xml:space="preserve"> 地表水环境</w:t>
            </w:r>
            <w:r>
              <w:rPr>
                <w:rFonts w:ascii="Times New Roman"/>
                <w:color w:val="auto"/>
              </w:rPr>
              <w:t>》（</w:t>
            </w:r>
            <w:r>
              <w:rPr>
                <w:rFonts w:hint="eastAsia" w:ascii="Times New Roman"/>
                <w:color w:val="auto"/>
              </w:rPr>
              <w:t>HJ2.3-2018</w:t>
            </w:r>
            <w:r>
              <w:rPr>
                <w:rFonts w:ascii="Times New Roman"/>
                <w:color w:val="auto"/>
              </w:rPr>
              <w:t>）</w:t>
            </w:r>
            <w:r>
              <w:rPr>
                <w:rFonts w:ascii="Times New Roman" w:hAnsi="Times New Roman"/>
                <w:color w:val="auto"/>
                <w:szCs w:val="21"/>
              </w:rPr>
              <w:t>规定：</w:t>
            </w:r>
            <w:r>
              <w:rPr>
                <w:rFonts w:hint="eastAsia" w:ascii="Times New Roman" w:hAnsi="Times New Roman"/>
                <w:color w:val="auto"/>
                <w:szCs w:val="21"/>
              </w:rPr>
              <w:t>间接排放建设项目及依托现有排放口，且对外环境未新增排放污染物的直接排放建设项目，评价等级可定级为三级B。11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变电站前期设置有化粪池，本期</w:t>
            </w:r>
            <w:r>
              <w:rPr>
                <w:rFonts w:hint="eastAsia" w:ascii="Times New Roman" w:hAnsi="Times New Roman"/>
                <w:color w:val="auto"/>
                <w:szCs w:val="21"/>
              </w:rPr>
              <w:t>增容</w:t>
            </w:r>
            <w:r>
              <w:rPr>
                <w:rFonts w:ascii="Times New Roman" w:hAnsi="Times New Roman"/>
                <w:color w:val="auto"/>
                <w:szCs w:val="21"/>
              </w:rPr>
              <w:t>不新增人员编制，现有设备能够满足前期及本期</w:t>
            </w:r>
            <w:r>
              <w:rPr>
                <w:rFonts w:hint="eastAsia" w:ascii="Times New Roman" w:hAnsi="Times New Roman"/>
                <w:color w:val="auto"/>
                <w:szCs w:val="21"/>
              </w:rPr>
              <w:t>增容</w:t>
            </w:r>
            <w:r>
              <w:rPr>
                <w:rFonts w:ascii="Times New Roman" w:hAnsi="Times New Roman"/>
                <w:color w:val="auto"/>
                <w:szCs w:val="21"/>
              </w:rPr>
              <w:t>需求。因此，变电站水环境影响评价以</w:t>
            </w:r>
            <w:r>
              <w:rPr>
                <w:rFonts w:hint="eastAsia" w:ascii="Times New Roman" w:hAnsi="Times New Roman"/>
                <w:color w:val="auto"/>
                <w:szCs w:val="21"/>
              </w:rPr>
              <w:t>依托前期工程情况</w:t>
            </w:r>
            <w:r>
              <w:rPr>
                <w:rFonts w:ascii="Times New Roman" w:hAnsi="Times New Roman"/>
                <w:color w:val="auto"/>
                <w:szCs w:val="21"/>
              </w:rPr>
              <w:t>分析说明为主。</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•大气</w:t>
            </w:r>
          </w:p>
          <w:p>
            <w:pPr>
              <w:snapToGrid w:val="0"/>
              <w:spacing w:line="360" w:lineRule="auto"/>
              <w:ind w:firstLine="404" w:firstLineChars="200"/>
              <w:contextualSpacing/>
              <w:rPr>
                <w:rFonts w:ascii="Times New Roman" w:hAnsi="Times New Roman"/>
                <w:color w:val="auto"/>
                <w:spacing w:val="-4"/>
                <w:szCs w:val="21"/>
              </w:rPr>
            </w:pPr>
            <w:r>
              <w:rPr>
                <w:rFonts w:ascii="Times New Roman" w:hAnsi="Times New Roman"/>
                <w:color w:val="auto"/>
                <w:spacing w:val="-4"/>
                <w:szCs w:val="21"/>
              </w:rPr>
              <w:t>本工程施工期间的施工扬尘影响很小，本次环评以施工扬尘对大气环境影响进行分析说明为主。</w:t>
            </w:r>
          </w:p>
          <w:p>
            <w:pPr>
              <w:snapToGrid w:val="0"/>
              <w:spacing w:line="360" w:lineRule="auto"/>
              <w:contextualSpacing/>
              <w:rPr>
                <w:rFonts w:ascii="Times New Roman" w:hAnsi="Times New Roman"/>
                <w:b/>
                <w:color w:val="auto"/>
                <w:sz w:val="24"/>
                <w:szCs w:val="24"/>
              </w:rPr>
            </w:pPr>
            <w:bookmarkStart w:id="54" w:name="_Toc326924296"/>
            <w:bookmarkStart w:id="55" w:name="_Toc327186774"/>
            <w:r>
              <w:rPr>
                <w:rFonts w:ascii="Times New Roman" w:hAnsi="Times New Roman"/>
                <w:b/>
                <w:color w:val="auto"/>
                <w:sz w:val="24"/>
                <w:szCs w:val="24"/>
              </w:rPr>
              <w:t>1.1.4评价范围</w:t>
            </w:r>
            <w:bookmarkEnd w:id="54"/>
            <w:bookmarkEnd w:id="55"/>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依据《环境影响评价技术导则 输变电工程》（HJ24-2014）、《环境影响评价技术导则 声环境》（HJ2.4-2009）和《环境影响评价技术导则 生态影响》（HJ19-2011）有关内容及规定，本工程的环境影响评价范围如下：</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 工频电场、工频磁场：依据《环境影响评价技术导则 输变电工程》（HJ24-2014），本工程确定以变电站站界外</w:t>
            </w:r>
            <w:r>
              <w:rPr>
                <w:rFonts w:hint="eastAsia" w:ascii="Times New Roman" w:hAnsi="Times New Roman"/>
                <w:color w:val="auto"/>
                <w:szCs w:val="21"/>
              </w:rPr>
              <w:t>3</w:t>
            </w:r>
            <w:r>
              <w:rPr>
                <w:rFonts w:ascii="Times New Roman" w:hAnsi="Times New Roman"/>
                <w:color w:val="auto"/>
                <w:szCs w:val="21"/>
              </w:rPr>
              <w:t>0m内的范围。</w:t>
            </w:r>
          </w:p>
          <w:p>
            <w:pPr>
              <w:pStyle w:val="159"/>
              <w:shd w:val="clear" w:color="auto" w:fill="FFFFFF"/>
              <w:spacing w:before="0" w:beforeAutospacing="0" w:after="0" w:afterAutospacing="0" w:line="360" w:lineRule="auto"/>
              <w:ind w:firstLine="420" w:firstLineChars="200"/>
              <w:rPr>
                <w:rFonts w:ascii="Times New Roman" w:hAnsi="Times New Roman" w:cs="Times New Roman"/>
                <w:color w:val="auto"/>
                <w:kern w:val="2"/>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kern w:val="2"/>
                <w:sz w:val="21"/>
                <w:szCs w:val="21"/>
              </w:rPr>
              <w:t>声环境：依据《环境影响评价技术导则 声环境》（HJ2.4-2009），满足一级评价的要求，一般以建设项目边界向外200m为评价范围；二级、三级评价范围可根据建设项目所在区域和相邻区域的声环境功能区类别及敏感目标等实际情况适当缩小。本工程的声环境评价等级为二级，因此确定以变电站站界外100m范围内区域。</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 生态环境：依据《环境影响评价技术导则 生态影响》（HJ19-2011），本工程确定为变电站围墙外500m内的范围。</w:t>
            </w:r>
          </w:p>
          <w:p>
            <w:pPr>
              <w:pStyle w:val="3"/>
              <w:snapToGrid w:val="0"/>
              <w:spacing w:before="0" w:after="0" w:line="360" w:lineRule="auto"/>
              <w:contextualSpacing/>
              <w:rPr>
                <w:rFonts w:ascii="Times New Roman" w:hAnsi="Times New Roman" w:eastAsia="宋体"/>
                <w:color w:val="auto"/>
                <w:kern w:val="2"/>
                <w:sz w:val="28"/>
                <w:szCs w:val="28"/>
              </w:rPr>
            </w:pPr>
            <w:bookmarkStart w:id="56" w:name="_Toc494506646"/>
            <w:bookmarkStart w:id="57" w:name="_Toc418358633"/>
            <w:bookmarkStart w:id="58" w:name="_Toc418598191"/>
            <w:r>
              <w:rPr>
                <w:rFonts w:ascii="Times New Roman" w:hAnsi="Times New Roman" w:eastAsia="宋体"/>
                <w:color w:val="auto"/>
                <w:kern w:val="2"/>
                <w:sz w:val="28"/>
                <w:szCs w:val="28"/>
              </w:rPr>
              <w:t>1.2工程内容及规模</w:t>
            </w:r>
            <w:bookmarkEnd w:id="56"/>
            <w:bookmarkEnd w:id="57"/>
            <w:bookmarkEnd w:id="58"/>
          </w:p>
          <w:p>
            <w:pPr>
              <w:pStyle w:val="19"/>
              <w:snapToGrid w:val="0"/>
              <w:spacing w:line="360" w:lineRule="auto"/>
              <w:ind w:firstLine="0"/>
              <w:contextualSpacing/>
              <w:rPr>
                <w:rFonts w:ascii="Times New Roman"/>
                <w:color w:val="auto"/>
                <w:kern w:val="2"/>
                <w:szCs w:val="21"/>
              </w:rPr>
            </w:pPr>
            <w:r>
              <w:rPr>
                <w:rFonts w:ascii="Times New Roman"/>
                <w:b/>
                <w:color w:val="auto"/>
                <w:kern w:val="2"/>
                <w:szCs w:val="24"/>
              </w:rPr>
              <w:t>1.2.1建设规模</w:t>
            </w:r>
          </w:p>
          <w:p>
            <w:pPr>
              <w:pStyle w:val="21"/>
              <w:snapToGrid w:val="0"/>
              <w:spacing w:line="360" w:lineRule="auto"/>
              <w:ind w:firstLine="420" w:firstLineChars="200"/>
              <w:contextualSpacing/>
              <w:rPr>
                <w:rFonts w:ascii="Times New Roman" w:hAnsi="Times New Roman"/>
                <w:color w:val="auto"/>
                <w:kern w:val="2"/>
                <w:sz w:val="21"/>
                <w:szCs w:val="21"/>
              </w:rPr>
            </w:pPr>
            <w:r>
              <w:rPr>
                <w:rFonts w:ascii="Times New Roman" w:hAnsi="Times New Roman"/>
                <w:color w:val="auto"/>
                <w:kern w:val="2"/>
                <w:sz w:val="21"/>
                <w:szCs w:val="21"/>
              </w:rPr>
              <w:t>本次环评内容为</w:t>
            </w:r>
            <w:r>
              <w:rPr>
                <w:rFonts w:hint="eastAsia" w:ascii="Times New Roman"/>
                <w:color w:val="auto"/>
                <w:kern w:val="2"/>
                <w:sz w:val="21"/>
                <w:szCs w:val="21"/>
              </w:rPr>
              <w:t>琼中110kV营根变电站主变增容工程</w:t>
            </w:r>
            <w:r>
              <w:rPr>
                <w:rFonts w:ascii="Times New Roman" w:hAnsi="Times New Roman"/>
                <w:color w:val="auto"/>
                <w:kern w:val="2"/>
                <w:sz w:val="21"/>
                <w:szCs w:val="21"/>
              </w:rPr>
              <w:t>，本工程建设规模详见表1-4。</w:t>
            </w:r>
          </w:p>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szCs w:val="21"/>
              </w:rPr>
              <w:t>表1-4  本工程构成及规模</w:t>
            </w:r>
          </w:p>
          <w:tbl>
            <w:tblPr>
              <w:tblStyle w:val="44"/>
              <w:tblW w:w="8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087"/>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项目名称</w:t>
                  </w:r>
                </w:p>
              </w:tc>
              <w:tc>
                <w:tcPr>
                  <w:tcW w:w="6688" w:type="dxa"/>
                  <w:gridSpan w:val="2"/>
                  <w:vAlign w:val="center"/>
                </w:tcPr>
                <w:p>
                  <w:pPr>
                    <w:snapToGrid w:val="0"/>
                    <w:contextualSpacing/>
                    <w:jc w:val="center"/>
                    <w:rPr>
                      <w:rFonts w:ascii="Times New Roman" w:hAnsi="Times New Roman"/>
                      <w:color w:val="auto"/>
                      <w:szCs w:val="21"/>
                    </w:rPr>
                  </w:pPr>
                  <w:r>
                    <w:rPr>
                      <w:rFonts w:hint="eastAsia" w:ascii="Times New Roman"/>
                      <w:color w:val="auto"/>
                      <w:szCs w:val="21"/>
                    </w:rPr>
                    <w:t>琼中110kV营根变电站主变增容工程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建设单位</w:t>
                  </w:r>
                </w:p>
              </w:tc>
              <w:tc>
                <w:tcPr>
                  <w:tcW w:w="6688" w:type="dxa"/>
                  <w:gridSpan w:val="2"/>
                  <w:vAlign w:val="center"/>
                </w:tcPr>
                <w:p>
                  <w:pPr>
                    <w:snapToGrid w:val="0"/>
                    <w:contextualSpacing/>
                    <w:jc w:val="center"/>
                    <w:rPr>
                      <w:rFonts w:ascii="Times New Roman" w:hAnsi="Times New Roman"/>
                      <w:color w:val="auto"/>
                      <w:szCs w:val="21"/>
                    </w:rPr>
                  </w:pPr>
                  <w:r>
                    <w:rPr>
                      <w:rFonts w:ascii="Times New Roman" w:hAnsi="Times New Roman"/>
                      <w:color w:val="auto"/>
                      <w:szCs w:val="21"/>
                    </w:rPr>
                    <w:t>海南电网有限责任公司</w:t>
                  </w:r>
                  <w:r>
                    <w:rPr>
                      <w:rFonts w:hint="eastAsia" w:ascii="Times New Roman" w:hAnsi="Times New Roman"/>
                      <w:color w:val="auto"/>
                      <w:szCs w:val="21"/>
                    </w:rPr>
                    <w:t>建设分公司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工程设计单位</w:t>
                  </w:r>
                </w:p>
              </w:tc>
              <w:tc>
                <w:tcPr>
                  <w:tcW w:w="6688" w:type="dxa"/>
                  <w:gridSpan w:val="2"/>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中国能源建设集团湖南省</w:t>
                  </w:r>
                  <w:r>
                    <w:rPr>
                      <w:rFonts w:ascii="Times New Roman" w:hAnsi="Times New Roman"/>
                      <w:color w:val="auto"/>
                      <w:szCs w:val="21"/>
                    </w:rPr>
                    <w:t>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电压等级</w:t>
                  </w:r>
                </w:p>
              </w:tc>
              <w:tc>
                <w:tcPr>
                  <w:tcW w:w="6688" w:type="dxa"/>
                  <w:gridSpan w:val="2"/>
                  <w:vAlign w:val="center"/>
                </w:tcPr>
                <w:p>
                  <w:pPr>
                    <w:snapToGrid w:val="0"/>
                    <w:contextualSpacing/>
                    <w:jc w:val="center"/>
                    <w:rPr>
                      <w:rFonts w:ascii="Times New Roman" w:hAnsi="Times New Roman"/>
                      <w:color w:val="auto"/>
                      <w:szCs w:val="21"/>
                    </w:rPr>
                  </w:pPr>
                  <w:r>
                    <w:rPr>
                      <w:rFonts w:ascii="Times New Roman" w:hAnsi="Times New Roman"/>
                      <w:color w:val="auto"/>
                      <w:szCs w:val="21"/>
                    </w:rPr>
                    <w:t>额定电压</w:t>
                  </w:r>
                  <w:r>
                    <w:rPr>
                      <w:rFonts w:hint="eastAsia" w:ascii="Times New Roman" w:hAnsi="Times New Roman"/>
                      <w:color w:val="auto"/>
                      <w:szCs w:val="21"/>
                    </w:rPr>
                    <w:t>11</w:t>
                  </w:r>
                  <w:r>
                    <w:rPr>
                      <w:rFonts w:ascii="Times New Roman" w:hAnsi="Times New Roman"/>
                      <w:color w:val="auto"/>
                      <w:szCs w:val="21"/>
                    </w:rPr>
                    <w:t>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工程地理位置</w:t>
                  </w:r>
                </w:p>
              </w:tc>
              <w:tc>
                <w:tcPr>
                  <w:tcW w:w="6688" w:type="dxa"/>
                  <w:gridSpan w:val="2"/>
                  <w:vAlign w:val="center"/>
                </w:tcPr>
                <w:p>
                  <w:pPr>
                    <w:snapToGrid w:val="0"/>
                    <w:contextualSpacing/>
                    <w:jc w:val="center"/>
                    <w:rPr>
                      <w:rFonts w:ascii="Times New Roman" w:hAnsi="Times New Roman"/>
                      <w:color w:val="auto"/>
                      <w:szCs w:val="21"/>
                    </w:rPr>
                  </w:pPr>
                  <w:r>
                    <w:rPr>
                      <w:rFonts w:ascii="Times New Roman"/>
                      <w:color w:val="auto"/>
                    </w:rPr>
                    <w:t>海南省</w:t>
                  </w:r>
                  <w:r>
                    <w:rPr>
                      <w:rFonts w:ascii="Times New Roman" w:hAnsi="Times New Roman"/>
                      <w:color w:val="auto"/>
                    </w:rPr>
                    <w:t>琼中黎族苗族自治县</w:t>
                  </w:r>
                  <w:r>
                    <w:rPr>
                      <w:rFonts w:hint="eastAsia" w:ascii="Times New Roman"/>
                      <w:color w:val="auto"/>
                    </w:rPr>
                    <w:t>营根镇玉锦大道东侧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工程规模</w:t>
                  </w:r>
                </w:p>
              </w:tc>
              <w:tc>
                <w:tcPr>
                  <w:tcW w:w="3087" w:type="dxa"/>
                  <w:vAlign w:val="center"/>
                </w:tcPr>
                <w:p>
                  <w:pPr>
                    <w:pStyle w:val="21"/>
                    <w:snapToGrid w:val="0"/>
                    <w:contextualSpacing/>
                    <w:jc w:val="center"/>
                    <w:rPr>
                      <w:rFonts w:ascii="Times New Roman" w:hAnsi="Times New Roman"/>
                      <w:color w:val="auto"/>
                      <w:kern w:val="2"/>
                      <w:sz w:val="21"/>
                      <w:szCs w:val="21"/>
                    </w:rPr>
                  </w:pPr>
                  <w:r>
                    <w:rPr>
                      <w:rFonts w:ascii="Times New Roman" w:hAnsi="Times New Roman"/>
                      <w:color w:val="auto"/>
                      <w:kern w:val="2"/>
                      <w:sz w:val="21"/>
                      <w:szCs w:val="21"/>
                    </w:rPr>
                    <w:t>现有规模</w:t>
                  </w:r>
                </w:p>
              </w:tc>
              <w:tc>
                <w:tcPr>
                  <w:tcW w:w="3601" w:type="dxa"/>
                  <w:vAlign w:val="center"/>
                </w:tcPr>
                <w:p>
                  <w:pPr>
                    <w:pStyle w:val="21"/>
                    <w:snapToGrid w:val="0"/>
                    <w:contextualSpacing/>
                    <w:jc w:val="center"/>
                    <w:rPr>
                      <w:rFonts w:ascii="Times New Roman" w:hAnsi="Times New Roman"/>
                      <w:color w:val="auto"/>
                      <w:kern w:val="2"/>
                      <w:sz w:val="21"/>
                      <w:szCs w:val="21"/>
                    </w:rPr>
                  </w:pPr>
                  <w:r>
                    <w:rPr>
                      <w:rFonts w:ascii="Times New Roman" w:hAnsi="Times New Roman"/>
                      <w:color w:val="auto"/>
                      <w:kern w:val="2"/>
                      <w:sz w:val="21"/>
                      <w:szCs w:val="21"/>
                    </w:rPr>
                    <w:t>本期规模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主变容量</w:t>
                  </w:r>
                </w:p>
              </w:tc>
              <w:tc>
                <w:tcPr>
                  <w:tcW w:w="3087" w:type="dxa"/>
                  <w:vAlign w:val="center"/>
                </w:tcPr>
                <w:p>
                  <w:pPr>
                    <w:pStyle w:val="21"/>
                    <w:snapToGrid w:val="0"/>
                    <w:contextualSpacing/>
                    <w:jc w:val="center"/>
                    <w:rPr>
                      <w:rFonts w:ascii="Times New Roman" w:hAnsi="Times New Roman"/>
                      <w:color w:val="auto"/>
                      <w:kern w:val="2"/>
                      <w:sz w:val="21"/>
                      <w:szCs w:val="21"/>
                    </w:rPr>
                  </w:pPr>
                  <w:r>
                    <w:rPr>
                      <w:rFonts w:hint="eastAsia" w:ascii="Times New Roman" w:hAnsi="Times New Roman"/>
                      <w:color w:val="auto"/>
                      <w:kern w:val="2"/>
                      <w:sz w:val="21"/>
                      <w:szCs w:val="21"/>
                    </w:rPr>
                    <w:t>1</w:t>
                  </w:r>
                  <w:r>
                    <w:rPr>
                      <w:rFonts w:ascii="Times New Roman" w:hAnsi="Times New Roman"/>
                      <w:color w:val="auto"/>
                      <w:kern w:val="2"/>
                      <w:sz w:val="21"/>
                      <w:szCs w:val="21"/>
                    </w:rPr>
                    <w:t>×</w:t>
                  </w:r>
                  <w:r>
                    <w:rPr>
                      <w:rFonts w:hint="eastAsia" w:ascii="Times New Roman" w:hAnsi="Times New Roman"/>
                      <w:color w:val="auto"/>
                      <w:kern w:val="2"/>
                      <w:sz w:val="21"/>
                      <w:szCs w:val="21"/>
                    </w:rPr>
                    <w:t>2</w:t>
                  </w:r>
                  <w:r>
                    <w:rPr>
                      <w:rFonts w:ascii="Times New Roman" w:hAnsi="Times New Roman"/>
                      <w:color w:val="auto"/>
                      <w:kern w:val="2"/>
                      <w:sz w:val="21"/>
                      <w:szCs w:val="21"/>
                    </w:rPr>
                    <w:t>0MVA（#1）</w:t>
                  </w:r>
                  <w:r>
                    <w:rPr>
                      <w:rFonts w:hint="eastAsia" w:ascii="Times New Roman" w:hAnsi="Times New Roman"/>
                      <w:color w:val="auto"/>
                      <w:kern w:val="2"/>
                      <w:sz w:val="21"/>
                      <w:szCs w:val="21"/>
                    </w:rPr>
                    <w:t>+1</w:t>
                  </w:r>
                  <w:r>
                    <w:rPr>
                      <w:rFonts w:ascii="Times New Roman" w:hAnsi="Times New Roman"/>
                      <w:color w:val="auto"/>
                      <w:kern w:val="2"/>
                      <w:sz w:val="21"/>
                      <w:szCs w:val="21"/>
                    </w:rPr>
                    <w:t>×</w:t>
                  </w:r>
                  <w:r>
                    <w:rPr>
                      <w:rFonts w:hint="eastAsia" w:ascii="Times New Roman" w:hAnsi="Times New Roman"/>
                      <w:color w:val="auto"/>
                      <w:kern w:val="2"/>
                      <w:sz w:val="21"/>
                      <w:szCs w:val="21"/>
                    </w:rPr>
                    <w:t>4</w:t>
                  </w:r>
                  <w:r>
                    <w:rPr>
                      <w:rFonts w:ascii="Times New Roman" w:hAnsi="Times New Roman"/>
                      <w:color w:val="auto"/>
                      <w:kern w:val="2"/>
                      <w:sz w:val="21"/>
                      <w:szCs w:val="21"/>
                    </w:rPr>
                    <w:t>0MVA（#</w:t>
                  </w:r>
                  <w:r>
                    <w:rPr>
                      <w:rFonts w:hint="eastAsia" w:ascii="Times New Roman" w:hAnsi="Times New Roman"/>
                      <w:color w:val="auto"/>
                      <w:kern w:val="2"/>
                      <w:sz w:val="21"/>
                      <w:szCs w:val="21"/>
                    </w:rPr>
                    <w:t>2</w:t>
                  </w:r>
                  <w:r>
                    <w:rPr>
                      <w:rFonts w:ascii="Times New Roman" w:hAnsi="Times New Roman"/>
                      <w:color w:val="auto"/>
                      <w:kern w:val="2"/>
                      <w:sz w:val="21"/>
                      <w:szCs w:val="21"/>
                    </w:rPr>
                    <w:t>）</w:t>
                  </w:r>
                </w:p>
              </w:tc>
              <w:tc>
                <w:tcPr>
                  <w:tcW w:w="3601" w:type="dxa"/>
                  <w:vAlign w:val="center"/>
                </w:tcPr>
                <w:p>
                  <w:pPr>
                    <w:pStyle w:val="21"/>
                    <w:snapToGrid w:val="0"/>
                    <w:contextualSpacing/>
                    <w:jc w:val="center"/>
                    <w:rPr>
                      <w:rFonts w:ascii="Times New Roman" w:hAnsi="Times New Roman"/>
                      <w:color w:val="auto"/>
                      <w:kern w:val="2"/>
                      <w:sz w:val="21"/>
                      <w:szCs w:val="21"/>
                    </w:rPr>
                  </w:pPr>
                  <w:r>
                    <w:rPr>
                      <w:rFonts w:ascii="Times New Roman" w:hAnsi="Times New Roman"/>
                      <w:color w:val="auto"/>
                      <w:kern w:val="2"/>
                      <w:sz w:val="21"/>
                      <w:szCs w:val="21"/>
                    </w:rPr>
                    <w:t>#1主变</w:t>
                  </w:r>
                  <w:r>
                    <w:rPr>
                      <w:rFonts w:hint="eastAsia" w:ascii="Times New Roman" w:hAnsi="Times New Roman"/>
                      <w:color w:val="auto"/>
                      <w:kern w:val="2"/>
                      <w:sz w:val="21"/>
                      <w:szCs w:val="21"/>
                    </w:rPr>
                    <w:t>容量增容</w:t>
                  </w:r>
                  <w:r>
                    <w:rPr>
                      <w:rFonts w:ascii="Times New Roman" w:hAnsi="Times New Roman"/>
                      <w:color w:val="auto"/>
                      <w:kern w:val="2"/>
                      <w:sz w:val="21"/>
                      <w:szCs w:val="21"/>
                    </w:rPr>
                    <w:t>为</w:t>
                  </w:r>
                  <w:r>
                    <w:rPr>
                      <w:rFonts w:hint="eastAsia" w:ascii="Times New Roman" w:hAnsi="Times New Roman"/>
                      <w:color w:val="auto"/>
                      <w:kern w:val="2"/>
                      <w:sz w:val="21"/>
                      <w:szCs w:val="21"/>
                    </w:rPr>
                    <w:t>40</w:t>
                  </w:r>
                  <w:r>
                    <w:rPr>
                      <w:rFonts w:ascii="Times New Roman" w:hAnsi="Times New Roman"/>
                      <w:color w:val="auto"/>
                      <w:kern w:val="2"/>
                      <w:sz w:val="21"/>
                      <w:szCs w:val="21"/>
                    </w:rPr>
                    <w:t>MVA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110kV进出线</w:t>
                  </w:r>
                </w:p>
              </w:tc>
              <w:tc>
                <w:tcPr>
                  <w:tcW w:w="3087" w:type="dxa"/>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回</w:t>
                  </w:r>
                </w:p>
              </w:tc>
              <w:tc>
                <w:tcPr>
                  <w:tcW w:w="3601"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35</w:t>
                  </w:r>
                  <w:r>
                    <w:rPr>
                      <w:rFonts w:ascii="Times New Roman" w:hAnsi="Times New Roman"/>
                      <w:color w:val="auto"/>
                      <w:szCs w:val="21"/>
                    </w:rPr>
                    <w:t>kV出线</w:t>
                  </w:r>
                </w:p>
              </w:tc>
              <w:tc>
                <w:tcPr>
                  <w:tcW w:w="3087" w:type="dxa"/>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5</w:t>
                  </w:r>
                  <w:r>
                    <w:rPr>
                      <w:rFonts w:ascii="Times New Roman" w:hAnsi="Times New Roman"/>
                      <w:color w:val="auto"/>
                      <w:szCs w:val="21"/>
                    </w:rPr>
                    <w:t>回</w:t>
                  </w:r>
                </w:p>
              </w:tc>
              <w:tc>
                <w:tcPr>
                  <w:tcW w:w="3601"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10kV出线</w:t>
                  </w:r>
                </w:p>
              </w:tc>
              <w:tc>
                <w:tcPr>
                  <w:tcW w:w="3087" w:type="dxa"/>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8回</w:t>
                  </w:r>
                </w:p>
              </w:tc>
              <w:tc>
                <w:tcPr>
                  <w:tcW w:w="3601" w:type="dxa"/>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3回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无功补偿</w:t>
                  </w:r>
                </w:p>
              </w:tc>
              <w:tc>
                <w:tcPr>
                  <w:tcW w:w="3087"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w:t>
                  </w:r>
                </w:p>
              </w:tc>
              <w:tc>
                <w:tcPr>
                  <w:tcW w:w="3601"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(1600+2400)kvar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本期</w:t>
                  </w:r>
                  <w:r>
                    <w:rPr>
                      <w:rFonts w:hint="eastAsia" w:ascii="Times New Roman" w:hAnsi="Times New Roman"/>
                      <w:color w:val="auto"/>
                      <w:szCs w:val="21"/>
                    </w:rPr>
                    <w:t>增容</w:t>
                  </w:r>
                  <w:r>
                    <w:rPr>
                      <w:rFonts w:ascii="Times New Roman" w:hAnsi="Times New Roman"/>
                      <w:color w:val="auto"/>
                      <w:szCs w:val="21"/>
                    </w:rPr>
                    <w:t>征地</w:t>
                  </w:r>
                </w:p>
              </w:tc>
              <w:tc>
                <w:tcPr>
                  <w:tcW w:w="3087"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w:t>
                  </w:r>
                </w:p>
              </w:tc>
              <w:tc>
                <w:tcPr>
                  <w:tcW w:w="3601"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原变电站站址内进行，不新征占地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3"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环保手续</w:t>
                  </w:r>
                </w:p>
              </w:tc>
              <w:tc>
                <w:tcPr>
                  <w:tcW w:w="6688" w:type="dxa"/>
                  <w:gridSpan w:val="2"/>
                  <w:vAlign w:val="center"/>
                </w:tcPr>
                <w:p>
                  <w:pPr>
                    <w:snapToGrid w:val="0"/>
                    <w:contextualSpacing/>
                    <w:rPr>
                      <w:rFonts w:ascii="Times New Roman" w:hAnsi="Times New Roman"/>
                      <w:color w:val="auto"/>
                      <w:szCs w:val="21"/>
                    </w:rPr>
                  </w:pPr>
                  <w:r>
                    <w:rPr>
                      <w:rFonts w:hint="eastAsia" w:ascii="Times New Roman" w:hAnsi="Times New Roman"/>
                      <w:color w:val="auto"/>
                    </w:rPr>
                    <w:t>11</w:t>
                  </w:r>
                  <w:r>
                    <w:rPr>
                      <w:rFonts w:ascii="Times New Roman" w:hAnsi="Times New Roman"/>
                      <w:color w:val="auto"/>
                    </w:rPr>
                    <w:t>0kV</w:t>
                  </w:r>
                  <w:r>
                    <w:rPr>
                      <w:rFonts w:hint="eastAsia" w:ascii="Times New Roman" w:hAnsi="Times New Roman"/>
                      <w:color w:val="auto"/>
                    </w:rPr>
                    <w:t>营根</w:t>
                  </w:r>
                  <w:r>
                    <w:rPr>
                      <w:rFonts w:ascii="Times New Roman" w:hAnsi="Times New Roman"/>
                      <w:color w:val="auto"/>
                      <w:szCs w:val="21"/>
                    </w:rPr>
                    <w:t>变电站</w:t>
                  </w:r>
                  <w:r>
                    <w:rPr>
                      <w:rFonts w:ascii="Times New Roman" w:hAnsi="Times New Roman"/>
                      <w:color w:val="auto"/>
                    </w:rPr>
                    <w:t>于20</w:t>
                  </w:r>
                  <w:r>
                    <w:rPr>
                      <w:rFonts w:hint="eastAsia" w:ascii="Times New Roman" w:hAnsi="Times New Roman"/>
                      <w:color w:val="auto"/>
                    </w:rPr>
                    <w:t>01</w:t>
                  </w:r>
                  <w:r>
                    <w:rPr>
                      <w:rFonts w:ascii="Times New Roman" w:hAnsi="Times New Roman"/>
                      <w:color w:val="auto"/>
                    </w:rPr>
                    <w:t>年建成投运，</w:t>
                  </w:r>
                  <w:r>
                    <w:rPr>
                      <w:rFonts w:ascii="Times New Roman"/>
                      <w:color w:val="auto"/>
                      <w:szCs w:val="21"/>
                    </w:rPr>
                    <w:t>前期</w:t>
                  </w:r>
                  <w:r>
                    <w:rPr>
                      <w:rFonts w:hint="eastAsia" w:ascii="Times New Roman"/>
                      <w:color w:val="auto"/>
                      <w:szCs w:val="21"/>
                    </w:rPr>
                    <w:t>工程未经环评审批及竣工环保验收，根据《海南省生态环境保护厅关于印发&lt;辐射类建设项目历史遗留问题处置工作实施方案&gt;的通知》（琼环辐字[</w:t>
                  </w:r>
                  <w:r>
                    <w:rPr>
                      <w:rFonts w:ascii="Times New Roman"/>
                      <w:color w:val="auto"/>
                      <w:szCs w:val="21"/>
                    </w:rPr>
                    <w:t>2016</w:t>
                  </w:r>
                  <w:r>
                    <w:rPr>
                      <w:rFonts w:hint="eastAsia" w:ascii="Times New Roman"/>
                      <w:color w:val="auto"/>
                      <w:szCs w:val="21"/>
                    </w:rPr>
                    <w:t>]</w:t>
                  </w:r>
                  <w:r>
                    <w:rPr>
                      <w:rFonts w:ascii="Times New Roman"/>
                      <w:color w:val="auto"/>
                      <w:szCs w:val="21"/>
                    </w:rPr>
                    <w:t>11</w:t>
                  </w:r>
                  <w:r>
                    <w:rPr>
                      <w:rFonts w:hint="eastAsia" w:ascii="Times New Roman"/>
                      <w:color w:val="auto"/>
                      <w:szCs w:val="21"/>
                    </w:rPr>
                    <w:t>号）的要求，</w:t>
                  </w:r>
                  <w:r>
                    <w:rPr>
                      <w:rFonts w:hint="eastAsia" w:ascii="Times New Roman" w:hAnsi="Times New Roman"/>
                      <w:color w:val="auto"/>
                    </w:rPr>
                    <w:t>该</w:t>
                  </w:r>
                  <w:r>
                    <w:rPr>
                      <w:rFonts w:ascii="Times New Roman" w:hAnsi="Times New Roman"/>
                      <w:color w:val="auto"/>
                    </w:rPr>
                    <w:t>变电站于2016年12月进行了环境现状监测并报海南生态环境保护厅备案，纳入环保日常监管，电磁监测备案文号为琼环辐清（2016）</w:t>
                  </w:r>
                  <w:r>
                    <w:rPr>
                      <w:rFonts w:hint="eastAsia" w:ascii="Times New Roman" w:hAnsi="Times New Roman"/>
                      <w:color w:val="auto"/>
                    </w:rPr>
                    <w:t>343</w:t>
                  </w:r>
                  <w:r>
                    <w:rPr>
                      <w:rFonts w:ascii="Times New Roman" w:hAnsi="Times New Roman"/>
                      <w:color w:val="auto"/>
                    </w:rPr>
                    <w:t>号。</w:t>
                  </w:r>
                  <w:r>
                    <w:rPr>
                      <w:rFonts w:hint="eastAsia" w:ascii="Times New Roman" w:hAnsi="Times New Roman"/>
                      <w:color w:val="auto"/>
                      <w:szCs w:val="21"/>
                    </w:rPr>
                    <w:t>运行</w:t>
                  </w:r>
                  <w:r>
                    <w:rPr>
                      <w:rFonts w:ascii="Times New Roman" w:hAnsi="Times New Roman"/>
                      <w:color w:val="auto"/>
                      <w:szCs w:val="21"/>
                    </w:rPr>
                    <w:t>期间未发生环境问题及居民投诉事件</w:t>
                  </w:r>
                  <w:r>
                    <w:rPr>
                      <w:rFonts w:ascii="Times New Roman" w:hAnsi="Times New Roman"/>
                      <w:bCs/>
                      <w:color w:val="auto"/>
                      <w:szCs w:val="21"/>
                    </w:rPr>
                    <w:t>。</w:t>
                  </w:r>
                </w:p>
              </w:tc>
            </w:tr>
          </w:tbl>
          <w:p>
            <w:pPr>
              <w:pStyle w:val="118"/>
              <w:tabs>
                <w:tab w:val="left" w:pos="6105"/>
              </w:tabs>
              <w:spacing w:line="360" w:lineRule="auto"/>
              <w:ind w:firstLine="0"/>
              <w:rPr>
                <w:rFonts w:ascii="Times New Roman"/>
                <w:b/>
                <w:color w:val="auto"/>
                <w:szCs w:val="24"/>
              </w:rPr>
            </w:pPr>
            <w:r>
              <w:rPr>
                <w:rFonts w:ascii="Times New Roman"/>
                <w:b/>
                <w:color w:val="auto"/>
                <w:szCs w:val="24"/>
              </w:rPr>
              <w:t>1.2.2地理位置</w:t>
            </w:r>
            <w:r>
              <w:rPr>
                <w:rFonts w:ascii="Times New Roman"/>
                <w:b/>
                <w:color w:val="auto"/>
                <w:szCs w:val="24"/>
              </w:rPr>
              <w:tab/>
            </w:r>
          </w:p>
          <w:p>
            <w:pPr>
              <w:pStyle w:val="19"/>
              <w:spacing w:line="360" w:lineRule="auto"/>
              <w:ind w:firstLine="420" w:firstLineChars="200"/>
              <w:rPr>
                <w:rFonts w:ascii="Times New Roman"/>
                <w:b/>
                <w:color w:val="auto"/>
                <w:kern w:val="2"/>
                <w:sz w:val="21"/>
                <w:szCs w:val="21"/>
              </w:rPr>
            </w:pPr>
            <w:r>
              <w:rPr>
                <w:rFonts w:hint="eastAsia" w:ascii="Times New Roman"/>
                <w:color w:val="auto"/>
                <w:sz w:val="21"/>
                <w:szCs w:val="21"/>
              </w:rPr>
              <w:t>琼中11</w:t>
            </w:r>
            <w:r>
              <w:rPr>
                <w:rFonts w:ascii="Times New Roman"/>
                <w:color w:val="auto"/>
                <w:sz w:val="21"/>
                <w:szCs w:val="21"/>
              </w:rPr>
              <w:t>0kV</w:t>
            </w:r>
            <w:r>
              <w:rPr>
                <w:rFonts w:hint="eastAsia" w:ascii="Times New Roman"/>
                <w:color w:val="auto"/>
                <w:sz w:val="21"/>
                <w:szCs w:val="21"/>
              </w:rPr>
              <w:t>营根</w:t>
            </w:r>
            <w:r>
              <w:rPr>
                <w:rFonts w:ascii="Times New Roman"/>
                <w:color w:val="auto"/>
                <w:sz w:val="21"/>
                <w:szCs w:val="21"/>
              </w:rPr>
              <w:t>变电站位于</w:t>
            </w:r>
            <w:r>
              <w:rPr>
                <w:rFonts w:ascii="Times New Roman"/>
                <w:color w:val="auto"/>
                <w:kern w:val="2"/>
                <w:sz w:val="21"/>
                <w:szCs w:val="22"/>
              </w:rPr>
              <w:t>海南省琼中黎族苗族自治县</w:t>
            </w:r>
            <w:r>
              <w:rPr>
                <w:rFonts w:hint="eastAsia" w:ascii="Times New Roman"/>
                <w:color w:val="auto"/>
                <w:kern w:val="2"/>
                <w:sz w:val="21"/>
                <w:szCs w:val="22"/>
              </w:rPr>
              <w:t>营根镇玉锦大道东侧</w:t>
            </w:r>
            <w:r>
              <w:rPr>
                <w:rFonts w:ascii="Times New Roman"/>
                <w:color w:val="auto"/>
                <w:sz w:val="21"/>
                <w:szCs w:val="21"/>
              </w:rPr>
              <w:t>。本工程地理位置见图</w:t>
            </w:r>
            <w:r>
              <w:rPr>
                <w:rFonts w:hint="eastAsia" w:ascii="Times New Roman"/>
                <w:color w:val="auto"/>
                <w:sz w:val="21"/>
                <w:szCs w:val="21"/>
              </w:rPr>
              <w:t>1</w:t>
            </w:r>
            <w:r>
              <w:rPr>
                <w:rFonts w:ascii="Times New Roman"/>
                <w:color w:val="auto"/>
                <w:sz w:val="21"/>
                <w:szCs w:val="21"/>
              </w:rPr>
              <w:t>。</w:t>
            </w:r>
          </w:p>
          <w:p>
            <w:pPr>
              <w:pStyle w:val="3"/>
              <w:snapToGrid w:val="0"/>
              <w:spacing w:before="0" w:after="0" w:line="360" w:lineRule="auto"/>
              <w:contextualSpacing/>
              <w:rPr>
                <w:rFonts w:ascii="Times New Roman" w:hAnsi="Times New Roman" w:eastAsia="宋体"/>
                <w:color w:val="auto"/>
                <w:kern w:val="2"/>
                <w:sz w:val="28"/>
                <w:szCs w:val="28"/>
              </w:rPr>
            </w:pPr>
            <w:bookmarkStart w:id="59" w:name="_Toc418358634"/>
            <w:bookmarkStart w:id="60" w:name="_Toc418598192"/>
            <w:bookmarkStart w:id="61" w:name="_Toc494506647"/>
            <w:r>
              <w:rPr>
                <w:rFonts w:ascii="Times New Roman" w:hAnsi="Times New Roman" w:eastAsia="宋体"/>
                <w:color w:val="auto"/>
                <w:kern w:val="2"/>
                <w:sz w:val="28"/>
                <w:szCs w:val="28"/>
              </w:rPr>
              <w:t>1.3工程概况</w:t>
            </w:r>
            <w:bookmarkEnd w:id="59"/>
            <w:bookmarkEnd w:id="60"/>
            <w:bookmarkEnd w:id="61"/>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（1）变电站周围环境</w:t>
            </w:r>
          </w:p>
          <w:p>
            <w:pPr>
              <w:pStyle w:val="19"/>
              <w:spacing w:line="360" w:lineRule="auto"/>
              <w:ind w:firstLine="420" w:firstLineChars="200"/>
              <w:rPr>
                <w:rFonts w:ascii="Times New Roman"/>
                <w:color w:val="auto"/>
                <w:kern w:val="2"/>
                <w:sz w:val="21"/>
                <w:szCs w:val="21"/>
              </w:rPr>
            </w:pPr>
            <w:r>
              <w:rPr>
                <w:rFonts w:hint="eastAsia" w:ascii="Times New Roman"/>
                <w:color w:val="auto"/>
                <w:kern w:val="2"/>
                <w:sz w:val="21"/>
                <w:szCs w:val="21"/>
              </w:rPr>
              <w:t>11</w:t>
            </w:r>
            <w:r>
              <w:rPr>
                <w:rFonts w:ascii="Times New Roman"/>
                <w:color w:val="auto"/>
                <w:kern w:val="2"/>
                <w:sz w:val="21"/>
                <w:szCs w:val="21"/>
              </w:rPr>
              <w:t>0kV</w:t>
            </w:r>
            <w:r>
              <w:rPr>
                <w:rFonts w:hint="eastAsia" w:ascii="Times New Roman"/>
                <w:color w:val="auto"/>
                <w:kern w:val="2"/>
                <w:sz w:val="21"/>
                <w:szCs w:val="21"/>
              </w:rPr>
              <w:t>营根</w:t>
            </w:r>
            <w:r>
              <w:rPr>
                <w:rFonts w:ascii="Times New Roman"/>
                <w:color w:val="auto"/>
                <w:kern w:val="2"/>
                <w:sz w:val="21"/>
                <w:szCs w:val="21"/>
              </w:rPr>
              <w:t>变电站位于</w:t>
            </w:r>
            <w:r>
              <w:rPr>
                <w:rFonts w:ascii="Times New Roman"/>
                <w:color w:val="auto"/>
                <w:kern w:val="2"/>
                <w:sz w:val="21"/>
                <w:szCs w:val="22"/>
              </w:rPr>
              <w:t>琼中黎族苗族自治县</w:t>
            </w:r>
            <w:r>
              <w:rPr>
                <w:rFonts w:hint="eastAsia" w:ascii="Times New Roman"/>
                <w:color w:val="auto"/>
                <w:kern w:val="2"/>
                <w:sz w:val="21"/>
                <w:szCs w:val="22"/>
              </w:rPr>
              <w:t>营根镇玉锦大道东侧</w:t>
            </w:r>
            <w:r>
              <w:rPr>
                <w:rFonts w:hint="eastAsia" w:ascii="Times New Roman"/>
                <w:color w:val="auto"/>
                <w:kern w:val="2"/>
                <w:sz w:val="21"/>
                <w:szCs w:val="21"/>
              </w:rPr>
              <w:t>，</w:t>
            </w:r>
            <w:r>
              <w:rPr>
                <w:rFonts w:ascii="Times New Roman"/>
                <w:color w:val="auto"/>
                <w:kern w:val="2"/>
                <w:sz w:val="21"/>
                <w:szCs w:val="21"/>
              </w:rPr>
              <w:t>变电站</w:t>
            </w:r>
            <w:r>
              <w:rPr>
                <w:rFonts w:hint="eastAsia" w:ascii="Times New Roman"/>
                <w:color w:val="auto"/>
                <w:kern w:val="2"/>
                <w:sz w:val="21"/>
                <w:szCs w:val="21"/>
              </w:rPr>
              <w:t>西侧约16m处为供电局职工宿舍楼，供电局职工生活区西</w:t>
            </w:r>
            <w:r>
              <w:rPr>
                <w:rFonts w:ascii="Times New Roman"/>
                <w:color w:val="auto"/>
                <w:kern w:val="2"/>
                <w:sz w:val="21"/>
                <w:szCs w:val="21"/>
              </w:rPr>
              <w:t>侧</w:t>
            </w:r>
            <w:r>
              <w:rPr>
                <w:rFonts w:hint="eastAsia" w:ascii="Times New Roman"/>
                <w:color w:val="auto"/>
                <w:kern w:val="2"/>
                <w:sz w:val="21"/>
                <w:szCs w:val="21"/>
              </w:rPr>
              <w:t>围墙紧邻玉锦大道，西南侧、南侧及东南侧均为</w:t>
            </w:r>
            <w:r>
              <w:rPr>
                <w:rFonts w:hint="eastAsia" w:ascii="Times New Roman"/>
                <w:color w:val="auto"/>
                <w:kern w:val="2"/>
                <w:sz w:val="21"/>
                <w:szCs w:val="22"/>
              </w:rPr>
              <w:t>营根镇</w:t>
            </w:r>
            <w:r>
              <w:rPr>
                <w:rFonts w:hint="eastAsia" w:ascii="Times New Roman"/>
                <w:color w:val="auto"/>
                <w:kern w:val="2"/>
                <w:sz w:val="21"/>
                <w:szCs w:val="21"/>
              </w:rPr>
              <w:t>升坡村1~5层尖、平顶民房（最近处紧邻变电站），其余侧为灌木丛及零星林木。</w:t>
            </w:r>
          </w:p>
          <w:p>
            <w:pPr>
              <w:spacing w:line="360" w:lineRule="auto"/>
              <w:ind w:firstLine="315" w:firstLineChars="150"/>
              <w:rPr>
                <w:rFonts w:ascii="Times New Roman" w:hAnsi="Times New Roman"/>
                <w:color w:val="auto"/>
                <w:szCs w:val="21"/>
              </w:rPr>
            </w:pPr>
            <w:r>
              <w:rPr>
                <w:rFonts w:ascii="Times New Roman" w:hAnsi="Times New Roman"/>
                <w:color w:val="auto"/>
                <w:szCs w:val="21"/>
              </w:rPr>
              <w:t>（2）现有工程</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现有主变</w:t>
            </w:r>
            <w:r>
              <w:rPr>
                <w:rFonts w:hint="eastAsia" w:ascii="Times New Roman"/>
                <w:color w:val="auto"/>
                <w:kern w:val="2"/>
                <w:sz w:val="21"/>
                <w:szCs w:val="21"/>
              </w:rPr>
              <w:t>2</w:t>
            </w:r>
            <w:r>
              <w:rPr>
                <w:rFonts w:ascii="Times New Roman"/>
                <w:color w:val="auto"/>
                <w:kern w:val="2"/>
                <w:sz w:val="21"/>
                <w:szCs w:val="21"/>
              </w:rPr>
              <w:t>台（1×20MVA主变（1#），1×</w:t>
            </w:r>
            <w:r>
              <w:rPr>
                <w:rFonts w:hint="eastAsia" w:ascii="Times New Roman"/>
                <w:color w:val="auto"/>
                <w:kern w:val="2"/>
                <w:sz w:val="21"/>
                <w:szCs w:val="21"/>
              </w:rPr>
              <w:t>40</w:t>
            </w:r>
            <w:r>
              <w:rPr>
                <w:rFonts w:ascii="Times New Roman"/>
                <w:color w:val="auto"/>
                <w:kern w:val="2"/>
                <w:sz w:val="21"/>
                <w:szCs w:val="21"/>
              </w:rPr>
              <w:t>MVA主变（2#）），</w:t>
            </w:r>
            <w:r>
              <w:rPr>
                <w:rFonts w:hint="eastAsia" w:ascii="Times New Roman"/>
                <w:color w:val="auto"/>
                <w:kern w:val="2"/>
                <w:sz w:val="21"/>
                <w:szCs w:val="21"/>
              </w:rPr>
              <w:t>11</w:t>
            </w:r>
            <w:r>
              <w:rPr>
                <w:rFonts w:ascii="Times New Roman"/>
                <w:color w:val="auto"/>
                <w:kern w:val="2"/>
                <w:sz w:val="21"/>
                <w:szCs w:val="21"/>
              </w:rPr>
              <w:t>0kV出线</w:t>
            </w:r>
            <w:r>
              <w:rPr>
                <w:rFonts w:hint="eastAsia" w:ascii="Times New Roman"/>
                <w:color w:val="auto"/>
                <w:kern w:val="2"/>
                <w:sz w:val="21"/>
                <w:szCs w:val="21"/>
              </w:rPr>
              <w:t>2</w:t>
            </w:r>
            <w:r>
              <w:rPr>
                <w:rFonts w:ascii="Times New Roman"/>
                <w:color w:val="auto"/>
                <w:kern w:val="2"/>
                <w:sz w:val="21"/>
                <w:szCs w:val="21"/>
              </w:rPr>
              <w:t>回（</w:t>
            </w:r>
            <w:r>
              <w:rPr>
                <w:rFonts w:hint="eastAsia" w:ascii="Times New Roman"/>
                <w:color w:val="auto"/>
                <w:kern w:val="2"/>
                <w:sz w:val="21"/>
                <w:szCs w:val="21"/>
              </w:rPr>
              <w:t>至乘坡1回，至湾岭1回</w:t>
            </w:r>
            <w:r>
              <w:rPr>
                <w:rFonts w:ascii="Times New Roman"/>
                <w:color w:val="auto"/>
                <w:kern w:val="2"/>
                <w:sz w:val="21"/>
                <w:szCs w:val="21"/>
              </w:rPr>
              <w:t>），</w:t>
            </w:r>
            <w:r>
              <w:rPr>
                <w:rFonts w:hint="eastAsia" w:ascii="Times New Roman"/>
                <w:color w:val="auto"/>
                <w:kern w:val="2"/>
                <w:sz w:val="21"/>
                <w:szCs w:val="21"/>
              </w:rPr>
              <w:t>35</w:t>
            </w:r>
            <w:r>
              <w:rPr>
                <w:rFonts w:ascii="Times New Roman"/>
                <w:color w:val="auto"/>
                <w:kern w:val="2"/>
                <w:sz w:val="21"/>
                <w:szCs w:val="21"/>
              </w:rPr>
              <w:t>kV出线</w:t>
            </w:r>
            <w:r>
              <w:rPr>
                <w:rFonts w:hint="eastAsia" w:ascii="Times New Roman"/>
                <w:color w:val="auto"/>
                <w:kern w:val="2"/>
                <w:sz w:val="21"/>
                <w:szCs w:val="21"/>
              </w:rPr>
              <w:t>5</w:t>
            </w:r>
            <w:r>
              <w:rPr>
                <w:rFonts w:ascii="Times New Roman"/>
                <w:color w:val="auto"/>
                <w:kern w:val="2"/>
                <w:sz w:val="21"/>
                <w:szCs w:val="21"/>
              </w:rPr>
              <w:t>回。</w:t>
            </w:r>
            <w:r>
              <w:rPr>
                <w:rFonts w:hint="eastAsia" w:ascii="Times New Roman"/>
                <w:color w:val="auto"/>
                <w:kern w:val="2"/>
                <w:sz w:val="21"/>
                <w:szCs w:val="21"/>
              </w:rPr>
              <w:t>10</w:t>
            </w:r>
            <w:r>
              <w:rPr>
                <w:rFonts w:ascii="Times New Roman"/>
                <w:color w:val="auto"/>
                <w:kern w:val="2"/>
                <w:sz w:val="21"/>
                <w:szCs w:val="21"/>
              </w:rPr>
              <w:t>kV出线</w:t>
            </w:r>
            <w:r>
              <w:rPr>
                <w:rFonts w:hint="eastAsia" w:ascii="Times New Roman"/>
                <w:color w:val="auto"/>
                <w:kern w:val="2"/>
                <w:sz w:val="21"/>
                <w:szCs w:val="21"/>
              </w:rPr>
              <w:t>8</w:t>
            </w:r>
            <w:r>
              <w:rPr>
                <w:rFonts w:ascii="Times New Roman"/>
                <w:color w:val="auto"/>
                <w:kern w:val="2"/>
                <w:sz w:val="21"/>
                <w:szCs w:val="21"/>
              </w:rPr>
              <w:t>回。</w:t>
            </w:r>
          </w:p>
          <w:p>
            <w:pPr>
              <w:pStyle w:val="19"/>
              <w:snapToGrid w:val="0"/>
              <w:spacing w:line="360" w:lineRule="auto"/>
              <w:ind w:firstLine="420" w:firstLineChars="200"/>
              <w:contextualSpacing/>
              <w:rPr>
                <w:rFonts w:ascii="Times New Roman"/>
                <w:color w:val="auto"/>
                <w:kern w:val="2"/>
                <w:sz w:val="21"/>
                <w:szCs w:val="21"/>
              </w:rPr>
            </w:pPr>
            <w:r>
              <w:rPr>
                <w:rFonts w:ascii="Times New Roman"/>
                <w:color w:val="auto"/>
                <w:kern w:val="2"/>
                <w:sz w:val="21"/>
                <w:szCs w:val="21"/>
              </w:rPr>
              <w:t>（3）</w:t>
            </w:r>
            <w:r>
              <w:rPr>
                <w:rFonts w:ascii="Times New Roman"/>
                <w:color w:val="auto"/>
                <w:sz w:val="21"/>
                <w:szCs w:val="21"/>
              </w:rPr>
              <w:t>前期工程环评、验收及环保措施执行情况</w:t>
            </w:r>
          </w:p>
          <w:p>
            <w:pPr>
              <w:pStyle w:val="19"/>
              <w:snapToGrid w:val="0"/>
              <w:spacing w:line="360" w:lineRule="auto"/>
              <w:ind w:firstLine="420"/>
              <w:contextualSpacing/>
              <w:rPr>
                <w:rFonts w:ascii="Times New Roman"/>
                <w:color w:val="auto"/>
                <w:kern w:val="2"/>
                <w:sz w:val="21"/>
                <w:szCs w:val="21"/>
              </w:rPr>
            </w:pPr>
            <w:r>
              <w:rPr>
                <w:rFonts w:ascii="Times New Roman"/>
                <w:color w:val="auto"/>
                <w:sz w:val="21"/>
                <w:szCs w:val="21"/>
              </w:rPr>
              <w:fldChar w:fldCharType="begin"/>
            </w:r>
            <w:r>
              <w:rPr>
                <w:rFonts w:ascii="Times New Roman"/>
                <w:color w:val="auto"/>
                <w:sz w:val="21"/>
                <w:szCs w:val="21"/>
              </w:rPr>
              <w:instrText xml:space="preserve"> = 1 \* GB3 </w:instrText>
            </w:r>
            <w:r>
              <w:rPr>
                <w:rFonts w:ascii="Times New Roman"/>
                <w:color w:val="auto"/>
                <w:sz w:val="21"/>
                <w:szCs w:val="21"/>
              </w:rPr>
              <w:fldChar w:fldCharType="separate"/>
            </w:r>
            <w:r>
              <w:rPr>
                <w:rFonts w:hint="eastAsia" w:hAnsi="宋体" w:cs="宋体"/>
                <w:color w:val="auto"/>
                <w:sz w:val="21"/>
                <w:szCs w:val="21"/>
              </w:rPr>
              <w:t>①</w:t>
            </w:r>
            <w:r>
              <w:rPr>
                <w:rFonts w:ascii="Times New Roman"/>
                <w:color w:val="auto"/>
                <w:sz w:val="21"/>
                <w:szCs w:val="21"/>
              </w:rPr>
              <w:fldChar w:fldCharType="end"/>
            </w:r>
            <w:r>
              <w:rPr>
                <w:rFonts w:ascii="Times New Roman"/>
                <w:color w:val="auto"/>
                <w:kern w:val="2"/>
                <w:sz w:val="21"/>
                <w:szCs w:val="21"/>
              </w:rPr>
              <w:t>前期工程环评及验收：</w:t>
            </w:r>
            <w:r>
              <w:rPr>
                <w:rFonts w:hint="eastAsia" w:ascii="Times New Roman"/>
                <w:color w:val="auto"/>
                <w:kern w:val="2"/>
                <w:sz w:val="21"/>
                <w:szCs w:val="21"/>
              </w:rPr>
              <w:t>11</w:t>
            </w:r>
            <w:r>
              <w:rPr>
                <w:rFonts w:ascii="Times New Roman"/>
                <w:color w:val="auto"/>
                <w:kern w:val="2"/>
                <w:sz w:val="21"/>
                <w:szCs w:val="21"/>
              </w:rPr>
              <w:t>0kV</w:t>
            </w:r>
            <w:r>
              <w:rPr>
                <w:rFonts w:hint="eastAsia" w:ascii="Times New Roman"/>
                <w:color w:val="auto"/>
                <w:kern w:val="2"/>
                <w:sz w:val="21"/>
                <w:szCs w:val="21"/>
              </w:rPr>
              <w:t>营根</w:t>
            </w:r>
            <w:r>
              <w:rPr>
                <w:rFonts w:ascii="Times New Roman"/>
                <w:color w:val="auto"/>
                <w:kern w:val="2"/>
                <w:sz w:val="21"/>
                <w:szCs w:val="21"/>
              </w:rPr>
              <w:t>变电站于20</w:t>
            </w:r>
            <w:r>
              <w:rPr>
                <w:rFonts w:hint="eastAsia" w:ascii="Times New Roman"/>
                <w:color w:val="auto"/>
                <w:kern w:val="2"/>
                <w:sz w:val="21"/>
                <w:szCs w:val="21"/>
              </w:rPr>
              <w:t>01</w:t>
            </w:r>
            <w:r>
              <w:rPr>
                <w:rFonts w:ascii="Times New Roman"/>
                <w:color w:val="auto"/>
                <w:kern w:val="2"/>
                <w:sz w:val="21"/>
                <w:szCs w:val="21"/>
              </w:rPr>
              <w:t>年建成投运</w:t>
            </w:r>
            <w:r>
              <w:rPr>
                <w:rFonts w:hint="eastAsia" w:ascii="Times New Roman"/>
                <w:color w:val="auto"/>
                <w:kern w:val="2"/>
                <w:sz w:val="21"/>
                <w:szCs w:val="21"/>
              </w:rPr>
              <w:t>。</w:t>
            </w:r>
            <w:r>
              <w:rPr>
                <w:rFonts w:ascii="Times New Roman"/>
                <w:color w:val="auto"/>
                <w:kern w:val="2"/>
                <w:sz w:val="21"/>
                <w:szCs w:val="21"/>
              </w:rPr>
              <w:t>前期</w:t>
            </w:r>
            <w:r>
              <w:rPr>
                <w:rFonts w:hint="eastAsia" w:ascii="Times New Roman"/>
                <w:color w:val="auto"/>
                <w:kern w:val="2"/>
                <w:sz w:val="21"/>
                <w:szCs w:val="21"/>
              </w:rPr>
              <w:t>工程未经环评审批及竣工环保验收，根据《海南省生态环境保护厅关于印发&lt;辐射类建设项目历史遗留问题处置工作实施方案&gt;的通知》（琼环辐字[</w:t>
            </w:r>
            <w:r>
              <w:rPr>
                <w:rFonts w:ascii="Times New Roman"/>
                <w:color w:val="auto"/>
                <w:kern w:val="2"/>
                <w:sz w:val="21"/>
                <w:szCs w:val="21"/>
              </w:rPr>
              <w:t>2016</w:t>
            </w:r>
            <w:r>
              <w:rPr>
                <w:rFonts w:hint="eastAsia" w:ascii="Times New Roman"/>
                <w:color w:val="auto"/>
                <w:kern w:val="2"/>
                <w:sz w:val="21"/>
                <w:szCs w:val="21"/>
              </w:rPr>
              <w:t>]</w:t>
            </w:r>
            <w:r>
              <w:rPr>
                <w:rFonts w:ascii="Times New Roman"/>
                <w:color w:val="auto"/>
                <w:kern w:val="2"/>
                <w:sz w:val="21"/>
                <w:szCs w:val="21"/>
              </w:rPr>
              <w:t>11</w:t>
            </w:r>
            <w:r>
              <w:rPr>
                <w:rFonts w:hint="eastAsia" w:ascii="Times New Roman"/>
                <w:color w:val="auto"/>
                <w:kern w:val="2"/>
                <w:sz w:val="21"/>
                <w:szCs w:val="21"/>
              </w:rPr>
              <w:t>号）的要求，该</w:t>
            </w:r>
            <w:r>
              <w:rPr>
                <w:rFonts w:ascii="Times New Roman"/>
                <w:color w:val="auto"/>
                <w:kern w:val="2"/>
                <w:sz w:val="21"/>
                <w:szCs w:val="21"/>
              </w:rPr>
              <w:t>变电站于2016年12月进行了环境现状监测并报海南生态环境保护厅备案，纳入环保日常监管，电磁监测备案文号为琼环辐清（2016）</w:t>
            </w:r>
            <w:r>
              <w:rPr>
                <w:rFonts w:hint="eastAsia" w:ascii="Times New Roman"/>
                <w:color w:val="auto"/>
                <w:kern w:val="2"/>
                <w:sz w:val="21"/>
                <w:szCs w:val="21"/>
              </w:rPr>
              <w:t>343</w:t>
            </w:r>
            <w:r>
              <w:rPr>
                <w:rFonts w:ascii="Times New Roman"/>
                <w:color w:val="auto"/>
                <w:kern w:val="2"/>
                <w:sz w:val="21"/>
                <w:szCs w:val="21"/>
              </w:rPr>
              <w:t>号。</w:t>
            </w:r>
            <w:r>
              <w:rPr>
                <w:rFonts w:hint="eastAsia" w:ascii="Times New Roman"/>
                <w:color w:val="auto"/>
                <w:kern w:val="2"/>
                <w:sz w:val="21"/>
                <w:szCs w:val="21"/>
              </w:rPr>
              <w:t>备案监测</w:t>
            </w:r>
            <w:r>
              <w:rPr>
                <w:rFonts w:ascii="Times New Roman"/>
                <w:color w:val="auto"/>
                <w:kern w:val="2"/>
                <w:sz w:val="21"/>
                <w:szCs w:val="21"/>
              </w:rPr>
              <w:t>结论表明项目建设区域的噪声、工频电场、工频磁场现状监测值</w:t>
            </w:r>
            <w:r>
              <w:rPr>
                <w:rFonts w:hint="eastAsia" w:ascii="Times New Roman"/>
                <w:color w:val="auto"/>
                <w:kern w:val="2"/>
                <w:sz w:val="21"/>
                <w:szCs w:val="21"/>
              </w:rPr>
              <w:t>均</w:t>
            </w:r>
            <w:r>
              <w:rPr>
                <w:rFonts w:ascii="Times New Roman"/>
                <w:color w:val="auto"/>
                <w:kern w:val="2"/>
                <w:sz w:val="21"/>
                <w:szCs w:val="21"/>
              </w:rPr>
              <w:t>满足标准限值要求。</w:t>
            </w:r>
            <w:r>
              <w:rPr>
                <w:rFonts w:hint="eastAsia" w:ascii="Times New Roman"/>
                <w:color w:val="auto"/>
                <w:kern w:val="2"/>
                <w:sz w:val="21"/>
                <w:szCs w:val="21"/>
              </w:rPr>
              <w:t>经调查，营根变运行至今</w:t>
            </w:r>
            <w:r>
              <w:rPr>
                <w:rFonts w:ascii="Times New Roman"/>
                <w:color w:val="auto"/>
                <w:kern w:val="2"/>
                <w:sz w:val="21"/>
                <w:szCs w:val="21"/>
              </w:rPr>
              <w:t>未发生环境问题及居民投诉事件。</w:t>
            </w:r>
          </w:p>
          <w:p>
            <w:pPr>
              <w:snapToGrid w:val="0"/>
              <w:spacing w:line="360" w:lineRule="auto"/>
              <w:ind w:firstLine="42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2 \* GB3 </w:instrText>
            </w:r>
            <w:r>
              <w:rPr>
                <w:rFonts w:ascii="Times New Roman" w:hAnsi="Times New Roman"/>
                <w:color w:val="auto"/>
                <w:szCs w:val="21"/>
              </w:rPr>
              <w:fldChar w:fldCharType="separate"/>
            </w:r>
            <w:r>
              <w:rPr>
                <w:rFonts w:hint="eastAsia" w:ascii="宋体" w:hAnsi="宋体" w:cs="宋体"/>
                <w:color w:val="auto"/>
                <w:szCs w:val="21"/>
              </w:rPr>
              <w:t>②</w:t>
            </w:r>
            <w:r>
              <w:rPr>
                <w:rFonts w:ascii="Times New Roman" w:hAnsi="Times New Roman"/>
                <w:color w:val="auto"/>
                <w:szCs w:val="21"/>
              </w:rPr>
              <w:fldChar w:fldCharType="end"/>
            </w:r>
            <w:r>
              <w:rPr>
                <w:rFonts w:ascii="Times New Roman" w:hAnsi="Times New Roman"/>
                <w:color w:val="auto"/>
                <w:szCs w:val="21"/>
              </w:rPr>
              <w:t>事故油池及废旧蓄电池</w:t>
            </w:r>
          </w:p>
          <w:p>
            <w:pPr>
              <w:snapToGrid w:val="0"/>
              <w:spacing w:line="360" w:lineRule="auto"/>
              <w:ind w:firstLine="420"/>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w:t>
            </w:r>
            <w:r>
              <w:rPr>
                <w:rFonts w:hint="eastAsia" w:ascii="Times New Roman" w:hAnsi="Times New Roman"/>
                <w:color w:val="auto"/>
                <w:szCs w:val="21"/>
              </w:rPr>
              <w:t>已建</w:t>
            </w:r>
            <w:r>
              <w:rPr>
                <w:rFonts w:ascii="Times New Roman" w:hAnsi="Times New Roman"/>
                <w:color w:val="auto"/>
                <w:szCs w:val="21"/>
              </w:rPr>
              <w:t>事故油池1座（容积</w:t>
            </w:r>
            <w:r>
              <w:rPr>
                <w:rFonts w:hint="eastAsia" w:ascii="Times New Roman" w:hAnsi="Times New Roman"/>
                <w:color w:val="auto"/>
                <w:szCs w:val="21"/>
              </w:rPr>
              <w:t>29.86</w:t>
            </w:r>
            <w:r>
              <w:rPr>
                <w:rFonts w:ascii="Times New Roman" w:hAnsi="Times New Roman"/>
                <w:color w:val="auto"/>
                <w:szCs w:val="21"/>
              </w:rPr>
              <w:t>m</w:t>
            </w:r>
            <w:r>
              <w:rPr>
                <w:rFonts w:ascii="Times New Roman" w:hAnsi="Times New Roman"/>
                <w:color w:val="auto"/>
                <w:szCs w:val="21"/>
                <w:vertAlign w:val="superscript"/>
              </w:rPr>
              <w:t>3</w:t>
            </w:r>
            <w:r>
              <w:rPr>
                <w:rFonts w:ascii="Times New Roman" w:hAnsi="Times New Roman"/>
                <w:color w:val="auto"/>
                <w:szCs w:val="21"/>
              </w:rPr>
              <w:t>），</w:t>
            </w:r>
            <w:r>
              <w:rPr>
                <w:rFonts w:hint="eastAsia" w:ascii="Times New Roman" w:hAnsi="Times New Roman"/>
                <w:color w:val="auto"/>
                <w:szCs w:val="21"/>
              </w:rPr>
              <w:t>根据《火力发电厂与变电站设计防火规范》（GB50229-2006）中要求，为</w:t>
            </w:r>
            <w:r>
              <w:rPr>
                <w:rFonts w:ascii="Times New Roman" w:hAnsi="Times New Roman"/>
                <w:color w:val="auto"/>
                <w:szCs w:val="21"/>
              </w:rPr>
              <w:t>满足最不利情况下事故排油的存储</w:t>
            </w:r>
            <w:r>
              <w:rPr>
                <w:rFonts w:hint="eastAsia" w:ascii="Times New Roman" w:hAnsi="Times New Roman"/>
                <w:color w:val="auto"/>
                <w:szCs w:val="21"/>
              </w:rPr>
              <w:t>需</w:t>
            </w:r>
            <w:r>
              <w:rPr>
                <w:rFonts w:ascii="Times New Roman" w:hAnsi="Times New Roman"/>
                <w:color w:val="auto"/>
                <w:szCs w:val="21"/>
              </w:rPr>
              <w:t>求，</w:t>
            </w:r>
            <w:r>
              <w:rPr>
                <w:rFonts w:hint="eastAsia" w:ascii="Times New Roman" w:hAnsi="Times New Roman"/>
                <w:color w:val="auto"/>
                <w:szCs w:val="21"/>
              </w:rPr>
              <w:t>事故油池容积需满足单台主变最大油量的60%。</w:t>
            </w:r>
            <w:r>
              <w:rPr>
                <w:rFonts w:ascii="Times New Roman" w:hAnsi="Times New Roman"/>
                <w:color w:val="auto"/>
                <w:szCs w:val="21"/>
              </w:rPr>
              <w:t>本期工程</w:t>
            </w:r>
            <w:r>
              <w:rPr>
                <w:rFonts w:hint="eastAsia" w:ascii="Times New Roman" w:hAnsi="Times New Roman"/>
                <w:color w:val="auto"/>
                <w:szCs w:val="21"/>
              </w:rPr>
              <w:t>将1#增容</w:t>
            </w:r>
            <w:r>
              <w:rPr>
                <w:rFonts w:ascii="Times New Roman" w:hAnsi="Times New Roman"/>
                <w:color w:val="auto"/>
                <w:szCs w:val="21"/>
              </w:rPr>
              <w:t>主变</w:t>
            </w:r>
            <w:r>
              <w:rPr>
                <w:rFonts w:hint="eastAsia" w:ascii="Times New Roman" w:hAnsi="Times New Roman"/>
                <w:color w:val="auto"/>
                <w:szCs w:val="21"/>
              </w:rPr>
              <w:t>容量至1</w:t>
            </w:r>
            <w:r>
              <w:rPr>
                <w:rFonts w:ascii="Times New Roman" w:hAnsi="Times New Roman"/>
                <w:color w:val="auto"/>
                <w:szCs w:val="21"/>
              </w:rPr>
              <w:t>×</w:t>
            </w:r>
            <w:r>
              <w:rPr>
                <w:rFonts w:hint="eastAsia" w:ascii="Times New Roman" w:hAnsi="Times New Roman"/>
                <w:color w:val="auto"/>
                <w:szCs w:val="21"/>
              </w:rPr>
              <w:t>40</w:t>
            </w:r>
            <w:r>
              <w:rPr>
                <w:rFonts w:ascii="Times New Roman" w:hAnsi="Times New Roman"/>
                <w:color w:val="auto"/>
                <w:szCs w:val="21"/>
              </w:rPr>
              <w:t>MVA，单台主变储油量约</w:t>
            </w:r>
            <w:r>
              <w:rPr>
                <w:rFonts w:hint="eastAsia" w:ascii="Times New Roman" w:hAnsi="Times New Roman"/>
                <w:color w:val="auto"/>
                <w:szCs w:val="21"/>
              </w:rPr>
              <w:t>25.7</w:t>
            </w:r>
            <w:r>
              <w:rPr>
                <w:rFonts w:ascii="Times New Roman" w:hAnsi="Times New Roman"/>
                <w:color w:val="auto"/>
                <w:szCs w:val="21"/>
              </w:rPr>
              <w:t>t，按发生事故的排油量占单台主变储油量的60%计算，约</w:t>
            </w:r>
            <w:r>
              <w:rPr>
                <w:rFonts w:hint="eastAsia" w:ascii="Times New Roman" w:hAnsi="Times New Roman"/>
                <w:color w:val="auto"/>
                <w:szCs w:val="21"/>
              </w:rPr>
              <w:t>15.42</w:t>
            </w:r>
            <w:r>
              <w:rPr>
                <w:rFonts w:ascii="Times New Roman" w:hAnsi="Times New Roman"/>
                <w:color w:val="auto"/>
                <w:szCs w:val="21"/>
              </w:rPr>
              <w:t>t（约</w:t>
            </w:r>
            <w:r>
              <w:rPr>
                <w:rFonts w:hint="eastAsia" w:ascii="Times New Roman" w:hAnsi="Times New Roman"/>
                <w:color w:val="auto"/>
                <w:szCs w:val="21"/>
              </w:rPr>
              <w:t>17.32</w:t>
            </w:r>
            <w:r>
              <w:rPr>
                <w:rFonts w:ascii="Times New Roman" w:hAnsi="Times New Roman"/>
                <w:color w:val="auto"/>
                <w:szCs w:val="21"/>
              </w:rPr>
              <w:t>m</w:t>
            </w:r>
            <w:r>
              <w:rPr>
                <w:rFonts w:ascii="Times New Roman" w:hAnsi="Times New Roman"/>
                <w:color w:val="auto"/>
                <w:szCs w:val="21"/>
                <w:vertAlign w:val="superscript"/>
              </w:rPr>
              <w:t>3</w:t>
            </w:r>
            <w:r>
              <w:rPr>
                <w:rFonts w:ascii="Times New Roman" w:hAnsi="Times New Roman"/>
                <w:color w:val="auto"/>
                <w:szCs w:val="21"/>
              </w:rPr>
              <w:t>）。</w:t>
            </w:r>
            <w:r>
              <w:rPr>
                <w:rFonts w:hint="eastAsia" w:ascii="Times New Roman" w:hAnsi="Times New Roman"/>
                <w:color w:val="auto"/>
                <w:szCs w:val="21"/>
              </w:rPr>
              <w:t>因此已</w:t>
            </w:r>
            <w:r>
              <w:rPr>
                <w:rFonts w:ascii="Times New Roman" w:hAnsi="Times New Roman"/>
                <w:color w:val="auto"/>
                <w:szCs w:val="21"/>
              </w:rPr>
              <w:t>有事故油池容积能满足本期</w:t>
            </w:r>
            <w:r>
              <w:rPr>
                <w:rFonts w:hint="eastAsia" w:ascii="Times New Roman" w:hAnsi="Times New Roman"/>
                <w:color w:val="auto"/>
                <w:szCs w:val="21"/>
              </w:rPr>
              <w:t>增容</w:t>
            </w:r>
            <w:r>
              <w:rPr>
                <w:rFonts w:ascii="Times New Roman" w:hAnsi="Times New Roman"/>
                <w:color w:val="auto"/>
                <w:szCs w:val="21"/>
              </w:rPr>
              <w:t>要求。</w:t>
            </w:r>
            <w:r>
              <w:rPr>
                <w:rFonts w:hint="eastAsia" w:ascii="Times New Roman" w:hAnsi="Times New Roman"/>
                <w:color w:val="auto"/>
                <w:szCs w:val="21"/>
              </w:rPr>
              <w:t>该变电站</w:t>
            </w:r>
            <w:r>
              <w:rPr>
                <w:rFonts w:ascii="Times New Roman" w:hAnsi="Times New Roman"/>
                <w:color w:val="auto"/>
                <w:szCs w:val="21"/>
              </w:rPr>
              <w:t>投运至今未发生主变压器应急事故，也未排泄事故变压器油。</w:t>
            </w:r>
          </w:p>
          <w:p>
            <w:pPr>
              <w:snapToGrid w:val="0"/>
              <w:spacing w:line="360" w:lineRule="auto"/>
              <w:ind w:firstLine="392" w:firstLineChars="187"/>
              <w:rPr>
                <w:rFonts w:ascii="Times New Roman" w:hAnsi="Times New Roman"/>
                <w:color w:val="auto"/>
                <w:szCs w:val="21"/>
              </w:rPr>
            </w:pPr>
            <w:r>
              <w:rPr>
                <w:rFonts w:ascii="Times New Roman" w:hAnsi="Times New Roman"/>
                <w:color w:val="auto"/>
                <w:szCs w:val="21"/>
              </w:rPr>
              <w:t>按照《国家危险废物名录》，本期工程产生的危险废物有变压器内的变压器油、废油渣及蓄电池。</w:t>
            </w:r>
            <w:r>
              <w:rPr>
                <w:rFonts w:hint="eastAsia" w:ascii="Times New Roman" w:hAnsi="Times New Roman"/>
                <w:color w:val="auto"/>
                <w:szCs w:val="21"/>
              </w:rPr>
              <w:t>根据《海南电网有限责任公司关于废旧蓄电池及变压器油处置的说明》，在变压器的正常运行中，主变压器油的消耗极少且发生泄漏的几率极低。变压器油油化试验不合格或主变定期检修时，采用变压器专用滤油机进行虑油处理，以去除变压器油中的微量杂质，滤油机专用滤芯饱和后返厂再利用，油渣交由</w:t>
            </w:r>
            <w:r>
              <w:rPr>
                <w:rFonts w:ascii="Times New Roman" w:hAnsi="Times New Roman"/>
                <w:color w:val="auto"/>
                <w:szCs w:val="21"/>
              </w:rPr>
              <w:t>具</w:t>
            </w:r>
            <w:r>
              <w:rPr>
                <w:rFonts w:hint="eastAsia" w:ascii="Times New Roman" w:hAnsi="Times New Roman"/>
                <w:color w:val="auto"/>
                <w:szCs w:val="21"/>
              </w:rPr>
              <w:t>有危险废物处理处置资质的单位回收处理。</w:t>
            </w: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rFonts w:ascii="Times New Roman" w:hAnsi="Times New Roman"/>
                <w:color w:val="auto"/>
                <w:szCs w:val="21"/>
              </w:rPr>
              <w:t>。</w:t>
            </w:r>
          </w:p>
          <w:p>
            <w:pPr>
              <w:snapToGrid w:val="0"/>
              <w:spacing w:line="360" w:lineRule="auto"/>
              <w:ind w:firstLine="42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3 \* GB3 </w:instrText>
            </w:r>
            <w:r>
              <w:rPr>
                <w:rFonts w:ascii="Times New Roman" w:hAnsi="Times New Roman"/>
                <w:color w:val="auto"/>
                <w:szCs w:val="21"/>
              </w:rPr>
              <w:fldChar w:fldCharType="separate"/>
            </w:r>
            <w:r>
              <w:rPr>
                <w:rFonts w:hint="eastAsia" w:ascii="宋体" w:hAnsi="宋体" w:cs="宋体"/>
                <w:color w:val="auto"/>
                <w:szCs w:val="21"/>
              </w:rPr>
              <w:t>③</w:t>
            </w:r>
            <w:r>
              <w:rPr>
                <w:rFonts w:ascii="Times New Roman" w:hAnsi="Times New Roman"/>
                <w:color w:val="auto"/>
                <w:szCs w:val="21"/>
              </w:rPr>
              <w:fldChar w:fldCharType="end"/>
            </w:r>
            <w:r>
              <w:rPr>
                <w:rFonts w:ascii="Times New Roman" w:hAnsi="Times New Roman"/>
                <w:color w:val="auto"/>
                <w:szCs w:val="21"/>
              </w:rPr>
              <w:t>化粪池</w:t>
            </w:r>
          </w:p>
          <w:p>
            <w:pPr>
              <w:snapToGrid w:val="0"/>
              <w:spacing w:line="360" w:lineRule="auto"/>
              <w:ind w:firstLine="420"/>
              <w:rPr>
                <w:rFonts w:ascii="Times New Roman" w:hAnsi="Times New Roman"/>
                <w:color w:val="auto"/>
                <w:szCs w:val="21"/>
              </w:rPr>
            </w:pPr>
            <w:r>
              <w:rPr>
                <w:rFonts w:ascii="Times New Roman" w:hAnsi="Times New Roman"/>
                <w:color w:val="auto"/>
                <w:szCs w:val="21"/>
              </w:rPr>
              <w:t>根据现场勘查，</w:t>
            </w: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heme="minorEastAsia" w:eastAsiaTheme="minorEastAsia"/>
                <w:color w:val="auto"/>
                <w:szCs w:val="21"/>
              </w:rPr>
              <w:t>营根</w:t>
            </w:r>
            <w:r>
              <w:rPr>
                <w:rFonts w:ascii="Times New Roman" w:hAnsi="宋体"/>
                <w:color w:val="auto"/>
                <w:szCs w:val="21"/>
              </w:rPr>
              <w:t>变电站</w:t>
            </w:r>
            <w:r>
              <w:rPr>
                <w:rFonts w:hint="eastAsia" w:ascii="Times New Roman" w:hAnsi="宋体"/>
                <w:color w:val="auto"/>
                <w:szCs w:val="21"/>
              </w:rPr>
              <w:t>正常无人值班，仅1人值守。</w:t>
            </w:r>
            <w:r>
              <w:rPr>
                <w:rFonts w:ascii="Times New Roman" w:hAnsi="Times New Roman"/>
                <w:color w:val="auto"/>
                <w:szCs w:val="21"/>
              </w:rPr>
              <w:t>变电站前期设置有化粪池，生活污水经</w:t>
            </w:r>
            <w:r>
              <w:rPr>
                <w:rFonts w:hint="eastAsia" w:ascii="Times New Roman" w:hAnsi="Times New Roman"/>
                <w:color w:val="auto"/>
                <w:szCs w:val="21"/>
                <w:lang w:eastAsia="zh-CN"/>
              </w:rPr>
              <w:t>三级</w:t>
            </w:r>
            <w:r>
              <w:rPr>
                <w:rFonts w:ascii="Times New Roman" w:hAnsi="Times New Roman"/>
                <w:color w:val="auto"/>
                <w:szCs w:val="21"/>
              </w:rPr>
              <w:t>化粪池处理</w:t>
            </w:r>
            <w:r>
              <w:rPr>
                <w:rFonts w:hint="eastAsia" w:ascii="Times New Roman" w:hAnsi="Times New Roman"/>
                <w:color w:val="auto"/>
                <w:szCs w:val="21"/>
                <w:lang w:eastAsia="zh-CN"/>
              </w:rPr>
              <w:t>，不外排</w:t>
            </w:r>
            <w:r>
              <w:rPr>
                <w:rFonts w:ascii="Times New Roman" w:hAnsi="Times New Roman"/>
                <w:color w:val="auto"/>
                <w:szCs w:val="21"/>
              </w:rPr>
              <w:t>。本期不新增人员编制，</w:t>
            </w:r>
            <w:r>
              <w:rPr>
                <w:rFonts w:hint="eastAsia" w:ascii="Times New Roman" w:hAnsi="Times New Roman"/>
                <w:color w:val="auto"/>
                <w:szCs w:val="21"/>
              </w:rPr>
              <w:t>已</w:t>
            </w:r>
            <w:r>
              <w:rPr>
                <w:rFonts w:ascii="Times New Roman" w:hAnsi="Times New Roman"/>
                <w:color w:val="auto"/>
                <w:szCs w:val="21"/>
              </w:rPr>
              <w:t>有设备能满足本期工程</w:t>
            </w:r>
            <w:r>
              <w:rPr>
                <w:rFonts w:hint="eastAsia" w:ascii="Times New Roman" w:hAnsi="Times New Roman"/>
                <w:color w:val="auto"/>
                <w:szCs w:val="21"/>
              </w:rPr>
              <w:t>增容</w:t>
            </w:r>
            <w:r>
              <w:rPr>
                <w:rFonts w:ascii="Times New Roman" w:hAnsi="Times New Roman"/>
                <w:color w:val="auto"/>
                <w:szCs w:val="21"/>
              </w:rPr>
              <w:t>要求。</w:t>
            </w:r>
          </w:p>
          <w:p>
            <w:pPr>
              <w:spacing w:line="360" w:lineRule="auto"/>
              <w:ind w:firstLine="420" w:firstLineChars="200"/>
              <w:rPr>
                <w:rFonts w:ascii="Times New Roman" w:hAnsi="Times New Roman"/>
                <w:bCs/>
                <w:color w:val="auto"/>
                <w:szCs w:val="21"/>
              </w:rPr>
            </w:pPr>
            <w:r>
              <w:rPr>
                <w:rFonts w:ascii="Times New Roman" w:hAnsi="Times New Roman"/>
                <w:bCs/>
                <w:color w:val="auto"/>
                <w:szCs w:val="21"/>
              </w:rPr>
              <w:t>经现场勘查，变电站</w:t>
            </w:r>
            <w:r>
              <w:rPr>
                <w:rFonts w:hint="eastAsia" w:ascii="Times New Roman" w:hAnsi="Times New Roman"/>
                <w:bCs/>
                <w:color w:val="auto"/>
                <w:szCs w:val="21"/>
              </w:rPr>
              <w:t>已有</w:t>
            </w:r>
            <w:r>
              <w:rPr>
                <w:rFonts w:ascii="Times New Roman" w:hAnsi="Times New Roman"/>
                <w:color w:val="auto"/>
                <w:szCs w:val="21"/>
              </w:rPr>
              <w:t>化粪池</w:t>
            </w:r>
            <w:r>
              <w:rPr>
                <w:rFonts w:ascii="Times New Roman" w:hAnsi="Times New Roman"/>
                <w:bCs/>
                <w:color w:val="auto"/>
                <w:szCs w:val="21"/>
              </w:rPr>
              <w:t>运行情况良好。</w:t>
            </w:r>
          </w:p>
          <w:p>
            <w:pPr>
              <w:spacing w:line="360" w:lineRule="auto"/>
              <w:ind w:firstLine="420" w:firstLineChars="200"/>
              <w:rPr>
                <w:rFonts w:ascii="Times New Roman" w:hAnsi="Times New Roman"/>
                <w:color w:val="auto"/>
              </w:rPr>
            </w:pPr>
            <w:r>
              <w:rPr>
                <w:rFonts w:hint="eastAsia" w:ascii="Times New Roman" w:hAnsi="Times New Roman"/>
                <w:bCs/>
                <w:color w:val="auto"/>
                <w:szCs w:val="21"/>
              </w:rPr>
              <w:t>④水土保持</w:t>
            </w:r>
          </w:p>
          <w:p>
            <w:pPr>
              <w:spacing w:line="360" w:lineRule="auto"/>
              <w:ind w:firstLine="392" w:firstLineChars="187"/>
              <w:rPr>
                <w:rFonts w:ascii="Times New Roman" w:hAnsi="Times New Roman"/>
                <w:bCs/>
                <w:color w:val="auto"/>
                <w:szCs w:val="21"/>
              </w:rPr>
            </w:pPr>
            <w:r>
              <w:rPr>
                <w:rFonts w:ascii="Times New Roman" w:hAnsi="Times New Roman"/>
                <w:bCs/>
                <w:color w:val="auto"/>
                <w:szCs w:val="21"/>
              </w:rPr>
              <w:t>该变电站</w:t>
            </w:r>
            <w:r>
              <w:rPr>
                <w:rFonts w:hint="eastAsia" w:ascii="Times New Roman" w:hAnsi="Times New Roman"/>
                <w:bCs/>
                <w:color w:val="auto"/>
                <w:szCs w:val="21"/>
              </w:rPr>
              <w:t>站内建筑占地、道路占地等已做了硬化处理，站内空闲场地</w:t>
            </w:r>
            <w:r>
              <w:rPr>
                <w:rFonts w:ascii="Times New Roman" w:hAnsi="Times New Roman"/>
                <w:bCs/>
                <w:color w:val="auto"/>
                <w:szCs w:val="21"/>
              </w:rPr>
              <w:t>进行了绿化处理。</w:t>
            </w:r>
          </w:p>
          <w:p>
            <w:pPr>
              <w:spacing w:line="360" w:lineRule="auto"/>
              <w:ind w:firstLine="392" w:firstLineChars="187"/>
              <w:rPr>
                <w:rFonts w:ascii="Times New Roman" w:hAnsi="Times New Roman"/>
                <w:bCs/>
                <w:color w:val="auto"/>
                <w:szCs w:val="21"/>
              </w:rPr>
            </w:pPr>
            <w:r>
              <w:rPr>
                <w:rFonts w:hint="eastAsia" w:ascii="Times New Roman" w:hAnsi="Times New Roman"/>
                <w:bCs/>
                <w:color w:val="auto"/>
                <w:szCs w:val="21"/>
              </w:rPr>
              <w:t>⑤生活垃圾</w:t>
            </w:r>
          </w:p>
          <w:p>
            <w:pPr>
              <w:spacing w:line="360" w:lineRule="auto"/>
              <w:ind w:firstLine="392" w:firstLineChars="187"/>
              <w:rPr>
                <w:rFonts w:ascii="Times New Roman" w:hAnsi="Times New Roman"/>
                <w:bCs/>
                <w:color w:val="auto"/>
                <w:szCs w:val="21"/>
              </w:rPr>
            </w:pPr>
            <w:r>
              <w:rPr>
                <w:rFonts w:hint="eastAsia" w:ascii="Times New Roman" w:hAnsi="Times New Roman"/>
                <w:bCs/>
                <w:color w:val="auto"/>
                <w:szCs w:val="21"/>
              </w:rPr>
              <w:t>变电站内设有固定的垃圾桶，生活垃圾集中收集后，定期清运至</w:t>
            </w:r>
            <w:r>
              <w:rPr>
                <w:rFonts w:ascii="Times New Roman" w:hAnsi="Times New Roman"/>
                <w:bCs/>
                <w:color w:val="auto"/>
                <w:szCs w:val="21"/>
              </w:rPr>
              <w:t>环卫垃圾中转站</w:t>
            </w:r>
            <w:r>
              <w:rPr>
                <w:rFonts w:hint="eastAsia" w:ascii="Times New Roman" w:hAnsi="Times New Roman"/>
                <w:bCs/>
                <w:color w:val="auto"/>
                <w:szCs w:val="21"/>
              </w:rPr>
              <w:t>。</w:t>
            </w:r>
            <w:r>
              <w:rPr>
                <w:rFonts w:ascii="Times New Roman" w:hAnsi="Times New Roman"/>
                <w:bCs/>
                <w:color w:val="auto"/>
                <w:szCs w:val="21"/>
              </w:rPr>
              <w:t>本期</w:t>
            </w:r>
            <w:r>
              <w:rPr>
                <w:rFonts w:hint="eastAsia" w:ascii="Times New Roman" w:hAnsi="Times New Roman"/>
                <w:bCs/>
                <w:color w:val="auto"/>
                <w:szCs w:val="21"/>
              </w:rPr>
              <w:t>增容</w:t>
            </w:r>
            <w:r>
              <w:rPr>
                <w:rFonts w:ascii="Times New Roman" w:hAnsi="Times New Roman"/>
                <w:bCs/>
                <w:color w:val="auto"/>
                <w:szCs w:val="21"/>
              </w:rPr>
              <w:t>工程不新增工作人员，不新增生活</w:t>
            </w:r>
            <w:r>
              <w:rPr>
                <w:rFonts w:hint="eastAsia" w:ascii="Times New Roman" w:hAnsi="Times New Roman"/>
                <w:bCs/>
                <w:color w:val="auto"/>
                <w:szCs w:val="21"/>
              </w:rPr>
              <w:t>垃圾</w:t>
            </w:r>
            <w:r>
              <w:rPr>
                <w:rFonts w:ascii="Times New Roman" w:hAnsi="Times New Roman"/>
                <w:bCs/>
                <w:color w:val="auto"/>
                <w:szCs w:val="21"/>
              </w:rPr>
              <w:t>。</w:t>
            </w:r>
          </w:p>
          <w:p>
            <w:pPr>
              <w:spacing w:line="360" w:lineRule="auto"/>
              <w:ind w:firstLine="315" w:firstLineChars="150"/>
              <w:rPr>
                <w:rFonts w:ascii="Times New Roman" w:hAnsi="Times New Roman"/>
                <w:color w:val="auto"/>
                <w:szCs w:val="21"/>
              </w:rPr>
            </w:pPr>
            <w:r>
              <w:rPr>
                <w:rFonts w:ascii="Times New Roman" w:hAnsi="Times New Roman"/>
                <w:color w:val="auto"/>
                <w:szCs w:val="21"/>
              </w:rPr>
              <w:t>（4）变电站本期建设规模</w:t>
            </w:r>
          </w:p>
          <w:p>
            <w:pPr>
              <w:spacing w:line="360" w:lineRule="auto"/>
              <w:ind w:firstLine="392" w:firstLineChars="187"/>
              <w:rPr>
                <w:rFonts w:ascii="Times New Roman" w:hAnsi="Times New Roman"/>
                <w:color w:val="auto"/>
              </w:rPr>
            </w:pPr>
            <w:r>
              <w:rPr>
                <w:rFonts w:ascii="Times New Roman" w:hAnsi="Times New Roman"/>
                <w:color w:val="auto"/>
              </w:rPr>
              <w:t>本期</w:t>
            </w:r>
            <w:r>
              <w:rPr>
                <w:rFonts w:hint="eastAsia" w:ascii="Times New Roman" w:hAnsi="Times New Roman"/>
                <w:color w:val="auto"/>
                <w:szCs w:val="21"/>
              </w:rPr>
              <w:t>将</w:t>
            </w:r>
            <w:r>
              <w:rPr>
                <w:rFonts w:ascii="Times New Roman" w:hAnsi="Times New Roman"/>
                <w:color w:val="auto"/>
                <w:szCs w:val="21"/>
              </w:rPr>
              <w:t>#1</w:t>
            </w:r>
            <w:r>
              <w:rPr>
                <w:rFonts w:hint="eastAsia" w:ascii="Times New Roman" w:hAnsi="Times New Roman"/>
                <w:color w:val="auto"/>
                <w:szCs w:val="21"/>
              </w:rPr>
              <w:t>主变容量增容至</w:t>
            </w:r>
            <w:r>
              <w:rPr>
                <w:rFonts w:ascii="Times New Roman" w:hAnsi="Times New Roman"/>
                <w:color w:val="auto"/>
                <w:szCs w:val="21"/>
              </w:rPr>
              <w:t>40MVA</w:t>
            </w:r>
            <w:r>
              <w:rPr>
                <w:rFonts w:hint="eastAsia" w:ascii="Times New Roman" w:hAnsi="Times New Roman"/>
                <w:color w:val="auto"/>
                <w:szCs w:val="21"/>
              </w:rPr>
              <w:t>，</w:t>
            </w:r>
            <w:r>
              <w:rPr>
                <w:rFonts w:ascii="Times New Roman" w:hAnsi="Times New Roman"/>
                <w:color w:val="auto"/>
                <w:szCs w:val="21"/>
              </w:rPr>
              <w:t>采用</w:t>
            </w:r>
            <w:r>
              <w:rPr>
                <w:rFonts w:hint="eastAsia" w:ascii="Times New Roman" w:hAnsi="Times New Roman"/>
                <w:color w:val="auto"/>
                <w:szCs w:val="21"/>
              </w:rPr>
              <w:t>湿热型</w:t>
            </w:r>
            <w:r>
              <w:rPr>
                <w:rFonts w:ascii="Times New Roman" w:hAnsi="Times New Roman"/>
                <w:color w:val="auto"/>
                <w:szCs w:val="21"/>
              </w:rPr>
              <w:t>三相</w:t>
            </w:r>
            <w:r>
              <w:rPr>
                <w:rFonts w:hint="eastAsia" w:ascii="Times New Roman" w:hAnsi="Times New Roman"/>
                <w:color w:val="auto"/>
                <w:szCs w:val="21"/>
              </w:rPr>
              <w:t>三</w:t>
            </w:r>
            <w:r>
              <w:rPr>
                <w:rFonts w:ascii="Times New Roman" w:hAnsi="Times New Roman"/>
                <w:color w:val="auto"/>
                <w:szCs w:val="21"/>
              </w:rPr>
              <w:t>绕组油浸</w:t>
            </w:r>
            <w:r>
              <w:rPr>
                <w:rFonts w:hint="eastAsia" w:ascii="Times New Roman" w:hAnsi="Times New Roman"/>
                <w:color w:val="auto"/>
                <w:szCs w:val="21"/>
              </w:rPr>
              <w:t>自冷</w:t>
            </w:r>
            <w:r>
              <w:rPr>
                <w:rFonts w:ascii="Times New Roman" w:hAnsi="Times New Roman"/>
                <w:color w:val="auto"/>
                <w:szCs w:val="21"/>
              </w:rPr>
              <w:t>有载调压变压器；本期无新增110kV出线间隔，</w:t>
            </w:r>
            <w:r>
              <w:rPr>
                <w:rFonts w:hint="eastAsia" w:ascii="Times New Roman" w:hAnsi="Times New Roman"/>
                <w:color w:val="auto"/>
                <w:szCs w:val="21"/>
              </w:rPr>
              <w:t>新增</w:t>
            </w:r>
            <w:r>
              <w:rPr>
                <w:rFonts w:ascii="Times New Roman" w:hAnsi="Times New Roman"/>
                <w:color w:val="auto"/>
                <w:szCs w:val="21"/>
              </w:rPr>
              <w:t>10kV</w:t>
            </w:r>
            <w:r>
              <w:rPr>
                <w:rFonts w:hint="eastAsia" w:ascii="Times New Roman" w:hAnsi="Times New Roman"/>
                <w:color w:val="auto"/>
                <w:szCs w:val="21"/>
              </w:rPr>
              <w:t>出线间隔3个，新增</w:t>
            </w:r>
            <w:r>
              <w:rPr>
                <w:rFonts w:ascii="Times New Roman" w:hAnsi="Times New Roman"/>
                <w:color w:val="auto"/>
                <w:szCs w:val="21"/>
              </w:rPr>
              <w:t>10kV</w:t>
            </w:r>
            <w:r>
              <w:rPr>
                <w:rFonts w:hint="eastAsia" w:ascii="Times New Roman" w:hAnsi="Times New Roman"/>
                <w:color w:val="auto"/>
                <w:szCs w:val="21"/>
              </w:rPr>
              <w:t>电容器组为</w:t>
            </w: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(1600+2400)kvar</w:t>
            </w:r>
            <w:r>
              <w:rPr>
                <w:rFonts w:hint="eastAsia" w:ascii="Times New Roman" w:hAnsi="Times New Roman"/>
                <w:color w:val="auto"/>
                <w:szCs w:val="21"/>
              </w:rPr>
              <w:t>。</w:t>
            </w:r>
          </w:p>
          <w:p>
            <w:pPr>
              <w:spacing w:line="360" w:lineRule="auto"/>
              <w:ind w:firstLine="315" w:firstLineChars="150"/>
              <w:rPr>
                <w:rFonts w:ascii="Times New Roman" w:hAnsi="Times New Roman"/>
                <w:color w:val="auto"/>
              </w:rPr>
            </w:pPr>
            <w:r>
              <w:rPr>
                <w:rFonts w:ascii="Times New Roman" w:hAnsi="Times New Roman"/>
                <w:color w:val="auto"/>
              </w:rPr>
              <w:t>（5）</w:t>
            </w:r>
            <w:r>
              <w:rPr>
                <w:rFonts w:hint="eastAsia" w:ascii="Times New Roman" w:hAnsi="Times New Roman"/>
                <w:color w:val="auto"/>
              </w:rPr>
              <w:t>工程</w:t>
            </w:r>
            <w:r>
              <w:rPr>
                <w:rFonts w:ascii="Times New Roman" w:hAnsi="Times New Roman"/>
                <w:color w:val="auto"/>
              </w:rPr>
              <w:t>占地</w:t>
            </w:r>
          </w:p>
          <w:p>
            <w:pPr>
              <w:spacing w:line="360" w:lineRule="auto"/>
              <w:ind w:firstLine="315" w:firstLineChars="150"/>
              <w:rPr>
                <w:rFonts w:ascii="Times New Roman" w:hAnsi="Times New Roman"/>
                <w:color w:val="auto"/>
              </w:rPr>
            </w:pPr>
            <w:r>
              <w:rPr>
                <w:rFonts w:ascii="Times New Roman" w:hAnsi="Times New Roman"/>
                <w:color w:val="auto"/>
              </w:rPr>
              <w:t>本期在围墙原场地内</w:t>
            </w:r>
            <w:r>
              <w:rPr>
                <w:rFonts w:hint="eastAsia" w:ascii="Times New Roman" w:hAnsi="Times New Roman"/>
                <w:color w:val="auto"/>
              </w:rPr>
              <w:t>增容</w:t>
            </w:r>
            <w:r>
              <w:rPr>
                <w:rFonts w:ascii="Times New Roman" w:hAnsi="Times New Roman"/>
                <w:color w:val="auto"/>
              </w:rPr>
              <w:t>，无新征用地。</w:t>
            </w:r>
          </w:p>
          <w:p>
            <w:pPr>
              <w:spacing w:line="360" w:lineRule="auto"/>
              <w:ind w:firstLine="315" w:firstLineChars="150"/>
              <w:rPr>
                <w:rFonts w:ascii="Times New Roman" w:hAnsi="Times New Roman"/>
                <w:bCs/>
                <w:color w:val="auto"/>
                <w:szCs w:val="21"/>
              </w:rPr>
            </w:pPr>
            <w:r>
              <w:rPr>
                <w:rFonts w:ascii="Times New Roman" w:hAnsi="Times New Roman"/>
                <w:color w:val="auto"/>
              </w:rPr>
              <w:t>（6）变电站总平面布置</w:t>
            </w:r>
          </w:p>
          <w:p>
            <w:pPr>
              <w:spacing w:line="360" w:lineRule="auto"/>
              <w:ind w:firstLine="392" w:firstLineChars="187"/>
              <w:rPr>
                <w:rFonts w:ascii="Times New Roman" w:hAnsi="Times New Roman"/>
                <w:color w:val="auto"/>
                <w:sz w:val="24"/>
                <w:szCs w:val="24"/>
              </w:rPr>
            </w:pPr>
            <w:r>
              <w:rPr>
                <w:rFonts w:ascii="Times New Roman" w:hAnsi="Times New Roman"/>
                <w:bCs/>
                <w:color w:val="auto"/>
                <w:szCs w:val="21"/>
              </w:rPr>
              <w:t>110kV、</w:t>
            </w:r>
            <w:r>
              <w:rPr>
                <w:rFonts w:hint="eastAsia" w:ascii="Times New Roman" w:hAnsi="Times New Roman"/>
                <w:bCs/>
                <w:color w:val="auto"/>
                <w:szCs w:val="21"/>
              </w:rPr>
              <w:t>35</w:t>
            </w:r>
            <w:r>
              <w:rPr>
                <w:rFonts w:ascii="Times New Roman" w:hAnsi="Times New Roman"/>
                <w:bCs/>
                <w:color w:val="auto"/>
                <w:szCs w:val="21"/>
              </w:rPr>
              <w:t>kV</w:t>
            </w:r>
            <w:r>
              <w:rPr>
                <w:rFonts w:hint="eastAsia" w:ascii="Times New Roman" w:hAnsi="Times New Roman"/>
                <w:bCs/>
                <w:color w:val="auto"/>
                <w:szCs w:val="21"/>
              </w:rPr>
              <w:t>及</w:t>
            </w:r>
            <w:r>
              <w:rPr>
                <w:rFonts w:ascii="Times New Roman" w:hAnsi="Times New Roman"/>
                <w:bCs/>
                <w:color w:val="auto"/>
                <w:szCs w:val="21"/>
              </w:rPr>
              <w:t>10kV配电装置布置维持不变。110kV</w:t>
            </w:r>
            <w:r>
              <w:rPr>
                <w:rFonts w:hint="eastAsia" w:ascii="Times New Roman" w:hAnsi="Times New Roman"/>
                <w:bCs/>
                <w:color w:val="auto"/>
                <w:szCs w:val="21"/>
              </w:rPr>
              <w:t>配电装置区位于站区北部，</w:t>
            </w:r>
            <w:r>
              <w:rPr>
                <w:rFonts w:ascii="Times New Roman" w:hAnsi="Times New Roman"/>
                <w:bCs/>
                <w:color w:val="auto"/>
                <w:szCs w:val="21"/>
              </w:rPr>
              <w:t>向北架空出线；35kV配电装置区布置于站区</w:t>
            </w:r>
            <w:r>
              <w:rPr>
                <w:rFonts w:hint="eastAsia" w:ascii="Times New Roman" w:hAnsi="Times New Roman"/>
                <w:bCs/>
                <w:color w:val="auto"/>
                <w:szCs w:val="21"/>
              </w:rPr>
              <w:t>东</w:t>
            </w:r>
            <w:r>
              <w:rPr>
                <w:rFonts w:ascii="Times New Roman" w:hAnsi="Times New Roman"/>
                <w:bCs/>
                <w:color w:val="auto"/>
                <w:szCs w:val="21"/>
              </w:rPr>
              <w:t>部</w:t>
            </w:r>
            <w:r>
              <w:rPr>
                <w:rFonts w:hint="eastAsia" w:ascii="Times New Roman" w:hAnsi="Times New Roman"/>
                <w:bCs/>
                <w:color w:val="auto"/>
                <w:szCs w:val="21"/>
              </w:rPr>
              <w:t>偏南，</w:t>
            </w:r>
            <w:r>
              <w:rPr>
                <w:rFonts w:ascii="Times New Roman" w:hAnsi="Times New Roman"/>
                <w:bCs/>
                <w:color w:val="auto"/>
                <w:szCs w:val="21"/>
              </w:rPr>
              <w:t>向</w:t>
            </w:r>
            <w:r>
              <w:rPr>
                <w:rFonts w:hint="eastAsia" w:ascii="Times New Roman" w:hAnsi="Times New Roman"/>
                <w:bCs/>
                <w:color w:val="auto"/>
                <w:szCs w:val="21"/>
              </w:rPr>
              <w:t>东</w:t>
            </w:r>
            <w:r>
              <w:rPr>
                <w:rFonts w:ascii="Times New Roman" w:hAnsi="Times New Roman"/>
                <w:bCs/>
                <w:color w:val="auto"/>
                <w:szCs w:val="21"/>
              </w:rPr>
              <w:t>架空出线；</w:t>
            </w:r>
            <w:r>
              <w:rPr>
                <w:rFonts w:hint="eastAsia" w:ascii="Times New Roman" w:hAnsi="Times New Roman"/>
                <w:bCs/>
                <w:color w:val="auto"/>
                <w:szCs w:val="21"/>
              </w:rPr>
              <w:t>主控室及</w:t>
            </w:r>
            <w:r>
              <w:rPr>
                <w:rFonts w:ascii="Times New Roman" w:hAnsi="Times New Roman"/>
                <w:bCs/>
                <w:color w:val="auto"/>
                <w:szCs w:val="21"/>
              </w:rPr>
              <w:t>10kV配电室布置于站区南部</w:t>
            </w:r>
            <w:r>
              <w:rPr>
                <w:rFonts w:hint="eastAsia" w:ascii="Times New Roman" w:hAnsi="Times New Roman"/>
                <w:bCs/>
                <w:color w:val="auto"/>
                <w:szCs w:val="21"/>
                <w:lang w:eastAsia="zh-CN"/>
              </w:rPr>
              <w:t>，向南电缆出线</w:t>
            </w:r>
            <w:r>
              <w:rPr>
                <w:rFonts w:hint="eastAsia" w:ascii="Times New Roman" w:hAnsi="Times New Roman"/>
                <w:bCs/>
                <w:color w:val="auto"/>
                <w:szCs w:val="21"/>
              </w:rPr>
              <w:t>；</w:t>
            </w:r>
            <w:r>
              <w:rPr>
                <w:rFonts w:ascii="Times New Roman" w:hAnsi="Times New Roman"/>
                <w:bCs/>
                <w:color w:val="auto"/>
                <w:szCs w:val="21"/>
              </w:rPr>
              <w:t>主变压器</w:t>
            </w:r>
            <w:r>
              <w:rPr>
                <w:rFonts w:hint="eastAsia" w:ascii="Times New Roman" w:hAnsi="Times New Roman"/>
                <w:bCs/>
                <w:color w:val="auto"/>
                <w:szCs w:val="21"/>
              </w:rPr>
              <w:t>采用户外布置，呈“一”字形</w:t>
            </w:r>
            <w:r>
              <w:rPr>
                <w:rFonts w:ascii="Times New Roman" w:hAnsi="Times New Roman"/>
                <w:bCs/>
                <w:color w:val="auto"/>
                <w:szCs w:val="21"/>
              </w:rPr>
              <w:t>布置位于</w:t>
            </w:r>
            <w:r>
              <w:rPr>
                <w:rFonts w:hint="eastAsia" w:ascii="Times New Roman" w:hAnsi="Times New Roman"/>
                <w:bCs/>
                <w:color w:val="auto"/>
                <w:szCs w:val="21"/>
              </w:rPr>
              <w:t>站区中央，自东向西依次为#1、#2主变，</w:t>
            </w:r>
            <w:r>
              <w:rPr>
                <w:rFonts w:ascii="Times New Roman" w:hAnsi="Times New Roman"/>
                <w:bCs/>
                <w:color w:val="auto"/>
                <w:szCs w:val="21"/>
              </w:rPr>
              <w:t>110kV配电装置</w:t>
            </w:r>
            <w:r>
              <w:rPr>
                <w:rFonts w:hint="eastAsia" w:ascii="Times New Roman" w:hAnsi="Times New Roman"/>
                <w:bCs/>
                <w:color w:val="auto"/>
                <w:szCs w:val="21"/>
              </w:rPr>
              <w:t>区</w:t>
            </w:r>
            <w:r>
              <w:rPr>
                <w:rFonts w:ascii="Times New Roman" w:hAnsi="Times New Roman"/>
                <w:bCs/>
                <w:color w:val="auto"/>
                <w:szCs w:val="21"/>
              </w:rPr>
              <w:t>与10kV配电室之间；</w:t>
            </w:r>
            <w:r>
              <w:rPr>
                <w:rFonts w:hint="eastAsia" w:ascii="Times New Roman" w:hAnsi="Times New Roman"/>
                <w:bCs/>
                <w:color w:val="auto"/>
                <w:szCs w:val="21"/>
              </w:rPr>
              <w:t>现</w:t>
            </w:r>
            <w:r>
              <w:rPr>
                <w:rFonts w:ascii="Times New Roman" w:hAnsi="Times New Roman"/>
                <w:bCs/>
                <w:color w:val="auto"/>
                <w:szCs w:val="21"/>
              </w:rPr>
              <w:t>大门位于</w:t>
            </w:r>
            <w:r>
              <w:rPr>
                <w:rFonts w:hint="eastAsia" w:ascii="Times New Roman" w:hAnsi="Times New Roman"/>
                <w:bCs/>
                <w:color w:val="auto"/>
                <w:szCs w:val="21"/>
              </w:rPr>
              <w:t>供电局职工生活区南</w:t>
            </w:r>
            <w:r>
              <w:rPr>
                <w:rFonts w:ascii="Times New Roman" w:hAnsi="Times New Roman"/>
                <w:bCs/>
                <w:color w:val="auto"/>
                <w:szCs w:val="21"/>
              </w:rPr>
              <w:t>部</w:t>
            </w:r>
            <w:r>
              <w:rPr>
                <w:rFonts w:hint="eastAsia" w:ascii="Times New Roman" w:hAnsi="Times New Roman"/>
                <w:bCs/>
                <w:color w:val="auto"/>
                <w:szCs w:val="21"/>
              </w:rPr>
              <w:t>偏西，新建进站大门位于生活区西部居中</w:t>
            </w:r>
            <w:r>
              <w:rPr>
                <w:rFonts w:ascii="Times New Roman" w:hAnsi="Times New Roman"/>
                <w:bCs/>
                <w:color w:val="auto"/>
                <w:szCs w:val="21"/>
              </w:rPr>
              <w:t>。事故油池位于</w:t>
            </w:r>
            <w:r>
              <w:rPr>
                <w:rFonts w:hint="eastAsia" w:ascii="Times New Roman" w:hAnsi="Times New Roman"/>
                <w:bCs/>
                <w:color w:val="auto"/>
                <w:szCs w:val="21"/>
              </w:rPr>
              <w:t>1#及2#主变之间</w:t>
            </w:r>
            <w:r>
              <w:rPr>
                <w:rFonts w:ascii="Times New Roman" w:hAnsi="Times New Roman"/>
                <w:bCs/>
                <w:color w:val="auto"/>
                <w:szCs w:val="21"/>
              </w:rPr>
              <w:t>。</w:t>
            </w:r>
          </w:p>
          <w:p>
            <w:pPr>
              <w:pStyle w:val="3"/>
              <w:snapToGrid w:val="0"/>
              <w:spacing w:before="0" w:after="0" w:line="360" w:lineRule="auto"/>
              <w:contextualSpacing/>
              <w:rPr>
                <w:rFonts w:ascii="Times New Roman" w:hAnsi="Times New Roman" w:eastAsia="宋体"/>
                <w:color w:val="auto"/>
                <w:kern w:val="2"/>
                <w:sz w:val="28"/>
                <w:szCs w:val="28"/>
              </w:rPr>
            </w:pPr>
            <w:bookmarkStart w:id="62" w:name="_Toc494506648"/>
            <w:r>
              <w:rPr>
                <w:rFonts w:ascii="Times New Roman" w:hAnsi="Times New Roman" w:eastAsia="宋体"/>
                <w:color w:val="auto"/>
                <w:kern w:val="2"/>
                <w:sz w:val="28"/>
                <w:szCs w:val="28"/>
              </w:rPr>
              <w:t>1.4工程建设的必要性</w:t>
            </w:r>
            <w:bookmarkEnd w:id="62"/>
          </w:p>
          <w:p>
            <w:pPr>
              <w:spacing w:line="360" w:lineRule="auto"/>
              <w:ind w:firstLine="420" w:firstLineChars="200"/>
              <w:rPr>
                <w:rFonts w:ascii="Times New Roman" w:hAnsi="Times New Roman"/>
                <w:bCs/>
                <w:color w:val="auto"/>
                <w:szCs w:val="21"/>
              </w:rPr>
            </w:pPr>
            <w:r>
              <w:rPr>
                <w:rFonts w:ascii="Times New Roman" w:hAnsi="Times New Roman"/>
                <w:bCs/>
                <w:color w:val="auto"/>
                <w:szCs w:val="21"/>
              </w:rPr>
              <w:t>110kV</w:t>
            </w:r>
            <w:r>
              <w:rPr>
                <w:rFonts w:hint="eastAsia" w:ascii="Times New Roman" w:hAnsi="Times New Roman"/>
                <w:bCs/>
                <w:color w:val="auto"/>
                <w:szCs w:val="21"/>
              </w:rPr>
              <w:t>营根变电站位于</w:t>
            </w:r>
            <w:r>
              <w:rPr>
                <w:rFonts w:ascii="Times New Roman" w:hAnsi="Times New Roman"/>
                <w:color w:val="auto"/>
              </w:rPr>
              <w:t>琼中黎族苗族自治县</w:t>
            </w:r>
            <w:r>
              <w:rPr>
                <w:rFonts w:hint="eastAsia" w:ascii="Times New Roman" w:hAnsi="Times New Roman"/>
                <w:bCs/>
                <w:color w:val="auto"/>
                <w:szCs w:val="21"/>
              </w:rPr>
              <w:t>营根镇，现有主变容量（</w:t>
            </w:r>
            <w:r>
              <w:rPr>
                <w:rFonts w:ascii="Times New Roman" w:hAnsi="Times New Roman"/>
                <w:bCs/>
                <w:color w:val="auto"/>
                <w:szCs w:val="21"/>
              </w:rPr>
              <w:t>20+40</w:t>
            </w:r>
            <w:r>
              <w:rPr>
                <w:rFonts w:hint="eastAsia" w:ascii="Times New Roman" w:hAnsi="Times New Roman"/>
                <w:bCs/>
                <w:color w:val="auto"/>
                <w:szCs w:val="21"/>
              </w:rPr>
              <w:t>）</w:t>
            </w:r>
            <w:r>
              <w:rPr>
                <w:rFonts w:ascii="Times New Roman" w:hAnsi="Times New Roman"/>
                <w:bCs/>
                <w:color w:val="auto"/>
                <w:szCs w:val="21"/>
              </w:rPr>
              <w:t>MVA</w:t>
            </w:r>
            <w:r>
              <w:rPr>
                <w:rFonts w:hint="eastAsia" w:ascii="Times New Roman" w:hAnsi="Times New Roman"/>
                <w:bCs/>
                <w:color w:val="auto"/>
                <w:szCs w:val="21"/>
              </w:rPr>
              <w:t>，主要为琼中县城区供电，且为琼中县中部唯一电源点。未来随着海南自由贸易试验区（港）的建设，琼中地区的电力需求将进一步增长。营根变</w:t>
            </w:r>
            <w:r>
              <w:rPr>
                <w:rFonts w:ascii="Times New Roman" w:hAnsi="Times New Roman"/>
                <w:bCs/>
                <w:color w:val="auto"/>
                <w:szCs w:val="21"/>
              </w:rPr>
              <w:t>#1</w:t>
            </w:r>
            <w:r>
              <w:rPr>
                <w:rFonts w:hint="eastAsia" w:ascii="Times New Roman" w:hAnsi="Times New Roman"/>
                <w:bCs/>
                <w:color w:val="auto"/>
                <w:szCs w:val="21"/>
              </w:rPr>
              <w:t>主变容量仅为</w:t>
            </w:r>
            <w:r>
              <w:rPr>
                <w:rFonts w:ascii="Times New Roman" w:hAnsi="Times New Roman"/>
                <w:bCs/>
                <w:color w:val="auto"/>
                <w:szCs w:val="21"/>
              </w:rPr>
              <w:t>20MVA</w:t>
            </w:r>
            <w:r>
              <w:rPr>
                <w:rFonts w:hint="eastAsia" w:ascii="Times New Roman" w:hAnsi="Times New Roman"/>
                <w:bCs/>
                <w:color w:val="auto"/>
                <w:szCs w:val="21"/>
              </w:rPr>
              <w:t>，在</w:t>
            </w:r>
            <w:r>
              <w:rPr>
                <w:rFonts w:ascii="Times New Roman" w:hAnsi="Times New Roman"/>
                <w:bCs/>
                <w:color w:val="auto"/>
                <w:szCs w:val="21"/>
              </w:rPr>
              <w:t>#2</w:t>
            </w:r>
            <w:r>
              <w:rPr>
                <w:rFonts w:hint="eastAsia" w:ascii="Times New Roman" w:hAnsi="Times New Roman"/>
                <w:bCs/>
                <w:color w:val="auto"/>
                <w:szCs w:val="21"/>
              </w:rPr>
              <w:t>主变检修或故障时，</w:t>
            </w:r>
            <w:r>
              <w:rPr>
                <w:rFonts w:ascii="Times New Roman" w:hAnsi="Times New Roman"/>
                <w:bCs/>
                <w:color w:val="auto"/>
                <w:szCs w:val="21"/>
              </w:rPr>
              <w:t>#1</w:t>
            </w:r>
            <w:r>
              <w:rPr>
                <w:rFonts w:hint="eastAsia" w:ascii="Times New Roman" w:hAnsi="Times New Roman"/>
                <w:bCs/>
                <w:color w:val="auto"/>
                <w:szCs w:val="21"/>
              </w:rPr>
              <w:t>主变将过载，不能满足主变</w:t>
            </w:r>
            <w:r>
              <w:rPr>
                <w:rFonts w:ascii="Times New Roman" w:hAnsi="Times New Roman"/>
                <w:bCs/>
                <w:color w:val="auto"/>
                <w:szCs w:val="21"/>
              </w:rPr>
              <w:t>“N-1”</w:t>
            </w:r>
            <w:r>
              <w:rPr>
                <w:rFonts w:hint="eastAsia" w:ascii="Times New Roman" w:hAnsi="Times New Roman"/>
                <w:bCs/>
                <w:color w:val="auto"/>
                <w:szCs w:val="21"/>
              </w:rPr>
              <w:t>供电可靠性要求。因此，根据《琼中县</w:t>
            </w:r>
            <w:r>
              <w:rPr>
                <w:rFonts w:ascii="Times New Roman" w:hAnsi="Times New Roman"/>
                <w:bCs/>
                <w:color w:val="auto"/>
                <w:szCs w:val="21"/>
              </w:rPr>
              <w:t>“</w:t>
            </w:r>
            <w:r>
              <w:rPr>
                <w:rFonts w:hint="eastAsia" w:ascii="Times New Roman" w:hAnsi="Times New Roman"/>
                <w:bCs/>
                <w:color w:val="auto"/>
                <w:szCs w:val="21"/>
              </w:rPr>
              <w:t>十三五</w:t>
            </w:r>
            <w:r>
              <w:rPr>
                <w:rFonts w:ascii="Times New Roman" w:hAnsi="Times New Roman"/>
                <w:bCs/>
                <w:color w:val="auto"/>
                <w:szCs w:val="21"/>
              </w:rPr>
              <w:t>”</w:t>
            </w:r>
            <w:r>
              <w:rPr>
                <w:rFonts w:hint="eastAsia" w:ascii="Times New Roman" w:hAnsi="Times New Roman"/>
                <w:bCs/>
                <w:color w:val="auto"/>
                <w:szCs w:val="21"/>
              </w:rPr>
              <w:t>配网规划》，为了满足负荷增长的需要和主变</w:t>
            </w:r>
            <w:r>
              <w:rPr>
                <w:rFonts w:ascii="Times New Roman" w:hAnsi="Times New Roman"/>
                <w:bCs/>
                <w:color w:val="auto"/>
                <w:szCs w:val="21"/>
              </w:rPr>
              <w:t>“N-1”</w:t>
            </w:r>
            <w:r>
              <w:rPr>
                <w:rFonts w:hint="eastAsia" w:ascii="Times New Roman" w:hAnsi="Times New Roman"/>
                <w:bCs/>
                <w:color w:val="auto"/>
                <w:szCs w:val="21"/>
              </w:rPr>
              <w:t>运行需求，提高供电可靠性和安全性，建设琼中</w:t>
            </w:r>
            <w:r>
              <w:rPr>
                <w:rFonts w:ascii="Times New Roman" w:hAnsi="Times New Roman"/>
                <w:bCs/>
                <w:color w:val="auto"/>
                <w:szCs w:val="21"/>
              </w:rPr>
              <w:t>110kV</w:t>
            </w:r>
            <w:r>
              <w:rPr>
                <w:rFonts w:hint="eastAsia" w:ascii="Times New Roman" w:hAnsi="Times New Roman"/>
                <w:bCs/>
                <w:color w:val="auto"/>
                <w:szCs w:val="21"/>
              </w:rPr>
              <w:t>营根变电站主变增容工程是十分必要的。</w:t>
            </w:r>
            <w:r>
              <w:rPr>
                <w:rFonts w:ascii="Times New Roman" w:hAnsi="Times New Roman"/>
                <w:bCs/>
                <w:color w:val="auto"/>
                <w:szCs w:val="21"/>
              </w:rPr>
              <w:t xml:space="preserve"> </w:t>
            </w:r>
          </w:p>
          <w:p>
            <w:pPr>
              <w:pStyle w:val="3"/>
              <w:snapToGrid w:val="0"/>
              <w:spacing w:before="0" w:after="0" w:line="360" w:lineRule="auto"/>
              <w:contextualSpacing/>
              <w:rPr>
                <w:rFonts w:ascii="Times New Roman" w:hAnsi="Times New Roman" w:eastAsia="宋体"/>
                <w:color w:val="auto"/>
                <w:kern w:val="2"/>
                <w:sz w:val="28"/>
                <w:szCs w:val="28"/>
              </w:rPr>
            </w:pPr>
            <w:bookmarkStart w:id="63" w:name="_Toc494506649"/>
            <w:r>
              <w:rPr>
                <w:rFonts w:ascii="Times New Roman" w:hAnsi="Times New Roman" w:eastAsia="宋体"/>
                <w:color w:val="auto"/>
                <w:kern w:val="2"/>
                <w:sz w:val="28"/>
                <w:szCs w:val="28"/>
              </w:rPr>
              <w:t>1.5工程建设的环保设施</w:t>
            </w:r>
            <w:bookmarkEnd w:id="63"/>
          </w:p>
          <w:p>
            <w:pPr>
              <w:autoSpaceDE w:val="0"/>
              <w:autoSpaceDN w:val="0"/>
              <w:snapToGrid w:val="0"/>
              <w:spacing w:line="360" w:lineRule="auto"/>
              <w:ind w:firstLine="420" w:firstLineChars="200"/>
              <w:contextualSpacing/>
              <w:jc w:val="left"/>
              <w:rPr>
                <w:rFonts w:ascii="Times New Roman" w:hAnsi="Times New Roman"/>
                <w:color w:val="auto"/>
                <w:kern w:val="0"/>
                <w:szCs w:val="21"/>
              </w:rPr>
            </w:pPr>
            <w:r>
              <w:rPr>
                <w:rFonts w:ascii="Times New Roman" w:hAnsi="Times New Roman"/>
                <w:color w:val="auto"/>
                <w:szCs w:val="21"/>
              </w:rPr>
              <w:t>本工程估算总投资</w:t>
            </w:r>
            <w:r>
              <w:rPr>
                <w:rFonts w:hint="eastAsia" w:ascii="Times New Roman"/>
                <w:color w:val="auto"/>
                <w:szCs w:val="21"/>
              </w:rPr>
              <w:t>667.48</w:t>
            </w:r>
            <w:r>
              <w:rPr>
                <w:rFonts w:ascii="Times New Roman" w:hAnsi="Times New Roman"/>
                <w:color w:val="auto"/>
                <w:szCs w:val="21"/>
              </w:rPr>
              <w:t>万元</w:t>
            </w:r>
            <w:r>
              <w:rPr>
                <w:rFonts w:hint="eastAsia" w:ascii="Times New Roman" w:hAnsi="Times New Roman"/>
                <w:color w:val="auto"/>
                <w:szCs w:val="21"/>
              </w:rPr>
              <w:t>（静态）</w:t>
            </w:r>
            <w:r>
              <w:rPr>
                <w:rFonts w:ascii="Times New Roman" w:hAnsi="Times New Roman"/>
                <w:color w:val="auto"/>
                <w:szCs w:val="21"/>
              </w:rPr>
              <w:t>，环保投资为</w:t>
            </w:r>
            <w:r>
              <w:rPr>
                <w:rFonts w:hint="eastAsia" w:ascii="Times New Roman" w:hAnsi="Times New Roman"/>
                <w:color w:val="auto"/>
                <w:szCs w:val="21"/>
              </w:rPr>
              <w:t>20</w:t>
            </w:r>
            <w:r>
              <w:rPr>
                <w:rFonts w:ascii="Times New Roman" w:hAnsi="Times New Roman"/>
                <w:color w:val="auto"/>
                <w:szCs w:val="21"/>
              </w:rPr>
              <w:t>万元，占总投资的</w:t>
            </w:r>
            <w:r>
              <w:rPr>
                <w:rFonts w:hint="eastAsia" w:ascii="Times New Roman"/>
                <w:color w:val="auto"/>
                <w:szCs w:val="21"/>
              </w:rPr>
              <w:t>3.00</w:t>
            </w:r>
            <w:r>
              <w:rPr>
                <w:rFonts w:ascii="Times New Roman" w:hAnsi="Times New Roman"/>
                <w:color w:val="auto"/>
                <w:szCs w:val="21"/>
              </w:rPr>
              <w:t>%。</w:t>
            </w:r>
          </w:p>
          <w:p>
            <w:pPr>
              <w:pStyle w:val="19"/>
              <w:snapToGrid w:val="0"/>
              <w:spacing w:line="360" w:lineRule="auto"/>
              <w:ind w:firstLine="437"/>
              <w:contextualSpacing/>
              <w:rPr>
                <w:rFonts w:ascii="Times New Roman"/>
                <w:color w:val="auto"/>
                <w:kern w:val="2"/>
                <w:sz w:val="21"/>
                <w:szCs w:val="21"/>
              </w:rPr>
            </w:pPr>
            <w:r>
              <w:rPr>
                <w:rFonts w:ascii="Times New Roman"/>
                <w:color w:val="auto"/>
                <w:kern w:val="2"/>
                <w:sz w:val="21"/>
                <w:szCs w:val="21"/>
              </w:rPr>
              <w:t>环保投资明细见下表：</w:t>
            </w:r>
          </w:p>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szCs w:val="21"/>
              </w:rPr>
              <w:t>表1-5  工程环保投资一览表</w:t>
            </w:r>
          </w:p>
          <w:tbl>
            <w:tblPr>
              <w:tblStyle w:val="44"/>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96"/>
              <w:gridCol w:w="2202"/>
              <w:gridCol w:w="70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5"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工程</w:t>
                  </w:r>
                </w:p>
              </w:tc>
              <w:tc>
                <w:tcPr>
                  <w:tcW w:w="1796"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项    目</w:t>
                  </w:r>
                </w:p>
              </w:tc>
              <w:tc>
                <w:tcPr>
                  <w:tcW w:w="2202"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处理效果</w:t>
                  </w:r>
                </w:p>
              </w:tc>
              <w:tc>
                <w:tcPr>
                  <w:tcW w:w="709"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数量</w:t>
                  </w:r>
                </w:p>
              </w:tc>
              <w:tc>
                <w:tcPr>
                  <w:tcW w:w="1814"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5" w:type="dxa"/>
                  <w:vMerge w:val="restart"/>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琼中110kV营根变电站主变增容工程</w:t>
                  </w:r>
                </w:p>
              </w:tc>
              <w:tc>
                <w:tcPr>
                  <w:tcW w:w="1796" w:type="dxa"/>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采用</w:t>
                  </w:r>
                  <w:r>
                    <w:rPr>
                      <w:rFonts w:ascii="Times New Roman" w:hAnsi="Times New Roman"/>
                      <w:color w:val="auto"/>
                      <w:szCs w:val="21"/>
                    </w:rPr>
                    <w:t>低噪声主变</w:t>
                  </w:r>
                  <w:r>
                    <w:rPr>
                      <w:rFonts w:hint="eastAsia" w:ascii="Times New Roman" w:hAnsi="Times New Roman"/>
                      <w:color w:val="auto"/>
                      <w:szCs w:val="21"/>
                    </w:rPr>
                    <w:t>增加费用</w:t>
                  </w:r>
                </w:p>
              </w:tc>
              <w:tc>
                <w:tcPr>
                  <w:tcW w:w="2202" w:type="dxa"/>
                  <w:vAlign w:val="center"/>
                </w:tcPr>
                <w:p>
                  <w:pPr>
                    <w:spacing w:line="300" w:lineRule="exact"/>
                    <w:rPr>
                      <w:rFonts w:ascii="Times New Roman" w:hAnsi="Times New Roman"/>
                      <w:color w:val="auto"/>
                      <w:szCs w:val="21"/>
                    </w:rPr>
                  </w:pPr>
                  <w:r>
                    <w:rPr>
                      <w:rFonts w:ascii="Times New Roman" w:hAnsi="Times New Roman"/>
                      <w:iCs/>
                      <w:color w:val="auto"/>
                      <w:szCs w:val="21"/>
                    </w:rPr>
                    <w:t>主变声源≤ 6</w:t>
                  </w:r>
                  <w:r>
                    <w:rPr>
                      <w:rFonts w:hint="eastAsia" w:ascii="Times New Roman" w:hAnsi="Times New Roman"/>
                      <w:iCs/>
                      <w:color w:val="auto"/>
                      <w:szCs w:val="21"/>
                    </w:rPr>
                    <w:t>3.7</w:t>
                  </w:r>
                  <w:r>
                    <w:rPr>
                      <w:rFonts w:ascii="Times New Roman" w:hAnsi="Times New Roman"/>
                      <w:color w:val="auto"/>
                      <w:szCs w:val="21"/>
                    </w:rPr>
                    <w:t>dB(A)</w:t>
                  </w:r>
                </w:p>
              </w:tc>
              <w:tc>
                <w:tcPr>
                  <w:tcW w:w="709" w:type="dxa"/>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1</w:t>
                  </w:r>
                </w:p>
              </w:tc>
              <w:tc>
                <w:tcPr>
                  <w:tcW w:w="1814" w:type="dxa"/>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5" w:type="dxa"/>
                  <w:vMerge w:val="continue"/>
                  <w:vAlign w:val="center"/>
                </w:tcPr>
                <w:p>
                  <w:pPr>
                    <w:pStyle w:val="19"/>
                    <w:snapToGrid w:val="0"/>
                    <w:spacing w:line="240" w:lineRule="auto"/>
                    <w:ind w:firstLine="0"/>
                    <w:contextualSpacing/>
                    <w:jc w:val="center"/>
                    <w:rPr>
                      <w:rFonts w:ascii="Times New Roman"/>
                      <w:color w:val="auto"/>
                      <w:kern w:val="2"/>
                      <w:sz w:val="21"/>
                      <w:szCs w:val="21"/>
                    </w:rPr>
                  </w:pPr>
                </w:p>
              </w:tc>
              <w:tc>
                <w:tcPr>
                  <w:tcW w:w="1796"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施工期</w:t>
                  </w:r>
                </w:p>
                <w:p>
                  <w:pPr>
                    <w:snapToGrid w:val="0"/>
                    <w:contextualSpacing/>
                    <w:jc w:val="center"/>
                    <w:rPr>
                      <w:rFonts w:ascii="Times New Roman" w:hAnsi="Times New Roman"/>
                      <w:color w:val="auto"/>
                      <w:szCs w:val="21"/>
                    </w:rPr>
                  </w:pPr>
                  <w:r>
                    <w:rPr>
                      <w:rFonts w:ascii="Times New Roman" w:hAnsi="Times New Roman"/>
                      <w:color w:val="auto"/>
                      <w:szCs w:val="21"/>
                    </w:rPr>
                    <w:t>临时环保设施</w:t>
                  </w:r>
                </w:p>
              </w:tc>
              <w:tc>
                <w:tcPr>
                  <w:tcW w:w="2202" w:type="dxa"/>
                  <w:vAlign w:val="center"/>
                </w:tcPr>
                <w:p>
                  <w:pPr>
                    <w:snapToGrid w:val="0"/>
                    <w:contextualSpacing/>
                    <w:jc w:val="center"/>
                    <w:rPr>
                      <w:rFonts w:ascii="Times New Roman" w:hAnsi="Times New Roman"/>
                      <w:iCs/>
                      <w:color w:val="auto"/>
                      <w:szCs w:val="21"/>
                    </w:rPr>
                  </w:pPr>
                  <w:r>
                    <w:rPr>
                      <w:rFonts w:ascii="Times New Roman" w:hAnsi="Times New Roman"/>
                      <w:iCs/>
                      <w:color w:val="auto"/>
                      <w:szCs w:val="21"/>
                    </w:rPr>
                    <w:t>减少扬尘及水环境影响</w:t>
                  </w:r>
                </w:p>
              </w:tc>
              <w:tc>
                <w:tcPr>
                  <w:tcW w:w="709"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w:t>
                  </w:r>
                </w:p>
              </w:tc>
              <w:tc>
                <w:tcPr>
                  <w:tcW w:w="1814" w:type="dxa"/>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5" w:type="dxa"/>
                  <w:vMerge w:val="continue"/>
                  <w:vAlign w:val="center"/>
                </w:tcPr>
                <w:p>
                  <w:pPr>
                    <w:pStyle w:val="19"/>
                    <w:snapToGrid w:val="0"/>
                    <w:spacing w:line="240" w:lineRule="auto"/>
                    <w:ind w:firstLine="0"/>
                    <w:contextualSpacing/>
                    <w:jc w:val="center"/>
                    <w:rPr>
                      <w:rFonts w:ascii="Times New Roman"/>
                      <w:color w:val="auto"/>
                      <w:kern w:val="2"/>
                      <w:sz w:val="21"/>
                      <w:szCs w:val="21"/>
                    </w:rPr>
                  </w:pPr>
                </w:p>
              </w:tc>
              <w:tc>
                <w:tcPr>
                  <w:tcW w:w="1796" w:type="dxa"/>
                  <w:vAlign w:val="center"/>
                </w:tcPr>
                <w:p>
                  <w:pPr>
                    <w:snapToGrid w:val="0"/>
                    <w:contextualSpacing/>
                    <w:jc w:val="center"/>
                    <w:rPr>
                      <w:rFonts w:ascii="Times New Roman" w:hAnsi="Times New Roman"/>
                      <w:color w:val="auto"/>
                      <w:szCs w:val="21"/>
                    </w:rPr>
                  </w:pPr>
                  <w:r>
                    <w:rPr>
                      <w:rFonts w:ascii="Times New Roman" w:hAnsi="Times New Roman"/>
                      <w:color w:val="auto"/>
                      <w:szCs w:val="21"/>
                    </w:rPr>
                    <w:t>站区硬化及绿化</w:t>
                  </w:r>
                </w:p>
              </w:tc>
              <w:tc>
                <w:tcPr>
                  <w:tcW w:w="2202" w:type="dxa"/>
                  <w:vAlign w:val="center"/>
                </w:tcPr>
                <w:p>
                  <w:pPr>
                    <w:spacing w:line="300" w:lineRule="exact"/>
                    <w:jc w:val="center"/>
                    <w:rPr>
                      <w:rFonts w:ascii="Times New Roman" w:hAnsi="Times New Roman"/>
                      <w:iCs/>
                      <w:color w:val="auto"/>
                      <w:szCs w:val="21"/>
                    </w:rPr>
                  </w:pPr>
                  <w:r>
                    <w:rPr>
                      <w:rFonts w:ascii="Times New Roman" w:hAnsi="Times New Roman"/>
                      <w:color w:val="auto"/>
                      <w:szCs w:val="21"/>
                    </w:rPr>
                    <w:t>减少水土流失量</w:t>
                  </w:r>
                </w:p>
              </w:tc>
              <w:tc>
                <w:tcPr>
                  <w:tcW w:w="709"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w:t>
                  </w:r>
                </w:p>
              </w:tc>
              <w:tc>
                <w:tcPr>
                  <w:tcW w:w="1814" w:type="dxa"/>
                  <w:vAlign w:val="center"/>
                </w:tcPr>
                <w:p>
                  <w:pPr>
                    <w:pStyle w:val="19"/>
                    <w:snapToGrid w:val="0"/>
                    <w:spacing w:line="240" w:lineRule="auto"/>
                    <w:ind w:firstLine="0"/>
                    <w:contextualSpacing/>
                    <w:jc w:val="center"/>
                    <w:rPr>
                      <w:rFonts w:ascii="Times New Roman"/>
                      <w:color w:val="auto"/>
                      <w:kern w:val="2"/>
                      <w:sz w:val="21"/>
                      <w:szCs w:val="21"/>
                    </w:rPr>
                  </w:pPr>
                  <w:r>
                    <w:rPr>
                      <w:rFonts w:hint="eastAsia" w:ascii="Times New Roman"/>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5" w:type="dxa"/>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1"/>
                    </w:rPr>
                    <w:t>合计</w:t>
                  </w:r>
                </w:p>
              </w:tc>
              <w:tc>
                <w:tcPr>
                  <w:tcW w:w="6521" w:type="dxa"/>
                  <w:gridSpan w:val="4"/>
                  <w:vAlign w:val="center"/>
                </w:tcPr>
                <w:p>
                  <w:pPr>
                    <w:pStyle w:val="19"/>
                    <w:snapToGrid w:val="0"/>
                    <w:spacing w:line="240" w:lineRule="auto"/>
                    <w:ind w:firstLine="420"/>
                    <w:contextualSpacing/>
                    <w:jc w:val="center"/>
                    <w:rPr>
                      <w:rFonts w:ascii="Times New Roman"/>
                      <w:color w:val="auto"/>
                      <w:kern w:val="2"/>
                      <w:sz w:val="21"/>
                      <w:szCs w:val="21"/>
                    </w:rPr>
                  </w:pPr>
                  <w:r>
                    <w:rPr>
                      <w:rFonts w:hint="eastAsia" w:ascii="Times New Roman"/>
                      <w:color w:val="auto"/>
                      <w:kern w:val="2"/>
                      <w:sz w:val="21"/>
                      <w:szCs w:val="21"/>
                    </w:rPr>
                    <w:t>20</w:t>
                  </w:r>
                  <w:r>
                    <w:rPr>
                      <w:rFonts w:ascii="Times New Roman"/>
                      <w:color w:val="auto"/>
                      <w:kern w:val="2"/>
                      <w:sz w:val="21"/>
                      <w:szCs w:val="21"/>
                    </w:rPr>
                    <w:t>.0万元</w:t>
                  </w:r>
                </w:p>
              </w:tc>
            </w:tr>
          </w:tbl>
          <w:p>
            <w:pPr>
              <w:pStyle w:val="3"/>
              <w:snapToGrid w:val="0"/>
              <w:spacing w:before="0" w:after="0" w:line="360" w:lineRule="auto"/>
              <w:contextualSpacing/>
              <w:rPr>
                <w:rFonts w:ascii="Times New Roman" w:hAnsi="Times New Roman" w:eastAsia="宋体"/>
                <w:color w:val="auto"/>
                <w:kern w:val="2"/>
                <w:sz w:val="28"/>
                <w:szCs w:val="28"/>
              </w:rPr>
            </w:pPr>
            <w:bookmarkStart w:id="64" w:name="_Toc418358637"/>
            <w:bookmarkStart w:id="65" w:name="_Toc418598195"/>
            <w:bookmarkStart w:id="66" w:name="_Toc494506650"/>
          </w:p>
          <w:p>
            <w:pPr>
              <w:rPr>
                <w:color w:val="auto"/>
              </w:rPr>
            </w:pPr>
          </w:p>
          <w:p>
            <w:pPr>
              <w:pStyle w:val="3"/>
              <w:snapToGrid w:val="0"/>
              <w:spacing w:before="0" w:after="0" w:line="360" w:lineRule="auto"/>
              <w:contextualSpacing/>
              <w:rPr>
                <w:rFonts w:ascii="Times New Roman" w:hAnsi="Times New Roman" w:eastAsia="宋体"/>
                <w:color w:val="auto"/>
                <w:kern w:val="2"/>
                <w:sz w:val="28"/>
                <w:szCs w:val="28"/>
              </w:rPr>
            </w:pPr>
            <w:r>
              <w:rPr>
                <w:rFonts w:ascii="Times New Roman" w:hAnsi="Times New Roman" w:eastAsia="宋体"/>
                <w:color w:val="auto"/>
                <w:kern w:val="2"/>
                <w:sz w:val="28"/>
                <w:szCs w:val="28"/>
              </w:rPr>
              <w:t>1.6本项目有关的主要环境问题</w:t>
            </w:r>
            <w:bookmarkEnd w:id="64"/>
            <w:bookmarkEnd w:id="65"/>
            <w:bookmarkEnd w:id="66"/>
          </w:p>
          <w:p>
            <w:pPr>
              <w:autoSpaceDE w:val="0"/>
              <w:autoSpaceDN w:val="0"/>
              <w:adjustRightIn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w:t>
            </w:r>
            <w:r>
              <w:rPr>
                <w:rFonts w:ascii="Times New Roman" w:hAnsi="Times New Roman"/>
                <w:bCs/>
                <w:color w:val="auto"/>
                <w:szCs w:val="21"/>
              </w:rPr>
              <w:t>于</w:t>
            </w:r>
            <w:r>
              <w:rPr>
                <w:rFonts w:hint="eastAsia" w:ascii="Times New Roman" w:hAnsi="Times New Roman"/>
                <w:bCs/>
                <w:color w:val="auto"/>
                <w:szCs w:val="21"/>
              </w:rPr>
              <w:t>2001</w:t>
            </w:r>
            <w:r>
              <w:rPr>
                <w:rFonts w:ascii="Times New Roman" w:hAnsi="Times New Roman"/>
                <w:bCs/>
                <w:color w:val="auto"/>
                <w:szCs w:val="21"/>
              </w:rPr>
              <w:t>年投入运行</w:t>
            </w:r>
            <w:r>
              <w:rPr>
                <w:rFonts w:ascii="Times New Roman" w:hAnsi="Times New Roman"/>
                <w:color w:val="auto"/>
                <w:szCs w:val="21"/>
              </w:rPr>
              <w:t>，现有</w:t>
            </w:r>
            <w:r>
              <w:rPr>
                <w:rFonts w:hint="eastAsia" w:ascii="Times New Roman" w:hAnsi="Times New Roman"/>
                <w:color w:val="auto"/>
                <w:szCs w:val="21"/>
              </w:rPr>
              <w:t>主变两台，容量分别为1</w:t>
            </w:r>
            <w:r>
              <w:rPr>
                <w:rFonts w:ascii="Times New Roman" w:hAnsi="Times New Roman"/>
                <w:color w:val="auto"/>
                <w:szCs w:val="21"/>
              </w:rPr>
              <w:t>×</w:t>
            </w:r>
            <w:r>
              <w:rPr>
                <w:rFonts w:hint="eastAsia" w:ascii="Times New Roman" w:hAnsi="Times New Roman"/>
                <w:color w:val="auto"/>
                <w:szCs w:val="21"/>
              </w:rPr>
              <w:t>2</w:t>
            </w:r>
            <w:r>
              <w:rPr>
                <w:rFonts w:ascii="Times New Roman" w:hAnsi="Times New Roman"/>
                <w:color w:val="auto"/>
                <w:szCs w:val="21"/>
              </w:rPr>
              <w:t>0MVA主变（#1）</w:t>
            </w:r>
            <w:r>
              <w:rPr>
                <w:rFonts w:hint="eastAsia" w:ascii="Times New Roman" w:hAnsi="Times New Roman"/>
                <w:color w:val="auto"/>
                <w:szCs w:val="21"/>
              </w:rPr>
              <w:t>、1</w:t>
            </w:r>
            <w:r>
              <w:rPr>
                <w:rFonts w:ascii="Times New Roman" w:hAnsi="Times New Roman"/>
                <w:color w:val="auto"/>
                <w:szCs w:val="21"/>
              </w:rPr>
              <w:t>×</w:t>
            </w:r>
            <w:r>
              <w:rPr>
                <w:rFonts w:hint="eastAsia" w:ascii="Times New Roman" w:hAnsi="Times New Roman"/>
                <w:color w:val="auto"/>
                <w:szCs w:val="21"/>
              </w:rPr>
              <w:t>4</w:t>
            </w:r>
            <w:r>
              <w:rPr>
                <w:rFonts w:ascii="Times New Roman" w:hAnsi="Times New Roman"/>
                <w:color w:val="auto"/>
                <w:szCs w:val="21"/>
              </w:rPr>
              <w:t>0MVA主变（#</w:t>
            </w:r>
            <w:r>
              <w:rPr>
                <w:rFonts w:hint="eastAsia" w:ascii="Times New Roman" w:hAnsi="Times New Roman"/>
                <w:color w:val="auto"/>
                <w:szCs w:val="21"/>
              </w:rPr>
              <w:t>2</w:t>
            </w:r>
            <w:r>
              <w:rPr>
                <w:rFonts w:ascii="Times New Roman" w:hAnsi="Times New Roman"/>
                <w:color w:val="auto"/>
                <w:szCs w:val="21"/>
              </w:rPr>
              <w:t>），户外布置，</w:t>
            </w:r>
            <w:r>
              <w:rPr>
                <w:rFonts w:ascii="Times New Roman" w:hAnsi="Times New Roman"/>
                <w:color w:val="auto"/>
              </w:rPr>
              <w:t>本期</w:t>
            </w:r>
            <w:r>
              <w:rPr>
                <w:rFonts w:hint="eastAsia" w:ascii="Times New Roman" w:hAnsi="Times New Roman"/>
                <w:color w:val="auto"/>
              </w:rPr>
              <w:t>将</w:t>
            </w:r>
            <w:r>
              <w:rPr>
                <w:rFonts w:ascii="Times New Roman" w:hAnsi="Times New Roman"/>
                <w:color w:val="auto"/>
              </w:rPr>
              <w:t>#</w:t>
            </w:r>
            <w:r>
              <w:rPr>
                <w:rFonts w:hint="eastAsia" w:ascii="Times New Roman" w:hAnsi="Times New Roman"/>
                <w:color w:val="auto"/>
              </w:rPr>
              <w:t>1</w:t>
            </w:r>
            <w:r>
              <w:rPr>
                <w:rFonts w:ascii="Times New Roman" w:hAnsi="Times New Roman"/>
                <w:color w:val="auto"/>
              </w:rPr>
              <w:t>主变</w:t>
            </w:r>
            <w:r>
              <w:rPr>
                <w:rFonts w:hint="eastAsia" w:ascii="Times New Roman" w:hAnsi="Times New Roman"/>
                <w:color w:val="auto"/>
              </w:rPr>
              <w:t>增容至40</w:t>
            </w:r>
            <w:r>
              <w:rPr>
                <w:rFonts w:ascii="Times New Roman" w:hAnsi="Times New Roman"/>
                <w:color w:val="auto"/>
              </w:rPr>
              <w:t xml:space="preserve"> MVA，</w:t>
            </w:r>
            <w:r>
              <w:rPr>
                <w:rFonts w:ascii="Times New Roman" w:hAnsi="Times New Roman"/>
                <w:color w:val="auto"/>
                <w:szCs w:val="21"/>
              </w:rPr>
              <w:t>电压等级为110</w:t>
            </w:r>
            <w:r>
              <w:rPr>
                <w:rFonts w:hint="eastAsia" w:ascii="Times New Roman" w:hAnsi="Times New Roman"/>
                <w:color w:val="auto"/>
                <w:szCs w:val="21"/>
              </w:rPr>
              <w:t>/35</w:t>
            </w:r>
            <w:r>
              <w:rPr>
                <w:rFonts w:ascii="Times New Roman" w:hAnsi="Times New Roman"/>
                <w:color w:val="auto"/>
                <w:szCs w:val="21"/>
              </w:rPr>
              <w:t>/10kV。</w:t>
            </w:r>
          </w:p>
          <w:p>
            <w:pPr>
              <w:autoSpaceDE w:val="0"/>
              <w:autoSpaceDN w:val="0"/>
              <w:adjustRightIn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现</w:t>
            </w:r>
            <w:r>
              <w:rPr>
                <w:rFonts w:ascii="Times New Roman" w:hAnsi="Times New Roman"/>
                <w:color w:val="auto"/>
                <w:szCs w:val="21"/>
              </w:rPr>
              <w:t>设有事故油池、化粪池及垃圾回收装置</w:t>
            </w:r>
            <w:r>
              <w:rPr>
                <w:rFonts w:hint="eastAsia" w:ascii="Times New Roman" w:hAnsi="Times New Roman"/>
                <w:color w:val="auto"/>
                <w:szCs w:val="21"/>
              </w:rPr>
              <w:t>。</w:t>
            </w:r>
            <w:r>
              <w:rPr>
                <w:rFonts w:ascii="Times New Roman" w:hAnsi="Times New Roman"/>
                <w:bCs/>
                <w:color w:val="auto"/>
                <w:szCs w:val="21"/>
              </w:rPr>
              <w:t>经现场勘查，变电站内</w:t>
            </w:r>
            <w:r>
              <w:rPr>
                <w:rFonts w:ascii="Times New Roman" w:hAnsi="Times New Roman"/>
                <w:color w:val="auto"/>
                <w:szCs w:val="21"/>
              </w:rPr>
              <w:t>化粪池</w:t>
            </w:r>
            <w:r>
              <w:rPr>
                <w:rFonts w:hint="eastAsia" w:ascii="Times New Roman" w:hAnsi="Times New Roman"/>
                <w:color w:val="auto"/>
                <w:szCs w:val="21"/>
              </w:rPr>
              <w:t>、垃圾回收装置</w:t>
            </w:r>
            <w:r>
              <w:rPr>
                <w:rFonts w:ascii="Times New Roman" w:hAnsi="Times New Roman"/>
                <w:bCs/>
                <w:color w:val="auto"/>
                <w:szCs w:val="21"/>
              </w:rPr>
              <w:t>运行情况良好。站内</w:t>
            </w:r>
            <w:r>
              <w:rPr>
                <w:rFonts w:ascii="Times New Roman" w:hAnsi="Times New Roman"/>
                <w:color w:val="auto"/>
                <w:szCs w:val="21"/>
              </w:rPr>
              <w:t>事故油池容量为</w:t>
            </w:r>
            <w:r>
              <w:rPr>
                <w:rFonts w:hint="eastAsia" w:ascii="Times New Roman" w:hAnsi="Times New Roman"/>
                <w:color w:val="auto"/>
                <w:szCs w:val="21"/>
              </w:rPr>
              <w:t>29.86</w:t>
            </w:r>
            <w:r>
              <w:rPr>
                <w:rFonts w:ascii="Times New Roman" w:hAnsi="Times New Roman"/>
                <w:color w:val="auto"/>
                <w:szCs w:val="21"/>
              </w:rPr>
              <w:t>m</w:t>
            </w:r>
            <w:r>
              <w:rPr>
                <w:rFonts w:ascii="Times New Roman" w:hAnsi="Times New Roman"/>
                <w:color w:val="auto"/>
                <w:szCs w:val="21"/>
                <w:vertAlign w:val="superscript"/>
              </w:rPr>
              <w:t>3</w:t>
            </w:r>
            <w:r>
              <w:rPr>
                <w:rFonts w:ascii="Times New Roman" w:hAnsi="Times New Roman"/>
                <w:color w:val="auto"/>
                <w:szCs w:val="21"/>
              </w:rPr>
              <w:t>，运行状况良好，能满足本期主变</w:t>
            </w:r>
            <w:r>
              <w:rPr>
                <w:rFonts w:hint="eastAsia" w:ascii="Times New Roman" w:hAnsi="Times New Roman"/>
                <w:color w:val="auto"/>
                <w:szCs w:val="21"/>
              </w:rPr>
              <w:t>增容</w:t>
            </w:r>
            <w:r>
              <w:rPr>
                <w:rFonts w:ascii="Times New Roman" w:hAnsi="Times New Roman"/>
                <w:color w:val="auto"/>
                <w:szCs w:val="21"/>
              </w:rPr>
              <w:t>工程的需求。</w:t>
            </w:r>
          </w:p>
          <w:p>
            <w:pPr>
              <w:autoSpaceDE w:val="0"/>
              <w:autoSpaceDN w:val="0"/>
              <w:adjustRightIn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w:t>
            </w:r>
            <w:r>
              <w:rPr>
                <w:rFonts w:ascii="Times New Roman" w:hAnsi="Times New Roman"/>
                <w:bCs/>
                <w:color w:val="auto"/>
                <w:szCs w:val="21"/>
              </w:rPr>
              <w:t>于</w:t>
            </w:r>
            <w:r>
              <w:rPr>
                <w:rFonts w:hint="eastAsia" w:ascii="Times New Roman" w:hAnsi="Times New Roman"/>
                <w:bCs/>
                <w:color w:val="auto"/>
                <w:szCs w:val="21"/>
              </w:rPr>
              <w:t>2001</w:t>
            </w:r>
            <w:r>
              <w:rPr>
                <w:rFonts w:ascii="Times New Roman" w:hAnsi="Times New Roman"/>
                <w:bCs/>
                <w:color w:val="auto"/>
                <w:szCs w:val="21"/>
              </w:rPr>
              <w:t>年投入运行</w:t>
            </w:r>
            <w:r>
              <w:rPr>
                <w:rFonts w:hint="eastAsia" w:ascii="Times New Roman" w:hAnsi="Times New Roman"/>
                <w:color w:val="auto"/>
                <w:szCs w:val="21"/>
              </w:rPr>
              <w:t>。</w:t>
            </w:r>
            <w:r>
              <w:rPr>
                <w:rFonts w:ascii="Times New Roman"/>
                <w:color w:val="auto"/>
                <w:szCs w:val="21"/>
              </w:rPr>
              <w:t>前期</w:t>
            </w:r>
            <w:r>
              <w:rPr>
                <w:rFonts w:hint="eastAsia" w:ascii="Times New Roman"/>
                <w:color w:val="auto"/>
                <w:szCs w:val="21"/>
              </w:rPr>
              <w:t>工程未经环评审批及竣工环保验收，根据《海南省生态环境保护厅关于印发&lt;辐射类建设项目历史遗留问题处置工作实施方案&gt;的通知》（琼环辐字[</w:t>
            </w:r>
            <w:r>
              <w:rPr>
                <w:rFonts w:ascii="Times New Roman"/>
                <w:color w:val="auto"/>
                <w:szCs w:val="21"/>
              </w:rPr>
              <w:t>2016</w:t>
            </w:r>
            <w:r>
              <w:rPr>
                <w:rFonts w:hint="eastAsia" w:ascii="Times New Roman"/>
                <w:color w:val="auto"/>
                <w:szCs w:val="21"/>
              </w:rPr>
              <w:t>]</w:t>
            </w:r>
            <w:r>
              <w:rPr>
                <w:rFonts w:ascii="Times New Roman"/>
                <w:color w:val="auto"/>
                <w:szCs w:val="21"/>
              </w:rPr>
              <w:t>11</w:t>
            </w:r>
            <w:r>
              <w:rPr>
                <w:rFonts w:hint="eastAsia" w:ascii="Times New Roman"/>
                <w:color w:val="auto"/>
                <w:szCs w:val="21"/>
              </w:rPr>
              <w:t>号）的要求，</w:t>
            </w:r>
            <w:r>
              <w:rPr>
                <w:rFonts w:hint="eastAsia" w:ascii="Times New Roman" w:hAnsi="Times New Roman"/>
                <w:color w:val="auto"/>
                <w:szCs w:val="21"/>
              </w:rPr>
              <w:t>该</w:t>
            </w:r>
            <w:r>
              <w:rPr>
                <w:rFonts w:ascii="Times New Roman" w:hAnsi="Times New Roman"/>
                <w:color w:val="auto"/>
                <w:szCs w:val="21"/>
              </w:rPr>
              <w:t>变电站于2016年12月进行了环境现状监测并报海南生态环境保护厅备案，纳入环保日常监管，电磁监测备案文号为琼环辐清（2016）</w:t>
            </w:r>
            <w:r>
              <w:rPr>
                <w:rFonts w:hint="eastAsia" w:ascii="Times New Roman" w:hAnsi="Times New Roman"/>
                <w:color w:val="auto"/>
                <w:szCs w:val="21"/>
              </w:rPr>
              <w:t>343</w:t>
            </w:r>
            <w:r>
              <w:rPr>
                <w:rFonts w:ascii="Times New Roman" w:hAnsi="Times New Roman"/>
                <w:color w:val="auto"/>
                <w:szCs w:val="21"/>
              </w:rPr>
              <w:t>号</w:t>
            </w:r>
            <w:r>
              <w:rPr>
                <w:rFonts w:ascii="Times New Roman" w:hAnsi="Times New Roman"/>
                <w:color w:val="auto"/>
              </w:rPr>
              <w:t>。</w:t>
            </w:r>
            <w:r>
              <w:rPr>
                <w:rFonts w:hint="eastAsia" w:ascii="Times New Roman" w:hAnsi="Times New Roman"/>
                <w:color w:val="auto"/>
              </w:rPr>
              <w:t>备案监测</w:t>
            </w:r>
            <w:r>
              <w:rPr>
                <w:rFonts w:ascii="Times New Roman" w:hAnsi="Times New Roman"/>
                <w:color w:val="auto"/>
                <w:szCs w:val="21"/>
              </w:rPr>
              <w:t>结论表明项目建设区域的噪声、工频电场、工频磁场现状监测值满足标准限值要求。</w:t>
            </w:r>
          </w:p>
          <w:p>
            <w:pPr>
              <w:pStyle w:val="15"/>
              <w:tabs>
                <w:tab w:val="left" w:pos="1245"/>
              </w:tabs>
              <w:spacing w:line="360" w:lineRule="auto"/>
              <w:rPr>
                <w:color w:val="auto"/>
              </w:rPr>
            </w:pPr>
            <w:r>
              <w:rPr>
                <w:color w:val="auto"/>
                <w:szCs w:val="21"/>
              </w:rPr>
              <w:t>根据</w:t>
            </w:r>
            <w:r>
              <w:rPr>
                <w:rFonts w:hint="eastAsia"/>
                <w:color w:val="auto"/>
              </w:rPr>
              <w:t>备案监测</w:t>
            </w:r>
            <w:r>
              <w:rPr>
                <w:color w:val="auto"/>
                <w:szCs w:val="21"/>
              </w:rPr>
              <w:t>结论表明</w:t>
            </w:r>
            <w:r>
              <w:rPr>
                <w:rFonts w:hint="eastAsia"/>
                <w:color w:val="auto"/>
                <w:szCs w:val="21"/>
              </w:rPr>
              <w:t>：</w:t>
            </w:r>
            <w:r>
              <w:rPr>
                <w:bCs/>
                <w:color w:val="auto"/>
                <w:szCs w:val="21"/>
              </w:rPr>
              <w:t xml:space="preserve"> </w:t>
            </w:r>
            <w:r>
              <w:rPr>
                <w:rFonts w:hint="eastAsia"/>
                <w:color w:val="auto"/>
                <w:szCs w:val="21"/>
              </w:rPr>
              <w:t>11</w:t>
            </w:r>
            <w:r>
              <w:rPr>
                <w:color w:val="auto"/>
                <w:szCs w:val="21"/>
              </w:rPr>
              <w:t>0kV</w:t>
            </w:r>
            <w:r>
              <w:rPr>
                <w:rFonts w:hint="eastAsia"/>
                <w:color w:val="auto"/>
                <w:szCs w:val="21"/>
              </w:rPr>
              <w:t>营根</w:t>
            </w:r>
            <w:r>
              <w:rPr>
                <w:bCs/>
                <w:color w:val="auto"/>
                <w:szCs w:val="21"/>
              </w:rPr>
              <w:t>变电站厂界四周环境噪声排放监测值昼间为（</w:t>
            </w:r>
            <w:r>
              <w:rPr>
                <w:rFonts w:hint="eastAsia"/>
                <w:bCs/>
                <w:color w:val="auto"/>
                <w:szCs w:val="21"/>
              </w:rPr>
              <w:t>46.2</w:t>
            </w:r>
            <w:r>
              <w:rPr>
                <w:bCs/>
                <w:color w:val="auto"/>
                <w:szCs w:val="21"/>
              </w:rPr>
              <w:t>~</w:t>
            </w:r>
            <w:r>
              <w:rPr>
                <w:rFonts w:hint="eastAsia"/>
                <w:bCs/>
                <w:color w:val="auto"/>
                <w:szCs w:val="21"/>
              </w:rPr>
              <w:t>47.8</w:t>
            </w:r>
            <w:r>
              <w:rPr>
                <w:bCs/>
                <w:color w:val="auto"/>
                <w:szCs w:val="21"/>
              </w:rPr>
              <w:t>）dB（A），夜间为（</w:t>
            </w:r>
            <w:r>
              <w:rPr>
                <w:rFonts w:hint="eastAsia"/>
                <w:bCs/>
                <w:color w:val="auto"/>
                <w:szCs w:val="21"/>
              </w:rPr>
              <w:t>40.6</w:t>
            </w:r>
            <w:r>
              <w:rPr>
                <w:bCs/>
                <w:color w:val="auto"/>
                <w:szCs w:val="21"/>
              </w:rPr>
              <w:t>~</w:t>
            </w:r>
            <w:r>
              <w:rPr>
                <w:rFonts w:hint="eastAsia"/>
                <w:bCs/>
                <w:color w:val="auto"/>
                <w:szCs w:val="21"/>
              </w:rPr>
              <w:t>43.8</w:t>
            </w:r>
            <w:r>
              <w:rPr>
                <w:bCs/>
                <w:color w:val="auto"/>
                <w:szCs w:val="21"/>
              </w:rPr>
              <w:t>）dB（A），昼、夜间均满足《工业企业厂界噪声排放标准》（GB</w:t>
            </w:r>
            <w:r>
              <w:rPr>
                <w:rFonts w:hint="eastAsia"/>
                <w:bCs/>
                <w:color w:val="auto"/>
                <w:szCs w:val="21"/>
              </w:rPr>
              <w:t>12348</w:t>
            </w:r>
            <w:r>
              <w:rPr>
                <w:bCs/>
                <w:color w:val="auto"/>
                <w:szCs w:val="21"/>
              </w:rPr>
              <w:t>-2008）</w:t>
            </w:r>
            <w:r>
              <w:rPr>
                <w:rFonts w:hint="eastAsia"/>
                <w:bCs/>
                <w:color w:val="auto"/>
                <w:szCs w:val="21"/>
              </w:rPr>
              <w:t>2</w:t>
            </w:r>
            <w:r>
              <w:rPr>
                <w:bCs/>
                <w:color w:val="auto"/>
                <w:szCs w:val="21"/>
              </w:rPr>
              <w:t>类标准要求。</w:t>
            </w:r>
          </w:p>
          <w:p>
            <w:pPr>
              <w:pStyle w:val="15"/>
              <w:tabs>
                <w:tab w:val="left" w:pos="1245"/>
              </w:tabs>
              <w:spacing w:line="360" w:lineRule="auto"/>
              <w:rPr>
                <w:bCs/>
                <w:color w:val="auto"/>
                <w:szCs w:val="21"/>
              </w:rPr>
            </w:pPr>
            <w:r>
              <w:rPr>
                <w:rFonts w:hint="eastAsia"/>
                <w:color w:val="auto"/>
                <w:szCs w:val="21"/>
              </w:rPr>
              <w:t>11</w:t>
            </w:r>
            <w:r>
              <w:rPr>
                <w:color w:val="auto"/>
                <w:szCs w:val="21"/>
              </w:rPr>
              <w:t>0kV</w:t>
            </w:r>
            <w:r>
              <w:rPr>
                <w:rFonts w:hint="eastAsia"/>
                <w:color w:val="auto"/>
                <w:szCs w:val="21"/>
              </w:rPr>
              <w:t>营根</w:t>
            </w:r>
            <w:r>
              <w:rPr>
                <w:color w:val="auto"/>
                <w:szCs w:val="21"/>
              </w:rPr>
              <w:t>变电站</w:t>
            </w:r>
            <w:r>
              <w:rPr>
                <w:rFonts w:hint="eastAsia"/>
                <w:color w:val="auto"/>
                <w:szCs w:val="21"/>
              </w:rPr>
              <w:t>围墙外5m处距地面1.5m高度处</w:t>
            </w:r>
            <w:r>
              <w:rPr>
                <w:color w:val="auto"/>
                <w:szCs w:val="21"/>
              </w:rPr>
              <w:t>的工频电场强度为</w:t>
            </w:r>
            <w:r>
              <w:rPr>
                <w:rFonts w:hint="eastAsia"/>
                <w:color w:val="auto"/>
                <w:szCs w:val="21"/>
              </w:rPr>
              <w:t>4.31</w:t>
            </w:r>
            <w:r>
              <w:rPr>
                <w:color w:val="auto"/>
                <w:szCs w:val="21"/>
              </w:rPr>
              <w:t>×10</w:t>
            </w:r>
            <w:r>
              <w:rPr>
                <w:color w:val="auto"/>
                <w:szCs w:val="21"/>
                <w:vertAlign w:val="superscript"/>
              </w:rPr>
              <w:t>-</w:t>
            </w:r>
            <w:r>
              <w:rPr>
                <w:rFonts w:hint="eastAsia"/>
                <w:color w:val="auto"/>
                <w:szCs w:val="21"/>
                <w:vertAlign w:val="superscript"/>
              </w:rPr>
              <w:t>3</w:t>
            </w:r>
            <w:r>
              <w:rPr>
                <w:rFonts w:hint="eastAsia"/>
                <w:color w:val="auto"/>
                <w:szCs w:val="21"/>
              </w:rPr>
              <w:t>~3.35</w:t>
            </w:r>
            <w:r>
              <w:rPr>
                <w:color w:val="auto"/>
                <w:szCs w:val="21"/>
              </w:rPr>
              <w:t>×10</w:t>
            </w:r>
            <w:r>
              <w:rPr>
                <w:color w:val="auto"/>
                <w:szCs w:val="21"/>
                <w:vertAlign w:val="superscript"/>
              </w:rPr>
              <w:t>-</w:t>
            </w:r>
            <w:r>
              <w:rPr>
                <w:rFonts w:hint="eastAsia"/>
                <w:color w:val="auto"/>
                <w:szCs w:val="21"/>
                <w:vertAlign w:val="superscript"/>
              </w:rPr>
              <w:t>2</w:t>
            </w:r>
            <w:r>
              <w:rPr>
                <w:color w:val="auto"/>
                <w:szCs w:val="21"/>
              </w:rPr>
              <w:t>V/m，</w:t>
            </w:r>
            <w:r>
              <w:rPr>
                <w:color w:val="auto"/>
              </w:rPr>
              <w:t>工频磁感应强度为</w:t>
            </w:r>
            <w:r>
              <w:rPr>
                <w:rFonts w:hint="eastAsia"/>
                <w:color w:val="auto"/>
                <w:szCs w:val="21"/>
              </w:rPr>
              <w:t>2.56</w:t>
            </w:r>
            <w:r>
              <w:rPr>
                <w:color w:val="auto"/>
                <w:szCs w:val="21"/>
              </w:rPr>
              <w:t>×10</w:t>
            </w:r>
            <w:r>
              <w:rPr>
                <w:color w:val="auto"/>
                <w:szCs w:val="21"/>
                <w:vertAlign w:val="superscript"/>
              </w:rPr>
              <w:t>-</w:t>
            </w:r>
            <w:r>
              <w:rPr>
                <w:rFonts w:hint="eastAsia"/>
                <w:color w:val="auto"/>
                <w:szCs w:val="21"/>
                <w:vertAlign w:val="superscript"/>
              </w:rPr>
              <w:t>2</w:t>
            </w:r>
            <w:r>
              <w:rPr>
                <w:rFonts w:hint="eastAsia"/>
                <w:color w:val="auto"/>
              </w:rPr>
              <w:t>~</w:t>
            </w:r>
            <w:r>
              <w:rPr>
                <w:rFonts w:hint="eastAsia"/>
                <w:color w:val="auto"/>
                <w:szCs w:val="21"/>
              </w:rPr>
              <w:t>4.65</w:t>
            </w:r>
            <w:r>
              <w:rPr>
                <w:color w:val="auto"/>
                <w:szCs w:val="21"/>
              </w:rPr>
              <w:t>×10</w:t>
            </w:r>
            <w:r>
              <w:rPr>
                <w:color w:val="auto"/>
                <w:szCs w:val="21"/>
                <w:vertAlign w:val="superscript"/>
              </w:rPr>
              <w:t>-</w:t>
            </w:r>
            <w:r>
              <w:rPr>
                <w:rFonts w:hint="eastAsia"/>
                <w:color w:val="auto"/>
                <w:szCs w:val="21"/>
                <w:vertAlign w:val="superscript"/>
              </w:rPr>
              <w:t>2</w:t>
            </w:r>
            <w:r>
              <w:rPr>
                <w:color w:val="auto"/>
              </w:rPr>
              <w:t>μT，</w:t>
            </w:r>
            <w:r>
              <w:rPr>
                <w:rFonts w:hint="eastAsia"/>
                <w:color w:val="auto"/>
              </w:rPr>
              <w:t>垂直于西侧围墙的监测断面</w:t>
            </w:r>
            <w:r>
              <w:rPr>
                <w:rFonts w:hint="eastAsia"/>
                <w:color w:val="auto"/>
                <w:szCs w:val="21"/>
              </w:rPr>
              <w:t>距地面1.5m高度处</w:t>
            </w:r>
            <w:r>
              <w:rPr>
                <w:color w:val="auto"/>
                <w:szCs w:val="21"/>
              </w:rPr>
              <w:t>的工频电场强度为</w:t>
            </w:r>
            <w:r>
              <w:rPr>
                <w:rFonts w:hint="eastAsia"/>
                <w:color w:val="auto"/>
                <w:szCs w:val="21"/>
              </w:rPr>
              <w:t>4.46</w:t>
            </w:r>
            <w:r>
              <w:rPr>
                <w:color w:val="auto"/>
                <w:szCs w:val="21"/>
              </w:rPr>
              <w:t>×10</w:t>
            </w:r>
            <w:r>
              <w:rPr>
                <w:color w:val="auto"/>
                <w:szCs w:val="21"/>
                <w:vertAlign w:val="superscript"/>
              </w:rPr>
              <w:t>-</w:t>
            </w:r>
            <w:r>
              <w:rPr>
                <w:rFonts w:hint="eastAsia"/>
                <w:color w:val="auto"/>
                <w:szCs w:val="21"/>
                <w:vertAlign w:val="superscript"/>
              </w:rPr>
              <w:t>3</w:t>
            </w:r>
            <w:r>
              <w:rPr>
                <w:rFonts w:hint="eastAsia"/>
                <w:color w:val="auto"/>
                <w:szCs w:val="21"/>
              </w:rPr>
              <w:t>~3.16</w:t>
            </w:r>
            <w:r>
              <w:rPr>
                <w:color w:val="auto"/>
                <w:szCs w:val="21"/>
              </w:rPr>
              <w:t>×10</w:t>
            </w:r>
            <w:r>
              <w:rPr>
                <w:color w:val="auto"/>
                <w:szCs w:val="21"/>
                <w:vertAlign w:val="superscript"/>
              </w:rPr>
              <w:t>-</w:t>
            </w:r>
            <w:r>
              <w:rPr>
                <w:rFonts w:hint="eastAsia"/>
                <w:color w:val="auto"/>
                <w:szCs w:val="21"/>
                <w:vertAlign w:val="superscript"/>
              </w:rPr>
              <w:t>2</w:t>
            </w:r>
            <w:r>
              <w:rPr>
                <w:color w:val="auto"/>
                <w:szCs w:val="21"/>
              </w:rPr>
              <w:t>V/m，</w:t>
            </w:r>
            <w:r>
              <w:rPr>
                <w:color w:val="auto"/>
              </w:rPr>
              <w:t>工频磁感应强度为</w:t>
            </w:r>
            <w:r>
              <w:rPr>
                <w:rFonts w:hint="eastAsia"/>
                <w:color w:val="auto"/>
                <w:szCs w:val="21"/>
              </w:rPr>
              <w:t>2.02</w:t>
            </w:r>
            <w:r>
              <w:rPr>
                <w:color w:val="auto"/>
                <w:szCs w:val="21"/>
              </w:rPr>
              <w:t>×10</w:t>
            </w:r>
            <w:r>
              <w:rPr>
                <w:color w:val="auto"/>
                <w:szCs w:val="21"/>
                <w:vertAlign w:val="superscript"/>
              </w:rPr>
              <w:t>-</w:t>
            </w:r>
            <w:r>
              <w:rPr>
                <w:rFonts w:hint="eastAsia"/>
                <w:color w:val="auto"/>
                <w:szCs w:val="21"/>
                <w:vertAlign w:val="superscript"/>
              </w:rPr>
              <w:t>3</w:t>
            </w:r>
            <w:r>
              <w:rPr>
                <w:rFonts w:hint="eastAsia"/>
                <w:color w:val="auto"/>
                <w:szCs w:val="21"/>
              </w:rPr>
              <w:t>~3.37</w:t>
            </w:r>
            <w:r>
              <w:rPr>
                <w:color w:val="auto"/>
                <w:szCs w:val="21"/>
              </w:rPr>
              <w:t>×10</w:t>
            </w:r>
            <w:r>
              <w:rPr>
                <w:color w:val="auto"/>
                <w:szCs w:val="21"/>
                <w:vertAlign w:val="superscript"/>
              </w:rPr>
              <w:t>-</w:t>
            </w:r>
            <w:r>
              <w:rPr>
                <w:rFonts w:hint="eastAsia"/>
                <w:color w:val="auto"/>
                <w:szCs w:val="21"/>
                <w:vertAlign w:val="superscript"/>
              </w:rPr>
              <w:t>2</w:t>
            </w:r>
            <w:r>
              <w:rPr>
                <w:color w:val="auto"/>
              </w:rPr>
              <w:t>μT，</w:t>
            </w:r>
            <w:r>
              <w:rPr>
                <w:color w:val="auto"/>
                <w:szCs w:val="21"/>
              </w:rPr>
              <w:t>工频电场强度、</w:t>
            </w:r>
            <w:r>
              <w:rPr>
                <w:color w:val="auto"/>
              </w:rPr>
              <w:t>工频磁感应强度均</w:t>
            </w:r>
            <w:r>
              <w:rPr>
                <w:rFonts w:hint="eastAsia"/>
                <w:color w:val="auto"/>
                <w:szCs w:val="21"/>
              </w:rPr>
              <w:t>小于</w:t>
            </w:r>
            <w:r>
              <w:rPr>
                <w:color w:val="auto"/>
                <w:szCs w:val="21"/>
              </w:rPr>
              <w:t>4kV/m和</w:t>
            </w:r>
            <w:r>
              <w:rPr>
                <w:color w:val="auto"/>
              </w:rPr>
              <w:t>100μT的</w:t>
            </w:r>
            <w:r>
              <w:rPr>
                <w:bCs/>
                <w:color w:val="auto"/>
                <w:szCs w:val="21"/>
              </w:rPr>
              <w:t>标准限值要求。</w:t>
            </w:r>
          </w:p>
          <w:p>
            <w:pPr>
              <w:spacing w:line="360" w:lineRule="auto"/>
              <w:ind w:firstLine="392" w:firstLineChars="187"/>
              <w:rPr>
                <w:rFonts w:hint="eastAsia" w:ascii="Times New Roman" w:hAnsi="Times New Roman"/>
                <w:color w:val="auto"/>
                <w:szCs w:val="21"/>
              </w:rPr>
            </w:pPr>
            <w:r>
              <w:rPr>
                <w:rFonts w:hint="eastAsia" w:ascii="Times New Roman" w:hAnsi="Times New Roman"/>
                <w:color w:val="auto"/>
                <w:szCs w:val="21"/>
              </w:rPr>
              <w:t>经调查，本项目变电站前期工程自投运以来，</w:t>
            </w:r>
            <w:r>
              <w:rPr>
                <w:rFonts w:ascii="Times New Roman" w:hAnsi="Times New Roman"/>
                <w:color w:val="auto"/>
                <w:szCs w:val="21"/>
              </w:rPr>
              <w:t>各设备运行正常，</w:t>
            </w:r>
            <w:r>
              <w:rPr>
                <w:rFonts w:hint="eastAsia" w:ascii="Times New Roman" w:hAnsi="Times New Roman"/>
                <w:color w:val="auto"/>
                <w:szCs w:val="21"/>
              </w:rPr>
              <w:t>未发生环境污染事故，亦未收到周围居民和单位的环保投诉。</w:t>
            </w: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hint="eastAsia" w:ascii="Times New Roman" w:hAnsi="Times New Roman"/>
                <w:color w:val="auto"/>
                <w:szCs w:val="21"/>
              </w:rPr>
            </w:pPr>
          </w:p>
          <w:p>
            <w:pPr>
              <w:spacing w:line="360" w:lineRule="auto"/>
              <w:ind w:firstLine="392" w:firstLineChars="187"/>
              <w:rPr>
                <w:rFonts w:ascii="Times New Roman" w:hAnsi="Times New Roman"/>
                <w:color w:val="auto"/>
                <w:szCs w:val="21"/>
              </w:rPr>
            </w:pPr>
          </w:p>
          <w:p>
            <w:pPr>
              <w:spacing w:line="360" w:lineRule="auto"/>
              <w:ind w:firstLine="392" w:firstLineChars="187"/>
              <w:rPr>
                <w:rFonts w:ascii="Times New Roman"/>
                <w:bCs/>
                <w:color w:val="auto"/>
                <w:szCs w:val="21"/>
              </w:rPr>
            </w:pPr>
          </w:p>
        </w:tc>
      </w:tr>
    </w:tbl>
    <w:p>
      <w:pPr>
        <w:pStyle w:val="2"/>
        <w:snapToGrid w:val="0"/>
        <w:spacing w:before="0" w:after="0" w:line="240" w:lineRule="auto"/>
        <w:contextualSpacing/>
        <w:rPr>
          <w:color w:val="auto"/>
          <w:sz w:val="32"/>
          <w:szCs w:val="32"/>
        </w:rPr>
      </w:pPr>
      <w:r>
        <w:rPr>
          <w:color w:val="auto"/>
        </w:rPr>
        <w:br w:type="page"/>
      </w:r>
      <w:bookmarkStart w:id="67" w:name="_Toc494506651"/>
      <w:r>
        <w:rPr>
          <w:color w:val="auto"/>
          <w:sz w:val="32"/>
          <w:szCs w:val="32"/>
        </w:rPr>
        <w:t>2建设项目所在地自然环境简况</w:t>
      </w:r>
      <w:bookmarkEnd w:id="67"/>
    </w:p>
    <w:tbl>
      <w:tblPr>
        <w:tblStyle w:val="4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7" w:hRule="atLeast"/>
        </w:trPr>
        <w:tc>
          <w:tcPr>
            <w:tcW w:w="8330" w:type="dxa"/>
            <w:tcBorders>
              <w:bottom w:val="single" w:color="auto" w:sz="4" w:space="0"/>
            </w:tcBorders>
          </w:tcPr>
          <w:p>
            <w:pPr>
              <w:pStyle w:val="118"/>
              <w:snapToGrid w:val="0"/>
              <w:spacing w:line="360" w:lineRule="auto"/>
              <w:ind w:firstLine="0"/>
              <w:contextualSpacing/>
              <w:rPr>
                <w:rFonts w:ascii="Times New Roman"/>
                <w:b/>
                <w:color w:val="auto"/>
                <w:kern w:val="0"/>
                <w:szCs w:val="24"/>
              </w:rPr>
            </w:pPr>
            <w:r>
              <w:rPr>
                <w:rFonts w:ascii="Times New Roman"/>
                <w:b/>
                <w:color w:val="auto"/>
                <w:kern w:val="0"/>
                <w:szCs w:val="24"/>
              </w:rPr>
              <w:t>自然环境简况（地形、地貌、地质、气象、水文、植被、生物多样性等）</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本工程位于海南省</w:t>
            </w:r>
            <w:r>
              <w:rPr>
                <w:rFonts w:ascii="Arial" w:hAnsi="Arial" w:cs="Arial"/>
                <w:color w:val="auto"/>
                <w:szCs w:val="21"/>
                <w:shd w:val="clear" w:color="auto" w:fill="FFFFFF"/>
              </w:rPr>
              <w:t>琼中黎族苗族自治县</w:t>
            </w:r>
            <w:r>
              <w:rPr>
                <w:rFonts w:hint="eastAsia" w:ascii="Times New Roman"/>
                <w:color w:val="auto"/>
              </w:rPr>
              <w:t>营根镇玉锦大道东侧</w:t>
            </w:r>
            <w:r>
              <w:rPr>
                <w:rFonts w:ascii="Times New Roman" w:hAnsi="Times New Roman"/>
                <w:color w:val="auto"/>
                <w:szCs w:val="21"/>
              </w:rPr>
              <w:t>。</w:t>
            </w:r>
          </w:p>
          <w:p>
            <w:pPr>
              <w:spacing w:line="360" w:lineRule="auto"/>
              <w:ind w:firstLine="420" w:firstLineChars="200"/>
              <w:rPr>
                <w:rFonts w:ascii="Times New Roman"/>
                <w:color w:val="auto"/>
                <w:szCs w:val="21"/>
              </w:rPr>
            </w:pPr>
            <w:r>
              <w:rPr>
                <w:rFonts w:ascii="Times New Roman" w:hAnsi="Times New Roman"/>
                <w:color w:val="auto"/>
              </w:rPr>
              <w:t>琼中黎族苗族自治县</w:t>
            </w:r>
            <w:r>
              <w:rPr>
                <w:rFonts w:hint="eastAsia" w:ascii="Times New Roman"/>
                <w:color w:val="auto"/>
                <w:szCs w:val="21"/>
              </w:rPr>
              <w:t>地</w:t>
            </w:r>
            <w:r>
              <w:rPr>
                <w:rFonts w:ascii="Arial" w:hAnsi="Arial" w:cs="Arial"/>
                <w:color w:val="auto"/>
                <w:szCs w:val="21"/>
                <w:shd w:val="clear" w:color="auto" w:fill="FFFFFF"/>
              </w:rPr>
              <w:t>处海南岛中部，五指山北麓</w:t>
            </w:r>
            <w:r>
              <w:rPr>
                <w:rFonts w:hint="eastAsia" w:ascii="Times New Roman"/>
                <w:color w:val="auto"/>
                <w:szCs w:val="21"/>
              </w:rPr>
              <w:t>，东与琼海市、万宁市交界，西与白沙黎族自治县、五指山市相连，南与保亭黎族苗族自治县、陵水黎族自治县接壤，北与儋州市、澄迈县、屯昌县毗邻。</w:t>
            </w:r>
            <w:r>
              <w:rPr>
                <w:rFonts w:ascii="Times New Roman"/>
                <w:color w:val="auto"/>
                <w:szCs w:val="21"/>
              </w:rPr>
              <w:t>全境面积2704.66</w:t>
            </w:r>
            <w:r>
              <w:rPr>
                <w:rFonts w:hint="eastAsia" w:ascii="Times New Roman"/>
                <w:color w:val="auto"/>
                <w:szCs w:val="21"/>
              </w:rPr>
              <w:t xml:space="preserve"> km</w:t>
            </w:r>
            <w:r>
              <w:rPr>
                <w:rFonts w:hint="eastAsia" w:ascii="Times New Roman"/>
                <w:color w:val="auto"/>
                <w:szCs w:val="21"/>
                <w:vertAlign w:val="superscript"/>
              </w:rPr>
              <w:t>2</w:t>
            </w:r>
            <w:r>
              <w:rPr>
                <w:rFonts w:ascii="Times New Roman"/>
                <w:color w:val="auto"/>
                <w:szCs w:val="21"/>
              </w:rPr>
              <w:t>，辖10个乡镇、2个县属林场和1个县属农场。</w:t>
            </w:r>
            <w:r>
              <w:rPr>
                <w:rFonts w:ascii="Times New Roman"/>
                <w:color w:val="auto"/>
              </w:rPr>
              <w:t>是</w:t>
            </w:r>
            <w:r>
              <w:rPr>
                <w:rFonts w:ascii="Times New Roman"/>
                <w:color w:val="auto"/>
                <w:szCs w:val="21"/>
              </w:rPr>
              <w:t>海南生态核心区，具有</w:t>
            </w:r>
            <w:r>
              <w:rPr>
                <w:rFonts w:hint="eastAsia" w:ascii="Times New Roman"/>
                <w:color w:val="auto"/>
                <w:szCs w:val="21"/>
              </w:rPr>
              <w:t>“</w:t>
            </w:r>
            <w:r>
              <w:rPr>
                <w:rFonts w:ascii="Times New Roman"/>
                <w:color w:val="auto"/>
                <w:szCs w:val="21"/>
              </w:rPr>
              <w:t>海南之心、三江之源、森林王国、绿橙之乡、黎苗家园</w:t>
            </w:r>
            <w:r>
              <w:rPr>
                <w:rFonts w:hint="eastAsia" w:ascii="Times New Roman"/>
                <w:color w:val="auto"/>
                <w:szCs w:val="21"/>
              </w:rPr>
              <w:t>”</w:t>
            </w:r>
            <w:r>
              <w:rPr>
                <w:rFonts w:ascii="Times New Roman"/>
                <w:color w:val="auto"/>
                <w:szCs w:val="21"/>
              </w:rPr>
              <w:t>的美称</w:t>
            </w:r>
            <w:r>
              <w:rPr>
                <w:rFonts w:hint="eastAsia" w:ascii="Times New Roman"/>
                <w:color w:val="auto"/>
                <w:szCs w:val="21"/>
              </w:rPr>
              <w:t>。</w:t>
            </w:r>
          </w:p>
          <w:p>
            <w:pPr>
              <w:spacing w:line="360" w:lineRule="auto"/>
              <w:ind w:firstLine="200"/>
              <w:rPr>
                <w:rFonts w:ascii="Times New Roman" w:hAnsi="Times New Roman"/>
                <w:b/>
                <w:color w:val="auto"/>
                <w:szCs w:val="21"/>
              </w:rPr>
            </w:pPr>
            <w:r>
              <w:rPr>
                <w:rFonts w:ascii="Times New Roman" w:hAnsi="Times New Roman"/>
                <w:b/>
                <w:color w:val="auto"/>
                <w:szCs w:val="21"/>
              </w:rPr>
              <w:t>1</w:t>
            </w:r>
            <w:r>
              <w:rPr>
                <w:rFonts w:ascii="Times New Roman"/>
                <w:b/>
                <w:color w:val="auto"/>
                <w:szCs w:val="21"/>
              </w:rPr>
              <w:t>、区域地形、地貌地质条件</w:t>
            </w:r>
          </w:p>
          <w:p>
            <w:pPr>
              <w:spacing w:line="360" w:lineRule="auto"/>
              <w:ind w:firstLine="420" w:firstLineChars="200"/>
              <w:rPr>
                <w:rFonts w:ascii="Times New Roman"/>
                <w:color w:val="auto"/>
              </w:rPr>
            </w:pPr>
            <w:r>
              <w:rPr>
                <w:rFonts w:ascii="Times New Roman"/>
                <w:color w:val="auto"/>
              </w:rPr>
              <w:t>琼中黎族苗族自治县地形西南高、东北低，地势自西南向东北倾斜。地貌呈穹窿形，由高山、低山、丘陵、台地河道、阶地等构成层圈关地貌。</w:t>
            </w:r>
            <w:r>
              <w:rPr>
                <w:rFonts w:hint="eastAsia" w:ascii="Times New Roman"/>
                <w:color w:val="auto"/>
              </w:rPr>
              <w:t>全县</w:t>
            </w:r>
            <w:r>
              <w:rPr>
                <w:rFonts w:ascii="Times New Roman"/>
                <w:color w:val="auto"/>
              </w:rPr>
              <w:t>境内山峦重叠，海拔1000</w:t>
            </w:r>
            <w:r>
              <w:rPr>
                <w:rFonts w:hint="eastAsia" w:ascii="Times New Roman"/>
                <w:color w:val="auto"/>
              </w:rPr>
              <w:t>m</w:t>
            </w:r>
            <w:r>
              <w:rPr>
                <w:rFonts w:ascii="Times New Roman"/>
                <w:color w:val="auto"/>
              </w:rPr>
              <w:t>以上的山峰有52座。西南部与通什交界处的五指山峰海拔1867</w:t>
            </w:r>
            <w:r>
              <w:rPr>
                <w:rFonts w:hint="eastAsia" w:ascii="Times New Roman"/>
                <w:color w:val="auto"/>
              </w:rPr>
              <w:t>m</w:t>
            </w:r>
            <w:r>
              <w:rPr>
                <w:rFonts w:ascii="Times New Roman"/>
                <w:color w:val="auto"/>
              </w:rPr>
              <w:t>，是全岛的最高峰。西部的鹦歌岭海拔1811</w:t>
            </w:r>
            <w:r>
              <w:rPr>
                <w:rFonts w:hint="eastAsia" w:ascii="Times New Roman"/>
                <w:color w:val="auto"/>
              </w:rPr>
              <w:t>m</w:t>
            </w:r>
            <w:r>
              <w:rPr>
                <w:rFonts w:ascii="Times New Roman"/>
                <w:color w:val="auto"/>
              </w:rPr>
              <w:t>，南部的吊罗山海拔1290</w:t>
            </w:r>
            <w:r>
              <w:rPr>
                <w:rFonts w:hint="eastAsia" w:ascii="Times New Roman"/>
                <w:color w:val="auto"/>
              </w:rPr>
              <w:t>m</w:t>
            </w:r>
            <w:r>
              <w:rPr>
                <w:rFonts w:ascii="Times New Roman"/>
                <w:color w:val="auto"/>
              </w:rPr>
              <w:t>，北部的黎母岭海拔1412</w:t>
            </w:r>
            <w:r>
              <w:rPr>
                <w:rFonts w:hint="eastAsia" w:ascii="Times New Roman"/>
                <w:color w:val="auto"/>
              </w:rPr>
              <w:t>m</w:t>
            </w:r>
            <w:r>
              <w:rPr>
                <w:rFonts w:ascii="Times New Roman"/>
                <w:color w:val="auto"/>
              </w:rPr>
              <w:t>。境内最低点为东北部的白马岭采伐场旧址，海拔为25</w:t>
            </w:r>
            <w:r>
              <w:rPr>
                <w:rFonts w:hint="eastAsia" w:ascii="Times New Roman"/>
                <w:color w:val="auto"/>
              </w:rPr>
              <w:t>m</w:t>
            </w:r>
            <w:r>
              <w:rPr>
                <w:rFonts w:ascii="Times New Roman"/>
                <w:color w:val="auto"/>
              </w:rPr>
              <w:t>。</w:t>
            </w:r>
          </w:p>
          <w:p>
            <w:pPr>
              <w:spacing w:line="360" w:lineRule="auto"/>
              <w:ind w:firstLine="200"/>
              <w:rPr>
                <w:rFonts w:ascii="Times New Roman" w:hAnsi="Times New Roman"/>
                <w:b/>
                <w:color w:val="auto"/>
                <w:szCs w:val="21"/>
              </w:rPr>
            </w:pPr>
            <w:r>
              <w:rPr>
                <w:rFonts w:ascii="Times New Roman" w:hAnsi="Times New Roman"/>
                <w:b/>
                <w:color w:val="auto"/>
                <w:szCs w:val="21"/>
              </w:rPr>
              <w:t xml:space="preserve"> 2</w:t>
            </w:r>
            <w:r>
              <w:rPr>
                <w:rFonts w:ascii="Times New Roman"/>
                <w:b/>
                <w:color w:val="auto"/>
                <w:szCs w:val="21"/>
              </w:rPr>
              <w:t>、气候</w:t>
            </w:r>
          </w:p>
          <w:p>
            <w:pPr>
              <w:spacing w:line="360" w:lineRule="auto"/>
              <w:ind w:firstLine="420" w:firstLineChars="200"/>
              <w:rPr>
                <w:rFonts w:ascii="Times New Roman"/>
                <w:color w:val="auto"/>
                <w:szCs w:val="21"/>
              </w:rPr>
            </w:pPr>
            <w:r>
              <w:rPr>
                <w:rFonts w:ascii="Times New Roman"/>
                <w:color w:val="auto"/>
              </w:rPr>
              <w:t>琼中黎</w:t>
            </w:r>
            <w:r>
              <w:rPr>
                <w:rFonts w:ascii="Times New Roman"/>
                <w:color w:val="auto"/>
                <w:szCs w:val="21"/>
              </w:rPr>
              <w:t>族苗族自治县境内域位于热带海洋季风区北缘，雨水充沛，气候温和，四周群山环抱，有独特的山区气候特点。 年平均气温22℃，年平均日照时间1600</w:t>
            </w:r>
            <w:r>
              <w:rPr>
                <w:rFonts w:hint="eastAsia" w:ascii="Times New Roman"/>
                <w:color w:val="auto"/>
                <w:szCs w:val="21"/>
              </w:rPr>
              <w:t>~</w:t>
            </w:r>
            <w:r>
              <w:rPr>
                <w:rFonts w:ascii="Times New Roman"/>
                <w:color w:val="auto"/>
                <w:szCs w:val="21"/>
              </w:rPr>
              <w:t>2000小时，太阳总辐射为4579 MJ/</w:t>
            </w:r>
            <w:r>
              <w:rPr>
                <w:rFonts w:hint="eastAsia" w:ascii="Times New Roman"/>
                <w:color w:val="auto"/>
                <w:szCs w:val="21"/>
              </w:rPr>
              <w:t>m</w:t>
            </w:r>
            <w:r>
              <w:rPr>
                <w:rFonts w:hint="eastAsia" w:ascii="Times New Roman"/>
                <w:color w:val="auto"/>
                <w:szCs w:val="21"/>
                <w:vertAlign w:val="superscript"/>
              </w:rPr>
              <w:t>2</w:t>
            </w:r>
            <w:r>
              <w:rPr>
                <w:rFonts w:ascii="Times New Roman"/>
                <w:color w:val="auto"/>
                <w:szCs w:val="21"/>
              </w:rPr>
              <w:t>。年平均相对湿度为80</w:t>
            </w:r>
            <w:r>
              <w:rPr>
                <w:rFonts w:hint="eastAsia" w:ascii="Times New Roman"/>
                <w:color w:val="auto"/>
                <w:szCs w:val="21"/>
              </w:rPr>
              <w:t>~</w:t>
            </w:r>
            <w:r>
              <w:rPr>
                <w:rFonts w:ascii="Times New Roman"/>
                <w:color w:val="auto"/>
                <w:szCs w:val="21"/>
              </w:rPr>
              <w:t>85%</w:t>
            </w:r>
            <w:r>
              <w:rPr>
                <w:rFonts w:hint="eastAsia" w:ascii="Times New Roman"/>
                <w:color w:val="auto"/>
                <w:szCs w:val="21"/>
              </w:rPr>
              <w:t>，</w:t>
            </w:r>
            <w:r>
              <w:rPr>
                <w:rFonts w:ascii="Times New Roman"/>
                <w:color w:val="auto"/>
                <w:szCs w:val="21"/>
              </w:rPr>
              <w:t>年平均降水量为2200</w:t>
            </w:r>
            <w:r>
              <w:rPr>
                <w:rFonts w:hint="eastAsia" w:ascii="Times New Roman"/>
                <w:color w:val="auto"/>
                <w:szCs w:val="21"/>
              </w:rPr>
              <w:t>~</w:t>
            </w:r>
            <w:r>
              <w:rPr>
                <w:rFonts w:ascii="Times New Roman"/>
                <w:color w:val="auto"/>
                <w:szCs w:val="21"/>
              </w:rPr>
              <w:t>2444</w:t>
            </w:r>
            <w:r>
              <w:rPr>
                <w:rFonts w:hint="eastAsia" w:ascii="Times New Roman"/>
                <w:color w:val="auto"/>
                <w:szCs w:val="21"/>
              </w:rPr>
              <w:t>mm</w:t>
            </w:r>
            <w:r>
              <w:rPr>
                <w:rFonts w:ascii="Times New Roman"/>
                <w:color w:val="auto"/>
                <w:szCs w:val="21"/>
              </w:rPr>
              <w:t>。年平均蒸发量为1824.1</w:t>
            </w:r>
            <w:r>
              <w:rPr>
                <w:rFonts w:hint="eastAsia" w:ascii="Times New Roman"/>
                <w:color w:val="auto"/>
                <w:szCs w:val="21"/>
              </w:rPr>
              <w:t>mm</w:t>
            </w:r>
            <w:r>
              <w:rPr>
                <w:rFonts w:ascii="Times New Roman"/>
                <w:color w:val="auto"/>
                <w:szCs w:val="21"/>
              </w:rPr>
              <w:t>。全年静风频率55%，为全岛之最，全年以东南风向为最多，年平均风速为1.2</w:t>
            </w:r>
            <w:r>
              <w:rPr>
                <w:rFonts w:hint="eastAsia" w:ascii="Times New Roman"/>
                <w:color w:val="auto"/>
                <w:szCs w:val="21"/>
              </w:rPr>
              <w:t>m</w:t>
            </w:r>
            <w:r>
              <w:rPr>
                <w:rFonts w:ascii="Times New Roman"/>
                <w:color w:val="auto"/>
                <w:szCs w:val="21"/>
              </w:rPr>
              <w:t>/</w:t>
            </w:r>
            <w:r>
              <w:rPr>
                <w:rFonts w:hint="eastAsia" w:ascii="Times New Roman"/>
                <w:color w:val="auto"/>
                <w:szCs w:val="21"/>
              </w:rPr>
              <w:t>s</w:t>
            </w:r>
            <w:r>
              <w:rPr>
                <w:rFonts w:ascii="Times New Roman"/>
                <w:color w:val="auto"/>
                <w:szCs w:val="21"/>
              </w:rPr>
              <w:t>。</w:t>
            </w:r>
          </w:p>
          <w:p>
            <w:pPr>
              <w:spacing w:line="360" w:lineRule="auto"/>
              <w:ind w:firstLine="200"/>
              <w:rPr>
                <w:rFonts w:ascii="Times New Roman" w:hAnsi="Times New Roman"/>
                <w:b/>
                <w:color w:val="auto"/>
                <w:szCs w:val="21"/>
              </w:rPr>
            </w:pPr>
            <w:r>
              <w:rPr>
                <w:rFonts w:ascii="Times New Roman" w:hAnsi="Times New Roman"/>
                <w:b/>
                <w:color w:val="auto"/>
                <w:szCs w:val="21"/>
              </w:rPr>
              <w:t>3</w:t>
            </w:r>
            <w:r>
              <w:rPr>
                <w:rFonts w:ascii="Times New Roman"/>
                <w:b/>
                <w:color w:val="auto"/>
                <w:szCs w:val="21"/>
              </w:rPr>
              <w:t>、水文</w:t>
            </w:r>
          </w:p>
          <w:p>
            <w:pPr>
              <w:spacing w:line="360" w:lineRule="auto"/>
              <w:ind w:firstLine="420" w:firstLineChars="200"/>
              <w:rPr>
                <w:rFonts w:ascii="Times New Roman"/>
                <w:color w:val="auto"/>
                <w:szCs w:val="21"/>
              </w:rPr>
            </w:pPr>
            <w:r>
              <w:rPr>
                <w:rFonts w:ascii="Times New Roman"/>
                <w:color w:val="auto"/>
                <w:szCs w:val="21"/>
              </w:rPr>
              <w:t>琼中黎族苗族自治县境内有大小河溪共241条。海南岛三大河流南渡江、昌化江和万泉河</w:t>
            </w:r>
            <w:r>
              <w:rPr>
                <w:rFonts w:hint="eastAsia" w:ascii="Times New Roman"/>
                <w:color w:val="auto"/>
                <w:szCs w:val="21"/>
              </w:rPr>
              <w:t>的</w:t>
            </w:r>
            <w:r>
              <w:rPr>
                <w:rFonts w:ascii="Times New Roman"/>
                <w:color w:val="auto"/>
                <w:szCs w:val="21"/>
              </w:rPr>
              <w:t>发源</w:t>
            </w:r>
            <w:r>
              <w:rPr>
                <w:rFonts w:hint="eastAsia" w:ascii="Times New Roman"/>
                <w:color w:val="auto"/>
                <w:szCs w:val="21"/>
              </w:rPr>
              <w:t>地</w:t>
            </w:r>
            <w:r>
              <w:rPr>
                <w:rFonts w:ascii="Times New Roman"/>
                <w:color w:val="auto"/>
                <w:szCs w:val="21"/>
              </w:rPr>
              <w:t>，有</w:t>
            </w:r>
            <w:r>
              <w:rPr>
                <w:rFonts w:hint="eastAsia" w:ascii="Times New Roman"/>
                <w:color w:val="auto"/>
                <w:szCs w:val="21"/>
              </w:rPr>
              <w:t>“</w:t>
            </w:r>
            <w:r>
              <w:rPr>
                <w:rFonts w:ascii="Times New Roman"/>
                <w:color w:val="auto"/>
                <w:szCs w:val="21"/>
              </w:rPr>
              <w:t>三江之源</w:t>
            </w:r>
            <w:r>
              <w:rPr>
                <w:rFonts w:hint="eastAsia" w:ascii="Times New Roman"/>
                <w:color w:val="auto"/>
                <w:szCs w:val="21"/>
              </w:rPr>
              <w:t>”</w:t>
            </w:r>
            <w:r>
              <w:rPr>
                <w:rFonts w:ascii="Times New Roman"/>
                <w:color w:val="auto"/>
                <w:szCs w:val="21"/>
              </w:rPr>
              <w:t>”</w:t>
            </w:r>
            <w:r>
              <w:rPr>
                <w:rFonts w:hint="eastAsia" w:ascii="Times New Roman"/>
                <w:color w:val="auto"/>
                <w:szCs w:val="21"/>
              </w:rPr>
              <w:t>之称。</w:t>
            </w:r>
            <w:r>
              <w:rPr>
                <w:rFonts w:ascii="Times New Roman"/>
                <w:color w:val="auto"/>
                <w:szCs w:val="21"/>
              </w:rPr>
              <w:t>主要河流有腰子河、大边河、乘坡河和什运河</w:t>
            </w:r>
            <w:r>
              <w:rPr>
                <w:rFonts w:hint="eastAsia" w:ascii="Times New Roman"/>
                <w:color w:val="auto"/>
                <w:szCs w:val="21"/>
              </w:rPr>
              <w:t>，</w:t>
            </w:r>
            <w:r>
              <w:rPr>
                <w:rFonts w:ascii="Times New Roman"/>
                <w:color w:val="auto"/>
                <w:szCs w:val="21"/>
              </w:rPr>
              <w:t>分别发源于鹦哥岭、黎母山、五指山和吊罗山。河网密度系数为1.32</w:t>
            </w:r>
            <w:r>
              <w:rPr>
                <w:rFonts w:hint="eastAsia" w:ascii="Times New Roman"/>
                <w:color w:val="auto"/>
                <w:szCs w:val="21"/>
              </w:rPr>
              <w:t>km</w:t>
            </w:r>
            <w:r>
              <w:rPr>
                <w:rFonts w:ascii="Times New Roman"/>
                <w:color w:val="auto"/>
                <w:szCs w:val="21"/>
              </w:rPr>
              <w:t>/</w:t>
            </w:r>
            <w:r>
              <w:rPr>
                <w:rFonts w:hint="eastAsia" w:ascii="Times New Roman"/>
                <w:color w:val="auto"/>
                <w:szCs w:val="21"/>
              </w:rPr>
              <w:t>km</w:t>
            </w:r>
            <w:r>
              <w:rPr>
                <w:rFonts w:hint="eastAsia" w:ascii="Times New Roman"/>
                <w:color w:val="auto"/>
                <w:szCs w:val="21"/>
                <w:vertAlign w:val="superscript"/>
              </w:rPr>
              <w:t>2</w:t>
            </w:r>
            <w:r>
              <w:rPr>
                <w:rFonts w:ascii="Times New Roman"/>
                <w:color w:val="auto"/>
                <w:szCs w:val="21"/>
              </w:rPr>
              <w:t>。总集雨面积2693.1</w:t>
            </w:r>
            <w:r>
              <w:rPr>
                <w:rFonts w:hint="eastAsia" w:ascii="Times New Roman"/>
                <w:color w:val="auto"/>
                <w:szCs w:val="21"/>
              </w:rPr>
              <w:t>km</w:t>
            </w:r>
            <w:r>
              <w:rPr>
                <w:rFonts w:hint="eastAsia" w:ascii="Times New Roman"/>
                <w:color w:val="auto"/>
                <w:szCs w:val="21"/>
                <w:vertAlign w:val="superscript"/>
              </w:rPr>
              <w:t>2</w:t>
            </w:r>
            <w:r>
              <w:rPr>
                <w:rFonts w:ascii="Times New Roman"/>
                <w:color w:val="auto"/>
                <w:szCs w:val="21"/>
              </w:rPr>
              <w:t>，平均径流量为44.33亿</w:t>
            </w:r>
            <w:r>
              <w:rPr>
                <w:rFonts w:hint="eastAsia" w:ascii="Times New Roman"/>
                <w:color w:val="auto"/>
                <w:szCs w:val="21"/>
              </w:rPr>
              <w:t>m</w:t>
            </w:r>
            <w:r>
              <w:rPr>
                <w:rFonts w:hint="eastAsia" w:ascii="Times New Roman"/>
                <w:color w:val="auto"/>
                <w:szCs w:val="21"/>
                <w:vertAlign w:val="superscript"/>
              </w:rPr>
              <w:t>3</w:t>
            </w:r>
            <w:r>
              <w:rPr>
                <w:rFonts w:ascii="Times New Roman"/>
                <w:color w:val="auto"/>
                <w:szCs w:val="21"/>
              </w:rPr>
              <w:t>。水能蕴藏量约10.83万千瓦，已开发利用2.22万千瓦。</w:t>
            </w:r>
          </w:p>
          <w:p>
            <w:pPr>
              <w:spacing w:line="360" w:lineRule="auto"/>
              <w:ind w:firstLine="200"/>
              <w:rPr>
                <w:rFonts w:ascii="Times New Roman" w:hAnsi="Times New Roman"/>
                <w:b/>
                <w:color w:val="auto"/>
                <w:szCs w:val="21"/>
              </w:rPr>
            </w:pPr>
            <w:bookmarkStart w:id="68" w:name="4_2"/>
            <w:bookmarkEnd w:id="68"/>
            <w:bookmarkStart w:id="69" w:name="sub61840_4_2"/>
            <w:bookmarkEnd w:id="69"/>
            <w:bookmarkStart w:id="70" w:name="矿产资源"/>
            <w:bookmarkEnd w:id="70"/>
            <w:bookmarkStart w:id="71" w:name="4-2"/>
            <w:bookmarkEnd w:id="71"/>
            <w:r>
              <w:rPr>
                <w:rFonts w:ascii="Times New Roman" w:hAnsi="Times New Roman"/>
                <w:b/>
                <w:color w:val="auto"/>
                <w:szCs w:val="21"/>
              </w:rPr>
              <w:t>4</w:t>
            </w:r>
            <w:r>
              <w:rPr>
                <w:rFonts w:ascii="Times New Roman"/>
                <w:b/>
                <w:color w:val="auto"/>
                <w:szCs w:val="21"/>
              </w:rPr>
              <w:t>、植被、生物多样性</w:t>
            </w:r>
          </w:p>
          <w:p>
            <w:pPr>
              <w:spacing w:line="360" w:lineRule="auto"/>
              <w:ind w:firstLine="420" w:firstLineChars="200"/>
              <w:rPr>
                <w:rFonts w:ascii="Times New Roman"/>
                <w:color w:val="auto"/>
                <w:szCs w:val="21"/>
              </w:rPr>
            </w:pPr>
            <w:bookmarkStart w:id="72" w:name="4_4"/>
            <w:bookmarkEnd w:id="72"/>
            <w:bookmarkStart w:id="73" w:name="sub61840_4_4"/>
            <w:bookmarkEnd w:id="73"/>
            <w:bookmarkStart w:id="74" w:name="4-4"/>
            <w:bookmarkEnd w:id="74"/>
            <w:bookmarkStart w:id="75" w:name="水资源"/>
            <w:bookmarkEnd w:id="75"/>
            <w:r>
              <w:rPr>
                <w:rFonts w:ascii="Times New Roman"/>
                <w:color w:val="auto"/>
                <w:szCs w:val="21"/>
              </w:rPr>
              <w:t>琼中黎族苗族自治县植物资源种类众多，其中林产资源非常丰富，是全省森林林木蕴藏量最大的县份之一。</w:t>
            </w:r>
            <w:r>
              <w:rPr>
                <w:rFonts w:hint="eastAsia" w:ascii="Times New Roman"/>
                <w:color w:val="auto"/>
                <w:szCs w:val="21"/>
              </w:rPr>
              <w:t>也</w:t>
            </w:r>
            <w:r>
              <w:rPr>
                <w:rFonts w:ascii="Times New Roman"/>
                <w:color w:val="auto"/>
                <w:szCs w:val="21"/>
              </w:rPr>
              <w:t>是海南省现存热带雨林的重点林区之一，共有8个重点区域林区：即五指山林区、鹦哥岭林区、冲向岭林区、崩岭林区、飞水岭林区、加器岭林区、白马岭林区和百花岭林区，以及县境内的省管黎母山、吊罗山林业局的林区和一些集体林地等。木材种类也较多，仅乔木树种达700多种，属二类以上的树种和野生油料植物就有70多种</w:t>
            </w:r>
            <w:r>
              <w:rPr>
                <w:rFonts w:hint="eastAsia" w:ascii="Times New Roman"/>
                <w:color w:val="auto"/>
                <w:szCs w:val="21"/>
              </w:rPr>
              <w:t>。</w:t>
            </w:r>
            <w:r>
              <w:rPr>
                <w:rFonts w:ascii="Times New Roman"/>
                <w:color w:val="auto"/>
                <w:szCs w:val="21"/>
              </w:rPr>
              <w:t>主要珍贵的木材有母生、苦楝、绿楠、花梨、坡垒、子京等。竹类植物主要有斑竹、石竹、麻竹、青皮竹等。药用植物类主要有沉香、益智、黄连藤、鸡冠花、百日红、天南星、薄荷、荆芥、车前草等。花卉作物有509种，主要有木棉、蒲葵（扇叶葵）、棕榈、菖兰（剑兰）、五指山兰花、一串红、、一品红、仙人杖、仙人指、毛尾柱等。</w:t>
            </w:r>
          </w:p>
          <w:p>
            <w:pPr>
              <w:spacing w:line="360" w:lineRule="auto"/>
              <w:ind w:firstLine="420" w:firstLineChars="200"/>
              <w:rPr>
                <w:rFonts w:ascii="Times New Roman"/>
                <w:color w:val="auto"/>
                <w:szCs w:val="21"/>
              </w:rPr>
            </w:pPr>
            <w:r>
              <w:rPr>
                <w:rFonts w:ascii="Times New Roman"/>
                <w:color w:val="auto"/>
                <w:szCs w:val="21"/>
              </w:rPr>
              <w:t>动物资源</w:t>
            </w:r>
            <w:r>
              <w:rPr>
                <w:rFonts w:hint="eastAsia" w:ascii="Times New Roman"/>
                <w:color w:val="auto"/>
                <w:szCs w:val="21"/>
              </w:rPr>
              <w:t>也</w:t>
            </w:r>
            <w:r>
              <w:rPr>
                <w:rFonts w:ascii="Times New Roman"/>
                <w:color w:val="auto"/>
                <w:szCs w:val="21"/>
              </w:rPr>
              <w:t>十分丰富，种类繁多。稀有珍贵野生动物主要有黑熊、长臂猿、猕猴、金钱豹、金钱龟、山鹿、孔雀雉等。鸟类有300多种，主要有留鸟和候鸟，其中留鸟有鹭、鸠、啄木鸟等，候鸟有莺、鹬、鸫、鹟等。淡水中还有珍贵的水獭、水龟、鳖等。节肢动物主要有虾、蟹、蜘蛛、蜈蚣、蝎子、蚰蜒等。两栖动物有37种，主要是青蛙、蟾蜍等。爬行动物主要有大头龟、眼斑水龟、蟒蛇等。软体动物主要有田螺、福寿螺、蜗牛等。环节动物主要有蚯蚓、水蚂蝗、山蚂蝗。</w:t>
            </w:r>
          </w:p>
          <w:p>
            <w:pPr>
              <w:spacing w:line="360" w:lineRule="auto"/>
              <w:ind w:firstLine="420" w:firstLineChars="200"/>
              <w:rPr>
                <w:rFonts w:ascii="Times New Roman"/>
                <w:color w:val="auto"/>
                <w:szCs w:val="21"/>
              </w:rPr>
            </w:pPr>
            <w:r>
              <w:rPr>
                <w:rFonts w:hint="eastAsia" w:ascii="Times New Roman"/>
                <w:color w:val="auto"/>
                <w:szCs w:val="21"/>
              </w:rPr>
              <w:t>此外</w:t>
            </w:r>
            <w:r>
              <w:rPr>
                <w:rFonts w:ascii="Times New Roman"/>
                <w:color w:val="auto"/>
                <w:szCs w:val="21"/>
              </w:rPr>
              <w:t>琼中黎族苗族自治县</w:t>
            </w:r>
            <w:r>
              <w:rPr>
                <w:rFonts w:hint="eastAsia" w:ascii="Times New Roman"/>
                <w:color w:val="auto"/>
                <w:szCs w:val="21"/>
              </w:rPr>
              <w:t>境内还有</w:t>
            </w:r>
            <w:r>
              <w:rPr>
                <w:rFonts w:ascii="Times New Roman"/>
                <w:color w:val="auto"/>
                <w:szCs w:val="21"/>
              </w:rPr>
              <w:t>五指山、黎母山、吊罗山、鹦歌岭等国家级、省级林区</w:t>
            </w:r>
            <w:r>
              <w:rPr>
                <w:rFonts w:hint="eastAsia" w:ascii="Times New Roman"/>
                <w:color w:val="auto"/>
                <w:szCs w:val="21"/>
              </w:rPr>
              <w:t>及</w:t>
            </w:r>
            <w:r>
              <w:rPr>
                <w:rFonts w:ascii="Times New Roman"/>
                <w:color w:val="auto"/>
                <w:szCs w:val="21"/>
              </w:rPr>
              <w:t>保护区。</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经现场调查，</w:t>
            </w:r>
            <w:r>
              <w:rPr>
                <w:rFonts w:ascii="Times New Roman" w:hAnsi="Times New Roman"/>
                <w:color w:val="auto"/>
                <w:szCs w:val="21"/>
              </w:rPr>
              <w:t>本工程</w:t>
            </w:r>
            <w:r>
              <w:rPr>
                <w:rFonts w:hint="eastAsia" w:ascii="Times New Roman" w:hAnsi="Times New Roman"/>
                <w:color w:val="auto"/>
                <w:szCs w:val="21"/>
              </w:rPr>
              <w:t>为主变增容工程，</w:t>
            </w:r>
            <w:r>
              <w:rPr>
                <w:rFonts w:ascii="Times New Roman" w:hAnsi="Times New Roman"/>
                <w:color w:val="auto"/>
                <w:szCs w:val="21"/>
              </w:rPr>
              <w:t>在原站址内</w:t>
            </w:r>
            <w:r>
              <w:rPr>
                <w:rFonts w:hint="eastAsia" w:ascii="Times New Roman" w:hAnsi="Times New Roman"/>
                <w:color w:val="auto"/>
                <w:szCs w:val="21"/>
              </w:rPr>
              <w:t>#1主变场地</w:t>
            </w:r>
            <w:r>
              <w:rPr>
                <w:rFonts w:ascii="Times New Roman" w:hAnsi="Times New Roman"/>
                <w:color w:val="auto"/>
                <w:szCs w:val="21"/>
              </w:rPr>
              <w:t>进行，</w:t>
            </w:r>
            <w:r>
              <w:rPr>
                <w:rFonts w:ascii="Times New Roman" w:hAnsi="Times New Roman"/>
                <w:color w:val="auto"/>
              </w:rPr>
              <w:t>不会对</w:t>
            </w:r>
            <w:r>
              <w:rPr>
                <w:rFonts w:hint="eastAsia" w:ascii="Times New Roman" w:hAnsi="Times New Roman"/>
                <w:color w:val="auto"/>
              </w:rPr>
              <w:t>周围</w:t>
            </w:r>
            <w:r>
              <w:rPr>
                <w:rFonts w:ascii="Times New Roman" w:hAnsi="Times New Roman"/>
                <w:color w:val="auto"/>
              </w:rPr>
              <w:t>构成影响</w:t>
            </w:r>
            <w:r>
              <w:rPr>
                <w:rFonts w:ascii="Times New Roman" w:hAnsi="Times New Roman"/>
                <w:color w:val="auto"/>
                <w:szCs w:val="21"/>
              </w:rPr>
              <w:t>。变电站周边</w:t>
            </w:r>
            <w:r>
              <w:rPr>
                <w:rFonts w:hint="eastAsia" w:ascii="Times New Roman" w:hAnsi="Times New Roman"/>
                <w:color w:val="auto"/>
                <w:szCs w:val="21"/>
              </w:rPr>
              <w:t>也</w:t>
            </w:r>
            <w:r>
              <w:rPr>
                <w:rFonts w:ascii="Times New Roman" w:hAnsi="Times New Roman"/>
                <w:color w:val="auto"/>
                <w:szCs w:val="21"/>
              </w:rPr>
              <w:t>没有发现需重点保护的野生动植物。因此，本工程建设对当地的生态环境影响较小。</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根据海南省人民政府（琼府[2016]90号）《海南省人民政府关于划定海南省生态保护红线的通告》及海南省省级生态保护红线发布系统（</w:t>
            </w:r>
            <w:r>
              <w:rPr>
                <w:color w:val="auto"/>
              </w:rPr>
              <w:fldChar w:fldCharType="begin"/>
            </w:r>
            <w:r>
              <w:rPr>
                <w:color w:val="auto"/>
              </w:rPr>
              <w:instrText xml:space="preserve"> HYPERLINK "http://218.77.183.85/hbt/index.html?n" </w:instrText>
            </w:r>
            <w:r>
              <w:rPr>
                <w:color w:val="auto"/>
              </w:rPr>
              <w:fldChar w:fldCharType="separate"/>
            </w:r>
            <w:r>
              <w:rPr>
                <w:rStyle w:val="42"/>
                <w:rFonts w:ascii="Times New Roman" w:hAnsi="Times New Roman"/>
                <w:color w:val="auto"/>
                <w:szCs w:val="21"/>
              </w:rPr>
              <w:t>http://218.77.183.85/hbt/index.html?n</w:t>
            </w:r>
            <w:r>
              <w:rPr>
                <w:rStyle w:val="42"/>
                <w:rFonts w:ascii="Times New Roman" w:hAnsi="Times New Roman"/>
                <w:color w:val="auto"/>
                <w:szCs w:val="21"/>
              </w:rPr>
              <w:fldChar w:fldCharType="end"/>
            </w:r>
            <w:r>
              <w:rPr>
                <w:rFonts w:ascii="Times New Roman" w:hAnsi="Times New Roman"/>
                <w:color w:val="auto"/>
                <w:szCs w:val="21"/>
              </w:rPr>
              <w:t>）查询，本工程不涉及</w:t>
            </w:r>
            <w:r>
              <w:rPr>
                <w:rFonts w:ascii="Times New Roman" w:hAnsi="Times New Roman"/>
                <w:color w:val="auto"/>
              </w:rPr>
              <w:t>海南省生态保护红线区。</w:t>
            </w:r>
          </w:p>
          <w:p>
            <w:pPr>
              <w:spacing w:line="360" w:lineRule="auto"/>
              <w:ind w:firstLine="422" w:firstLineChars="200"/>
              <w:rPr>
                <w:rFonts w:ascii="Times New Roman" w:hAnsi="Times New Roman"/>
                <w:color w:val="auto"/>
                <w:szCs w:val="21"/>
              </w:rPr>
            </w:pPr>
            <w:r>
              <w:rPr>
                <w:rFonts w:ascii="Times New Roman" w:hAnsi="Times New Roman"/>
                <w:b/>
                <w:color w:val="auto"/>
                <w:szCs w:val="21"/>
              </w:rPr>
              <w:t>本工程评价范围内无自然保护区、风景名胜区、森林公园等需要特殊保护的敏感目标</w:t>
            </w:r>
            <w:r>
              <w:rPr>
                <w:rFonts w:ascii="Times New Roman" w:hAnsi="Times New Roman"/>
                <w:color w:val="auto"/>
                <w:szCs w:val="21"/>
              </w:rPr>
              <w:t>。</w:t>
            </w:r>
          </w:p>
          <w:p>
            <w:pPr>
              <w:spacing w:line="360" w:lineRule="auto"/>
              <w:ind w:firstLine="422" w:firstLineChars="200"/>
              <w:jc w:val="center"/>
              <w:rPr>
                <w:rFonts w:ascii="Times New Roman" w:hAnsi="Times New Roman"/>
                <w:b/>
                <w:color w:val="auto"/>
                <w:szCs w:val="21"/>
              </w:rPr>
            </w:pPr>
          </w:p>
        </w:tc>
      </w:tr>
    </w:tbl>
    <w:p>
      <w:pPr>
        <w:pStyle w:val="19"/>
        <w:ind w:firstLine="0"/>
        <w:rPr>
          <w:rFonts w:ascii="Times New Roman"/>
          <w:b/>
          <w:color w:val="auto"/>
          <w:highlight w:val="yellow"/>
        </w:rPr>
        <w:sectPr>
          <w:headerReference r:id="rId12" w:type="default"/>
          <w:footerReference r:id="rId13" w:type="default"/>
          <w:pgSz w:w="11907" w:h="16840"/>
          <w:pgMar w:top="1702" w:right="1871" w:bottom="1560" w:left="1871" w:header="1191" w:footer="992" w:gutter="0"/>
          <w:pgNumType w:start="1"/>
          <w:cols w:space="425" w:num="1"/>
          <w:docGrid w:linePitch="312" w:charSpace="0"/>
        </w:sectPr>
      </w:pPr>
    </w:p>
    <w:p>
      <w:pPr>
        <w:pStyle w:val="2"/>
        <w:snapToGrid w:val="0"/>
        <w:spacing w:before="0" w:after="0" w:line="240" w:lineRule="auto"/>
        <w:contextualSpacing/>
        <w:rPr>
          <w:color w:val="auto"/>
          <w:sz w:val="32"/>
          <w:szCs w:val="32"/>
        </w:rPr>
      </w:pPr>
      <w:bookmarkStart w:id="76" w:name="_Toc494506652"/>
      <w:bookmarkStart w:id="77" w:name="_Toc418598197"/>
      <w:bookmarkStart w:id="78" w:name="_Toc418358639"/>
      <w:r>
        <w:rPr>
          <w:color w:val="auto"/>
          <w:sz w:val="32"/>
          <w:szCs w:val="32"/>
        </w:rPr>
        <w:t>3环境质量现状</w:t>
      </w:r>
      <w:bookmarkEnd w:id="76"/>
      <w:bookmarkEnd w:id="77"/>
      <w:bookmarkEnd w:id="78"/>
    </w:p>
    <w:tbl>
      <w:tblPr>
        <w:tblStyle w:val="44"/>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3" w:hRule="atLeast"/>
        </w:trPr>
        <w:tc>
          <w:tcPr>
            <w:tcW w:w="8381" w:type="dxa"/>
            <w:tcBorders>
              <w:bottom w:val="single" w:color="auto" w:sz="4" w:space="0"/>
            </w:tcBorders>
          </w:tcPr>
          <w:p>
            <w:pPr>
              <w:pStyle w:val="120"/>
              <w:snapToGrid w:val="0"/>
              <w:spacing w:line="360" w:lineRule="auto"/>
              <w:ind w:firstLine="0"/>
              <w:contextualSpacing/>
              <w:rPr>
                <w:rFonts w:ascii="Times New Roman"/>
                <w:b/>
                <w:color w:val="auto"/>
                <w:szCs w:val="24"/>
              </w:rPr>
            </w:pPr>
            <w:r>
              <w:rPr>
                <w:rFonts w:ascii="Times New Roman"/>
                <w:b/>
                <w:bCs/>
                <w:color w:val="auto"/>
                <w:szCs w:val="24"/>
              </w:rPr>
              <w:t>3.1建设项目所在地区域环境质量现状及主要环境问题</w:t>
            </w:r>
            <w:r>
              <w:rPr>
                <w:rFonts w:ascii="Times New Roman"/>
                <w:b/>
                <w:color w:val="auto"/>
                <w:szCs w:val="24"/>
              </w:rPr>
              <w:t>（环境空气、地面水、地下水、声环境、辐射环境、生态环境）</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本项目为变电站</w:t>
            </w:r>
            <w:r>
              <w:rPr>
                <w:rFonts w:hint="eastAsia" w:ascii="Times New Roman"/>
                <w:color w:val="auto"/>
                <w:kern w:val="2"/>
                <w:sz w:val="21"/>
                <w:szCs w:val="21"/>
              </w:rPr>
              <w:t>增容</w:t>
            </w:r>
            <w:r>
              <w:rPr>
                <w:rFonts w:ascii="Times New Roman"/>
                <w:color w:val="auto"/>
                <w:kern w:val="2"/>
                <w:sz w:val="21"/>
                <w:szCs w:val="21"/>
              </w:rPr>
              <w:t>工程，工程的主要环境问题为</w:t>
            </w:r>
            <w:r>
              <w:rPr>
                <w:rFonts w:hint="eastAsia" w:ascii="Times New Roman"/>
                <w:color w:val="auto"/>
                <w:kern w:val="2"/>
                <w:sz w:val="21"/>
                <w:szCs w:val="21"/>
              </w:rPr>
              <w:t>11</w:t>
            </w:r>
            <w:r>
              <w:rPr>
                <w:rFonts w:ascii="Times New Roman"/>
                <w:color w:val="auto"/>
                <w:kern w:val="2"/>
                <w:sz w:val="21"/>
                <w:szCs w:val="21"/>
              </w:rPr>
              <w:t>0kV变电站运行产生的工频电场、工频磁场及噪声。</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为了解</w:t>
            </w:r>
            <w:r>
              <w:rPr>
                <w:rFonts w:hint="eastAsia" w:ascii="Times New Roman"/>
                <w:color w:val="auto"/>
                <w:kern w:val="2"/>
                <w:sz w:val="21"/>
                <w:szCs w:val="21"/>
              </w:rPr>
              <w:t>11</w:t>
            </w:r>
            <w:r>
              <w:rPr>
                <w:rFonts w:ascii="Times New Roman"/>
                <w:color w:val="auto"/>
                <w:kern w:val="2"/>
                <w:sz w:val="21"/>
                <w:szCs w:val="21"/>
              </w:rPr>
              <w:t>0kV</w:t>
            </w:r>
            <w:r>
              <w:rPr>
                <w:rFonts w:hint="eastAsia" w:ascii="Times New Roman"/>
                <w:color w:val="auto"/>
                <w:kern w:val="2"/>
                <w:sz w:val="21"/>
                <w:szCs w:val="21"/>
              </w:rPr>
              <w:t>营根</w:t>
            </w:r>
            <w:r>
              <w:rPr>
                <w:rFonts w:ascii="Times New Roman"/>
                <w:color w:val="auto"/>
                <w:kern w:val="2"/>
                <w:sz w:val="21"/>
                <w:szCs w:val="21"/>
              </w:rPr>
              <w:t>变电站工程周围的电磁及噪声环境现状，我院委托</w:t>
            </w:r>
            <w:r>
              <w:rPr>
                <w:rFonts w:hint="eastAsia" w:ascii="Times New Roman"/>
                <w:color w:val="auto"/>
                <w:kern w:val="2"/>
                <w:sz w:val="21"/>
                <w:szCs w:val="21"/>
              </w:rPr>
              <w:t>海南瑞辐科技有限公司</w:t>
            </w:r>
            <w:r>
              <w:rPr>
                <w:rFonts w:ascii="Times New Roman"/>
                <w:color w:val="auto"/>
                <w:kern w:val="2"/>
                <w:sz w:val="21"/>
                <w:szCs w:val="21"/>
              </w:rPr>
              <w:t>（CMA证书号：</w:t>
            </w:r>
            <w:r>
              <w:rPr>
                <w:rFonts w:hint="eastAsia" w:ascii="Times New Roman"/>
                <w:color w:val="auto"/>
                <w:kern w:val="2"/>
                <w:sz w:val="21"/>
                <w:szCs w:val="21"/>
              </w:rPr>
              <w:t>17211205A017</w:t>
            </w:r>
            <w:r>
              <w:rPr>
                <w:rFonts w:ascii="Times New Roman"/>
                <w:color w:val="auto"/>
                <w:kern w:val="2"/>
                <w:sz w:val="21"/>
                <w:szCs w:val="21"/>
              </w:rPr>
              <w:t>）的监测人员对变电站周围的工频电场、工频磁场及噪声环境进行了现状监测，有关情况如下：</w:t>
            </w:r>
          </w:p>
          <w:p>
            <w:pPr>
              <w:snapToGrid w:val="0"/>
              <w:spacing w:line="360" w:lineRule="auto"/>
              <w:ind w:firstLine="422" w:firstLineChars="200"/>
              <w:contextualSpacing/>
              <w:rPr>
                <w:rFonts w:ascii="Times New Roman" w:hAnsi="Times New Roman"/>
                <w:b/>
                <w:color w:val="auto"/>
                <w:szCs w:val="21"/>
              </w:rPr>
            </w:pPr>
            <w:r>
              <w:rPr>
                <w:rFonts w:ascii="Times New Roman" w:hAnsi="Times New Roman"/>
                <w:b/>
                <w:color w:val="auto"/>
                <w:szCs w:val="21"/>
              </w:rPr>
              <w:t>（1）监测内容、方法及仪器</w:t>
            </w:r>
          </w:p>
          <w:p>
            <w:pPr>
              <w:tabs>
                <w:tab w:val="left" w:pos="7920"/>
              </w:tabs>
              <w:spacing w:line="360" w:lineRule="auto"/>
              <w:ind w:firstLine="417" w:firstLineChars="199"/>
              <w:rPr>
                <w:rFonts w:ascii="Times New Roman" w:hAnsi="Times New Roman"/>
                <w:color w:val="auto"/>
                <w:szCs w:val="21"/>
              </w:rPr>
            </w:pPr>
            <w:r>
              <w:rPr>
                <w:rFonts w:hint="eastAsia" w:ascii="Times New Roman" w:hAnsi="Times New Roman" w:cs="宋体"/>
                <w:color w:val="auto"/>
                <w:szCs w:val="21"/>
              </w:rPr>
              <w:t>①</w:t>
            </w:r>
            <w:r>
              <w:rPr>
                <w:rFonts w:ascii="Times New Roman" w:hAnsi="Times New Roman"/>
                <w:color w:val="auto"/>
                <w:szCs w:val="21"/>
              </w:rPr>
              <w:t>监测项目</w:t>
            </w:r>
          </w:p>
          <w:p>
            <w:pPr>
              <w:tabs>
                <w:tab w:val="left" w:pos="7920"/>
              </w:tabs>
              <w:spacing w:line="360" w:lineRule="auto"/>
              <w:ind w:firstLine="417" w:firstLineChars="199"/>
              <w:rPr>
                <w:rFonts w:ascii="Times New Roman" w:hAnsi="Times New Roman"/>
                <w:color w:val="auto"/>
                <w:szCs w:val="21"/>
              </w:rPr>
            </w:pPr>
            <w:r>
              <w:rPr>
                <w:rFonts w:ascii="Times New Roman" w:hAnsi="Times New Roman"/>
                <w:color w:val="auto"/>
                <w:szCs w:val="21"/>
              </w:rPr>
              <w:t>工频电场、工频磁场：距地面1.5m高处的工频电场强度、工频磁感应强度。</w:t>
            </w:r>
          </w:p>
          <w:p>
            <w:pPr>
              <w:tabs>
                <w:tab w:val="left" w:pos="7920"/>
              </w:tabs>
              <w:spacing w:line="360" w:lineRule="auto"/>
              <w:ind w:firstLine="417" w:firstLineChars="199"/>
              <w:rPr>
                <w:rFonts w:ascii="Times New Roman" w:hAnsi="Times New Roman"/>
                <w:color w:val="auto"/>
                <w:szCs w:val="21"/>
              </w:rPr>
            </w:pPr>
            <w:r>
              <w:rPr>
                <w:rFonts w:ascii="Times New Roman" w:hAnsi="Times New Roman"/>
                <w:color w:val="auto"/>
                <w:szCs w:val="21"/>
              </w:rPr>
              <w:t>噪声：厂界环境噪声、声环境质量（等效连续A声级）。</w:t>
            </w:r>
          </w:p>
          <w:p>
            <w:pPr>
              <w:tabs>
                <w:tab w:val="left" w:pos="7920"/>
              </w:tabs>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②</w:t>
            </w:r>
            <w:r>
              <w:rPr>
                <w:rFonts w:ascii="Times New Roman" w:hAnsi="Times New Roman"/>
                <w:color w:val="auto"/>
                <w:szCs w:val="21"/>
              </w:rPr>
              <w:t>监测方法</w:t>
            </w:r>
          </w:p>
          <w:p>
            <w:pPr>
              <w:spacing w:line="360" w:lineRule="auto"/>
              <w:ind w:firstLine="420"/>
              <w:rPr>
                <w:rFonts w:ascii="Times New Roman" w:hAnsi="Times New Roman"/>
                <w:color w:val="auto"/>
                <w:szCs w:val="21"/>
              </w:rPr>
            </w:pPr>
            <w:r>
              <w:rPr>
                <w:rFonts w:ascii="Times New Roman" w:hAnsi="Times New Roman"/>
                <w:color w:val="auto"/>
                <w:szCs w:val="21"/>
              </w:rPr>
              <w:t>工频电场及工频磁场监测方法执行《</w:t>
            </w:r>
            <w:r>
              <w:rPr>
                <w:rFonts w:ascii="Times New Roman" w:hAnsi="Times New Roman"/>
                <w:color w:val="auto"/>
              </w:rPr>
              <w:t>交流输变电工程电磁环境监测方法</w:t>
            </w:r>
            <w:r>
              <w:rPr>
                <w:rFonts w:hint="eastAsia" w:ascii="Times New Roman" w:hAnsi="Times New Roman"/>
                <w:color w:val="auto"/>
              </w:rPr>
              <w:t>（试行）</w:t>
            </w:r>
            <w:r>
              <w:rPr>
                <w:rFonts w:ascii="Times New Roman" w:hAnsi="Times New Roman"/>
                <w:color w:val="auto"/>
              </w:rPr>
              <w:t>》（HJ681-2013）。</w:t>
            </w:r>
          </w:p>
          <w:p>
            <w:pPr>
              <w:tabs>
                <w:tab w:val="left" w:pos="7920"/>
              </w:tabs>
              <w:spacing w:line="360" w:lineRule="auto"/>
              <w:ind w:firstLine="420" w:firstLineChars="200"/>
              <w:rPr>
                <w:rFonts w:ascii="Times New Roman" w:hAnsi="Times New Roman"/>
                <w:color w:val="auto"/>
                <w:szCs w:val="21"/>
              </w:rPr>
            </w:pPr>
            <w:r>
              <w:rPr>
                <w:rFonts w:ascii="Times New Roman" w:hAnsi="Times New Roman"/>
                <w:color w:val="auto"/>
                <w:szCs w:val="21"/>
              </w:rPr>
              <w:t>环境噪声监测方法执行《工业企业厂界环境噪声排放标准》（GB12348-2008）；《声环境质量标准》（GB3096-2008）。</w:t>
            </w:r>
          </w:p>
          <w:p>
            <w:pPr>
              <w:tabs>
                <w:tab w:val="left" w:pos="7920"/>
              </w:tabs>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③</w:t>
            </w:r>
            <w:r>
              <w:rPr>
                <w:rFonts w:ascii="Times New Roman" w:hAnsi="Times New Roman"/>
                <w:color w:val="auto"/>
                <w:szCs w:val="21"/>
              </w:rPr>
              <w:t>监测仪器</w:t>
            </w:r>
          </w:p>
          <w:p>
            <w:pPr>
              <w:pStyle w:val="19"/>
              <w:snapToGrid w:val="0"/>
              <w:spacing w:line="240" w:lineRule="auto"/>
              <w:ind w:firstLine="0"/>
              <w:contextualSpacing/>
              <w:jc w:val="center"/>
              <w:rPr>
                <w:rFonts w:ascii="Times New Roman"/>
                <w:b/>
                <w:color w:val="auto"/>
                <w:sz w:val="21"/>
                <w:szCs w:val="21"/>
              </w:rPr>
            </w:pPr>
            <w:r>
              <w:rPr>
                <w:rFonts w:ascii="Times New Roman"/>
                <w:b/>
                <w:color w:val="auto"/>
                <w:sz w:val="21"/>
                <w:szCs w:val="21"/>
              </w:rPr>
              <w:t>表3-1   本工程现状监测仪器一览表</w:t>
            </w:r>
          </w:p>
          <w:tbl>
            <w:tblPr>
              <w:tblStyle w:val="44"/>
              <w:tblW w:w="7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97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仪器名称</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电磁辐射分析仪</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多功能声级计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仪器型号</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NBM550/EHP-50F</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AWA6228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检测下限</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5mV/m</w:t>
                  </w:r>
                  <w:r>
                    <w:rPr>
                      <w:rFonts w:ascii="Times New Roman" w:hAnsiTheme="minorEastAsia" w:eastAsiaTheme="minorEastAsia"/>
                      <w:color w:val="auto"/>
                      <w:kern w:val="0"/>
                      <w:szCs w:val="21"/>
                    </w:rPr>
                    <w:t>；</w:t>
                  </w:r>
                  <w:r>
                    <w:rPr>
                      <w:rFonts w:ascii="Times New Roman" w:hAnsi="Times New Roman" w:eastAsiaTheme="minorEastAsia"/>
                      <w:color w:val="auto"/>
                      <w:kern w:val="0"/>
                      <w:szCs w:val="21"/>
                    </w:rPr>
                    <w:t>0.3nT</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28dB</w:t>
                  </w:r>
                  <w:r>
                    <w:rPr>
                      <w:rFonts w:ascii="Times New Roman" w:hAnsiTheme="minorEastAsia" w:eastAsiaTheme="minorEastAsia"/>
                      <w:color w:val="auto"/>
                      <w:kern w:val="0"/>
                      <w:szCs w:val="21"/>
                    </w:rPr>
                    <w:t>（</w:t>
                  </w:r>
                  <w:r>
                    <w:rPr>
                      <w:rFonts w:ascii="Times New Roman" w:hAnsi="Times New Roman" w:eastAsiaTheme="minorEastAsia"/>
                      <w:color w:val="auto"/>
                      <w:kern w:val="0"/>
                      <w:szCs w:val="21"/>
                    </w:rPr>
                    <w:t>A</w:t>
                  </w:r>
                  <w:r>
                    <w:rPr>
                      <w:rFonts w:ascii="Times New Roman" w:hAnsiTheme="minorEastAsia" w:eastAsia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检定有效期</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2018</w:t>
                  </w:r>
                  <w:r>
                    <w:rPr>
                      <w:rFonts w:ascii="Times New Roman" w:hAnsiTheme="minorEastAsia" w:eastAsiaTheme="minorEastAsia"/>
                      <w:color w:val="auto"/>
                      <w:kern w:val="0"/>
                      <w:szCs w:val="21"/>
                    </w:rPr>
                    <w:t>年</w:t>
                  </w:r>
                  <w:r>
                    <w:rPr>
                      <w:rFonts w:ascii="Times New Roman" w:hAnsi="Times New Roman" w:eastAsiaTheme="minorEastAsia"/>
                      <w:color w:val="auto"/>
                      <w:kern w:val="0"/>
                      <w:szCs w:val="21"/>
                    </w:rPr>
                    <w:t>12</w:t>
                  </w:r>
                  <w:r>
                    <w:rPr>
                      <w:rFonts w:ascii="Times New Roman" w:hAnsiTheme="minorEastAsia" w:eastAsiaTheme="minorEastAsia"/>
                      <w:color w:val="auto"/>
                      <w:kern w:val="0"/>
                      <w:szCs w:val="21"/>
                    </w:rPr>
                    <w:t>月</w:t>
                  </w:r>
                  <w:r>
                    <w:rPr>
                      <w:rFonts w:ascii="Times New Roman" w:hAnsi="Times New Roman" w:eastAsiaTheme="minorEastAsia"/>
                      <w:color w:val="auto"/>
                      <w:kern w:val="0"/>
                      <w:szCs w:val="21"/>
                    </w:rPr>
                    <w:t>13</w:t>
                  </w:r>
                  <w:r>
                    <w:rPr>
                      <w:rFonts w:ascii="Times New Roman" w:hAnsiTheme="minorEastAsia" w:eastAsiaTheme="minorEastAsia"/>
                      <w:color w:val="auto"/>
                      <w:kern w:val="0"/>
                      <w:szCs w:val="21"/>
                    </w:rPr>
                    <w:t>日至</w:t>
                  </w:r>
                  <w:r>
                    <w:rPr>
                      <w:rFonts w:ascii="Times New Roman" w:hAnsi="Times New Roman" w:eastAsiaTheme="minorEastAsia"/>
                      <w:color w:val="auto"/>
                      <w:kern w:val="0"/>
                      <w:szCs w:val="21"/>
                    </w:rPr>
                    <w:t>2019</w:t>
                  </w:r>
                  <w:r>
                    <w:rPr>
                      <w:rFonts w:ascii="Times New Roman" w:hAnsiTheme="minorEastAsia" w:eastAsiaTheme="minorEastAsia"/>
                      <w:color w:val="auto"/>
                      <w:kern w:val="0"/>
                      <w:szCs w:val="21"/>
                    </w:rPr>
                    <w:t>年</w:t>
                  </w:r>
                  <w:r>
                    <w:rPr>
                      <w:rFonts w:ascii="Times New Roman" w:hAnsi="Times New Roman" w:eastAsiaTheme="minorEastAsia"/>
                      <w:color w:val="auto"/>
                      <w:kern w:val="0"/>
                      <w:szCs w:val="21"/>
                    </w:rPr>
                    <w:t>12</w:t>
                  </w:r>
                  <w:r>
                    <w:rPr>
                      <w:rFonts w:ascii="Times New Roman" w:hAnsiTheme="minorEastAsia" w:eastAsiaTheme="minorEastAsia"/>
                      <w:color w:val="auto"/>
                      <w:kern w:val="0"/>
                      <w:szCs w:val="21"/>
                    </w:rPr>
                    <w:t>月</w:t>
                  </w:r>
                  <w:r>
                    <w:rPr>
                      <w:rFonts w:ascii="Times New Roman" w:hAnsi="Times New Roman" w:eastAsiaTheme="minorEastAsia"/>
                      <w:color w:val="auto"/>
                      <w:kern w:val="0"/>
                      <w:szCs w:val="21"/>
                    </w:rPr>
                    <w:t>12</w:t>
                  </w:r>
                  <w:r>
                    <w:rPr>
                      <w:rFonts w:ascii="Times New Roman" w:hAnsiTheme="minorEastAsia" w:eastAsiaTheme="minorEastAsia"/>
                      <w:color w:val="auto"/>
                      <w:kern w:val="0"/>
                      <w:szCs w:val="21"/>
                    </w:rPr>
                    <w:t>日</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2018</w:t>
                  </w:r>
                  <w:r>
                    <w:rPr>
                      <w:rFonts w:ascii="Times New Roman" w:hAnsiTheme="minorEastAsia" w:eastAsiaTheme="minorEastAsia"/>
                      <w:color w:val="auto"/>
                      <w:kern w:val="0"/>
                      <w:szCs w:val="21"/>
                    </w:rPr>
                    <w:t>年</w:t>
                  </w:r>
                  <w:r>
                    <w:rPr>
                      <w:rFonts w:ascii="Times New Roman" w:hAnsi="Times New Roman" w:eastAsiaTheme="minorEastAsia"/>
                      <w:color w:val="auto"/>
                      <w:kern w:val="0"/>
                      <w:szCs w:val="21"/>
                    </w:rPr>
                    <w:t>06</w:t>
                  </w:r>
                  <w:r>
                    <w:rPr>
                      <w:rFonts w:ascii="Times New Roman" w:hAnsiTheme="minorEastAsia" w:eastAsiaTheme="minorEastAsia"/>
                      <w:color w:val="auto"/>
                      <w:kern w:val="0"/>
                      <w:szCs w:val="21"/>
                    </w:rPr>
                    <w:t>月</w:t>
                  </w:r>
                  <w:r>
                    <w:rPr>
                      <w:rFonts w:ascii="Times New Roman" w:hAnsi="Times New Roman" w:eastAsiaTheme="minorEastAsia"/>
                      <w:color w:val="auto"/>
                      <w:kern w:val="0"/>
                      <w:szCs w:val="21"/>
                    </w:rPr>
                    <w:t>01</w:t>
                  </w:r>
                  <w:r>
                    <w:rPr>
                      <w:rFonts w:ascii="Times New Roman" w:hAnsiTheme="minorEastAsia" w:eastAsiaTheme="minorEastAsia"/>
                      <w:color w:val="auto"/>
                      <w:kern w:val="0"/>
                      <w:szCs w:val="21"/>
                    </w:rPr>
                    <w:t>日至</w:t>
                  </w:r>
                  <w:r>
                    <w:rPr>
                      <w:rFonts w:ascii="Times New Roman" w:hAnsi="Times New Roman" w:eastAsiaTheme="minorEastAsia"/>
                      <w:color w:val="auto"/>
                      <w:kern w:val="0"/>
                      <w:szCs w:val="21"/>
                    </w:rPr>
                    <w:t>2019</w:t>
                  </w:r>
                  <w:r>
                    <w:rPr>
                      <w:rFonts w:ascii="Times New Roman" w:hAnsiTheme="minorEastAsia" w:eastAsiaTheme="minorEastAsia"/>
                      <w:color w:val="auto"/>
                      <w:kern w:val="0"/>
                      <w:szCs w:val="21"/>
                    </w:rPr>
                    <w:t>年</w:t>
                  </w:r>
                  <w:r>
                    <w:rPr>
                      <w:rFonts w:ascii="Times New Roman" w:hAnsi="Times New Roman" w:eastAsiaTheme="minorEastAsia"/>
                      <w:color w:val="auto"/>
                      <w:kern w:val="0"/>
                      <w:szCs w:val="21"/>
                    </w:rPr>
                    <w:t>05</w:t>
                  </w:r>
                  <w:r>
                    <w:rPr>
                      <w:rFonts w:ascii="Times New Roman" w:hAnsiTheme="minorEastAsia" w:eastAsiaTheme="minorEastAsia"/>
                      <w:color w:val="auto"/>
                      <w:kern w:val="0"/>
                      <w:szCs w:val="21"/>
                    </w:rPr>
                    <w:t>月</w:t>
                  </w:r>
                  <w:r>
                    <w:rPr>
                      <w:rFonts w:ascii="Times New Roman" w:hAnsi="Times New Roman" w:eastAsiaTheme="minorEastAsia"/>
                      <w:color w:val="auto"/>
                      <w:kern w:val="0"/>
                      <w:szCs w:val="21"/>
                    </w:rPr>
                    <w:t>31</w:t>
                  </w:r>
                  <w:r>
                    <w:rPr>
                      <w:rFonts w:ascii="Times New Roman" w:hAnsiTheme="minorEastAsia" w:eastAsiaTheme="minorEastAsia"/>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证书编号</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2018F33-10-1660746002</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JT-20180600011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仪器编号</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H-0635</w:t>
                  </w:r>
                  <w:r>
                    <w:rPr>
                      <w:rFonts w:ascii="Times New Roman" w:hAnsiTheme="minorEastAsia" w:eastAsiaTheme="minorEastAsia"/>
                      <w:color w:val="auto"/>
                      <w:kern w:val="0"/>
                      <w:szCs w:val="21"/>
                    </w:rPr>
                    <w:t>；</w:t>
                  </w:r>
                  <w:r>
                    <w:rPr>
                      <w:rFonts w:ascii="Times New Roman" w:hAnsi="Times New Roman" w:eastAsiaTheme="minorEastAsia"/>
                      <w:color w:val="auto"/>
                      <w:kern w:val="0"/>
                      <w:szCs w:val="21"/>
                    </w:rPr>
                    <w:t>310WY80438</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314484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检定机构</w:t>
                  </w:r>
                </w:p>
              </w:tc>
              <w:tc>
                <w:tcPr>
                  <w:tcW w:w="297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上海市计量测试技术研究院</w:t>
                  </w:r>
                </w:p>
              </w:tc>
              <w:tc>
                <w:tcPr>
                  <w:tcW w:w="3117" w:type="dxa"/>
                  <w:shd w:val="clear" w:color="auto" w:fill="auto"/>
                  <w:vAlign w:val="center"/>
                </w:tcPr>
                <w:p>
                  <w:pPr>
                    <w:widowControl/>
                    <w:jc w:val="center"/>
                    <w:rPr>
                      <w:rFonts w:ascii="Times New Roman" w:hAnsi="Times New Roman" w:eastAsiaTheme="minorEastAsia"/>
                      <w:color w:val="auto"/>
                      <w:kern w:val="0"/>
                      <w:szCs w:val="21"/>
                    </w:rPr>
                  </w:pPr>
                  <w:r>
                    <w:rPr>
                      <w:rFonts w:ascii="Times New Roman" w:hAnsiTheme="minorEastAsia" w:eastAsiaTheme="minorEastAsia"/>
                      <w:color w:val="auto"/>
                      <w:kern w:val="0"/>
                      <w:szCs w:val="21"/>
                    </w:rPr>
                    <w:t>浙江省计量科学研究院</w:t>
                  </w:r>
                </w:p>
              </w:tc>
            </w:tr>
          </w:tbl>
          <w:p>
            <w:pPr>
              <w:pStyle w:val="19"/>
              <w:snapToGrid w:val="0"/>
              <w:spacing w:line="240" w:lineRule="auto"/>
              <w:ind w:firstLine="0"/>
              <w:contextualSpacing/>
              <w:jc w:val="center"/>
              <w:rPr>
                <w:rFonts w:ascii="Times New Roman"/>
                <w:color w:val="auto"/>
                <w:kern w:val="2"/>
                <w:sz w:val="21"/>
                <w:szCs w:val="21"/>
              </w:rPr>
            </w:pPr>
          </w:p>
          <w:p>
            <w:pPr>
              <w:pStyle w:val="19"/>
              <w:snapToGrid w:val="0"/>
              <w:spacing w:line="360" w:lineRule="auto"/>
              <w:ind w:firstLine="420"/>
              <w:contextualSpacing/>
              <w:rPr>
                <w:rFonts w:ascii="Times New Roman"/>
                <w:color w:val="auto"/>
                <w:kern w:val="2"/>
                <w:sz w:val="21"/>
                <w:szCs w:val="21"/>
              </w:rPr>
            </w:pPr>
            <w:r>
              <w:rPr>
                <w:rFonts w:ascii="Times New Roman"/>
                <w:b/>
                <w:color w:val="auto"/>
                <w:kern w:val="2"/>
                <w:sz w:val="21"/>
                <w:szCs w:val="21"/>
              </w:rPr>
              <w:t>（2）监测点布设、监测条件</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据《环境影响评价技术导则 输变电工程》中的监测点位及布点方法，敏感目标的布点方法以定位监测为主。</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变电站若运行后，则应以围墙四周均匀布点监测为主，如有必要在高压侧或距带电构架较近的围墙外侧以及间隔改扩建工程出线端适当增加监测点位，并给出已有工程的运行工况。</w:t>
            </w:r>
          </w:p>
          <w:p>
            <w:pPr>
              <w:pStyle w:val="19"/>
              <w:snapToGrid w:val="0"/>
              <w:spacing w:line="360" w:lineRule="auto"/>
              <w:ind w:firstLine="420"/>
              <w:contextualSpacing/>
              <w:jc w:val="left"/>
              <w:rPr>
                <w:rFonts w:ascii="Times New Roman"/>
                <w:color w:val="auto"/>
                <w:kern w:val="2"/>
                <w:sz w:val="21"/>
                <w:szCs w:val="21"/>
              </w:rPr>
            </w:pPr>
            <w:r>
              <w:rPr>
                <w:rFonts w:ascii="Times New Roman"/>
                <w:color w:val="auto"/>
                <w:kern w:val="2"/>
                <w:sz w:val="21"/>
                <w:szCs w:val="21"/>
              </w:rPr>
              <w:t>根据以上原则，本工程点位布设情况、监测时间、监测条件及运行工况见表3-2所示。</w:t>
            </w:r>
          </w:p>
          <w:p>
            <w:pPr>
              <w:pStyle w:val="19"/>
              <w:snapToGrid w:val="0"/>
              <w:spacing w:line="360" w:lineRule="auto"/>
              <w:ind w:firstLine="420"/>
              <w:contextualSpacing/>
              <w:jc w:val="left"/>
              <w:rPr>
                <w:rFonts w:ascii="Times New Roman"/>
                <w:color w:val="auto"/>
                <w:kern w:val="2"/>
                <w:sz w:val="21"/>
                <w:szCs w:val="21"/>
              </w:rPr>
            </w:pPr>
          </w:p>
          <w:p>
            <w:pPr>
              <w:pStyle w:val="19"/>
              <w:snapToGrid w:val="0"/>
              <w:spacing w:line="240" w:lineRule="auto"/>
              <w:ind w:firstLine="420"/>
              <w:contextualSpacing/>
              <w:jc w:val="center"/>
              <w:rPr>
                <w:rFonts w:ascii="Times New Roman"/>
                <w:b/>
                <w:color w:val="auto"/>
                <w:kern w:val="2"/>
                <w:sz w:val="21"/>
                <w:szCs w:val="21"/>
              </w:rPr>
            </w:pPr>
            <w:r>
              <w:rPr>
                <w:rFonts w:ascii="Times New Roman"/>
                <w:b/>
                <w:color w:val="auto"/>
                <w:kern w:val="2"/>
                <w:sz w:val="21"/>
                <w:szCs w:val="21"/>
              </w:rPr>
              <w:t xml:space="preserve">表3-2 </w:t>
            </w:r>
            <w:r>
              <w:rPr>
                <w:rFonts w:hint="eastAsia" w:ascii="Times New Roman"/>
                <w:b/>
                <w:color w:val="auto"/>
                <w:kern w:val="2"/>
                <w:sz w:val="21"/>
                <w:szCs w:val="21"/>
              </w:rPr>
              <w:t xml:space="preserve"> 110kV营根变电站主变增容工程</w:t>
            </w:r>
            <w:r>
              <w:rPr>
                <w:rFonts w:ascii="Times New Roman"/>
                <w:b/>
                <w:color w:val="auto"/>
                <w:kern w:val="2"/>
                <w:sz w:val="21"/>
                <w:szCs w:val="21"/>
              </w:rPr>
              <w:t>监测点布置一览表</w:t>
            </w:r>
          </w:p>
          <w:tbl>
            <w:tblPr>
              <w:tblStyle w:val="44"/>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970"/>
              <w:gridCol w:w="1967"/>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76" w:type="dxa"/>
                  <w:vAlign w:val="center"/>
                </w:tcPr>
                <w:p>
                  <w:pPr>
                    <w:jc w:val="center"/>
                    <w:rPr>
                      <w:rFonts w:ascii="Times New Roman" w:hAnsi="Times New Roman"/>
                      <w:color w:val="auto"/>
                      <w:sz w:val="18"/>
                      <w:szCs w:val="18"/>
                    </w:rPr>
                  </w:pPr>
                  <w:r>
                    <w:rPr>
                      <w:rFonts w:ascii="Times New Roman" w:hAnsi="Times New Roman"/>
                      <w:color w:val="auto"/>
                      <w:sz w:val="18"/>
                      <w:szCs w:val="18"/>
                    </w:rPr>
                    <w:t>监测项目名称</w:t>
                  </w:r>
                </w:p>
              </w:tc>
              <w:tc>
                <w:tcPr>
                  <w:tcW w:w="2970" w:type="dxa"/>
                  <w:vAlign w:val="center"/>
                </w:tcPr>
                <w:p>
                  <w:pPr>
                    <w:jc w:val="center"/>
                    <w:rPr>
                      <w:rFonts w:ascii="Times New Roman" w:hAnsi="Times New Roman"/>
                      <w:color w:val="auto"/>
                      <w:sz w:val="18"/>
                      <w:szCs w:val="18"/>
                    </w:rPr>
                  </w:pPr>
                  <w:r>
                    <w:rPr>
                      <w:rFonts w:ascii="Times New Roman" w:hAnsi="Times New Roman"/>
                      <w:color w:val="auto"/>
                      <w:sz w:val="18"/>
                      <w:szCs w:val="18"/>
                    </w:rPr>
                    <w:t>监测点位布设</w:t>
                  </w:r>
                </w:p>
              </w:tc>
              <w:tc>
                <w:tcPr>
                  <w:tcW w:w="1967" w:type="dxa"/>
                  <w:vAlign w:val="center"/>
                </w:tcPr>
                <w:p>
                  <w:pPr>
                    <w:jc w:val="center"/>
                    <w:rPr>
                      <w:rFonts w:ascii="Times New Roman" w:hAnsi="Times New Roman"/>
                      <w:color w:val="auto"/>
                      <w:sz w:val="18"/>
                      <w:szCs w:val="18"/>
                    </w:rPr>
                  </w:pPr>
                  <w:r>
                    <w:rPr>
                      <w:rFonts w:ascii="Times New Roman" w:hAnsi="Times New Roman"/>
                      <w:color w:val="auto"/>
                      <w:sz w:val="18"/>
                      <w:szCs w:val="18"/>
                    </w:rPr>
                    <w:t>监测时间及气象条件</w:t>
                  </w:r>
                </w:p>
              </w:tc>
              <w:tc>
                <w:tcPr>
                  <w:tcW w:w="2004" w:type="dxa"/>
                  <w:vAlign w:val="center"/>
                </w:tcPr>
                <w:p>
                  <w:pPr>
                    <w:jc w:val="center"/>
                    <w:rPr>
                      <w:rFonts w:ascii="Times New Roman" w:hAnsi="Times New Roman"/>
                      <w:color w:val="auto"/>
                      <w:sz w:val="18"/>
                      <w:szCs w:val="18"/>
                    </w:rPr>
                  </w:pPr>
                  <w:r>
                    <w:rPr>
                      <w:rFonts w:ascii="Times New Roman" w:hAnsi="Times New Roman"/>
                      <w:color w:val="auto"/>
                      <w:sz w:val="18"/>
                      <w:szCs w:val="18"/>
                    </w:rPr>
                    <w:t>主变工况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1376" w:type="dxa"/>
                  <w:vAlign w:val="center"/>
                </w:tcPr>
                <w:p>
                  <w:pPr>
                    <w:jc w:val="center"/>
                    <w:rPr>
                      <w:rFonts w:ascii="Times New Roman" w:hAnsi="Times New Roman"/>
                      <w:color w:val="auto"/>
                      <w:sz w:val="18"/>
                      <w:szCs w:val="18"/>
                    </w:rPr>
                  </w:pPr>
                  <w:r>
                    <w:rPr>
                      <w:rFonts w:ascii="Times New Roman" w:hAnsi="Times New Roman"/>
                      <w:color w:val="auto"/>
                      <w:sz w:val="18"/>
                      <w:szCs w:val="18"/>
                    </w:rPr>
                    <w:t>工频电场、工频磁场</w:t>
                  </w:r>
                </w:p>
              </w:tc>
              <w:tc>
                <w:tcPr>
                  <w:tcW w:w="2970" w:type="dxa"/>
                  <w:vAlign w:val="center"/>
                </w:tcPr>
                <w:p>
                  <w:pPr>
                    <w:ind w:left="42" w:leftChars="20" w:right="42" w:rightChars="20"/>
                    <w:jc w:val="center"/>
                    <w:rPr>
                      <w:rFonts w:ascii="Times New Roman" w:hAnsi="Times New Roman"/>
                      <w:color w:val="auto"/>
                      <w:sz w:val="18"/>
                      <w:szCs w:val="18"/>
                    </w:rPr>
                  </w:pPr>
                  <w:r>
                    <w:rPr>
                      <w:rFonts w:hint="eastAsia" w:ascii="Times New Roman" w:hAnsi="Times New Roman"/>
                      <w:color w:val="auto"/>
                      <w:sz w:val="18"/>
                      <w:szCs w:val="18"/>
                    </w:rPr>
                    <w:t>11</w:t>
                  </w:r>
                  <w:r>
                    <w:rPr>
                      <w:rFonts w:ascii="Times New Roman" w:hAnsi="Times New Roman"/>
                      <w:color w:val="auto"/>
                      <w:sz w:val="18"/>
                      <w:szCs w:val="18"/>
                    </w:rPr>
                    <w:t>0kV变电站</w:t>
                  </w:r>
                  <w:r>
                    <w:rPr>
                      <w:rFonts w:hint="eastAsia" w:ascii="Times New Roman" w:hAnsi="Times New Roman"/>
                      <w:color w:val="auto"/>
                      <w:sz w:val="18"/>
                      <w:szCs w:val="18"/>
                      <w:lang w:eastAsia="zh-CN"/>
                    </w:rPr>
                    <w:t>站址</w:t>
                  </w:r>
                  <w:r>
                    <w:rPr>
                      <w:rFonts w:ascii="Times New Roman" w:hAnsi="Times New Roman"/>
                      <w:color w:val="auto"/>
                      <w:sz w:val="18"/>
                      <w:szCs w:val="18"/>
                    </w:rPr>
                    <w:t>四周</w:t>
                  </w:r>
                  <w:r>
                    <w:rPr>
                      <w:rFonts w:hint="eastAsia" w:ascii="Times New Roman" w:hAnsi="Times New Roman"/>
                      <w:color w:val="auto"/>
                      <w:sz w:val="18"/>
                      <w:szCs w:val="18"/>
                      <w:lang w:eastAsia="zh-CN"/>
                    </w:rPr>
                    <w:t>距围墙</w:t>
                  </w:r>
                  <w:r>
                    <w:rPr>
                      <w:rFonts w:hint="eastAsia" w:ascii="Times New Roman" w:hAnsi="Times New Roman"/>
                      <w:color w:val="auto"/>
                      <w:sz w:val="18"/>
                      <w:szCs w:val="18"/>
                      <w:lang w:val="en-US" w:eastAsia="zh-CN"/>
                    </w:rPr>
                    <w:t>5m处</w:t>
                  </w:r>
                  <w:r>
                    <w:rPr>
                      <w:rFonts w:ascii="Times New Roman" w:hAnsi="Times New Roman"/>
                      <w:color w:val="auto"/>
                      <w:sz w:val="18"/>
                      <w:szCs w:val="18"/>
                    </w:rPr>
                    <w:t>布置</w:t>
                  </w:r>
                  <w:r>
                    <w:rPr>
                      <w:rFonts w:hint="eastAsia" w:ascii="Times New Roman" w:hAnsi="Times New Roman"/>
                      <w:color w:val="auto"/>
                      <w:sz w:val="18"/>
                      <w:szCs w:val="18"/>
                    </w:rPr>
                    <w:t>4</w:t>
                  </w:r>
                  <w:r>
                    <w:rPr>
                      <w:rFonts w:ascii="Times New Roman" w:hAnsi="Times New Roman"/>
                      <w:color w:val="auto"/>
                      <w:sz w:val="18"/>
                      <w:szCs w:val="18"/>
                    </w:rPr>
                    <w:t>个检测点</w:t>
                  </w:r>
                  <w:r>
                    <w:rPr>
                      <w:rFonts w:hint="eastAsia" w:ascii="Times New Roman" w:hAnsi="Times New Roman"/>
                      <w:color w:val="auto"/>
                      <w:sz w:val="18"/>
                      <w:szCs w:val="18"/>
                    </w:rPr>
                    <w:t>，</w:t>
                  </w:r>
                  <w:r>
                    <w:rPr>
                      <w:rFonts w:ascii="Times New Roman" w:hAnsi="Times New Roman"/>
                      <w:color w:val="auto"/>
                      <w:sz w:val="18"/>
                      <w:szCs w:val="18"/>
                    </w:rPr>
                    <w:t>变电站</w:t>
                  </w:r>
                  <w:r>
                    <w:rPr>
                      <w:rFonts w:hint="eastAsia" w:ascii="Times New Roman" w:hAnsi="Times New Roman"/>
                      <w:color w:val="auto"/>
                      <w:sz w:val="18"/>
                      <w:szCs w:val="18"/>
                      <w:lang w:eastAsia="zh-CN"/>
                    </w:rPr>
                    <w:t>电磁评价范围内临近各侧站界的敏感</w:t>
                  </w:r>
                  <w:r>
                    <w:rPr>
                      <w:rFonts w:ascii="Times New Roman" w:hAnsi="Times New Roman"/>
                      <w:color w:val="auto"/>
                      <w:sz w:val="18"/>
                      <w:szCs w:val="18"/>
                    </w:rPr>
                    <w:t>目标布置</w:t>
                  </w:r>
                  <w:r>
                    <w:rPr>
                      <w:rFonts w:hint="eastAsia" w:ascii="Times New Roman" w:hAnsi="Times New Roman"/>
                      <w:color w:val="auto"/>
                      <w:sz w:val="18"/>
                      <w:szCs w:val="18"/>
                    </w:rPr>
                    <w:t>4</w:t>
                  </w:r>
                  <w:r>
                    <w:rPr>
                      <w:rFonts w:ascii="Times New Roman" w:hAnsi="Times New Roman"/>
                      <w:color w:val="auto"/>
                      <w:sz w:val="18"/>
                      <w:szCs w:val="18"/>
                    </w:rPr>
                    <w:t>个</w:t>
                  </w:r>
                  <w:r>
                    <w:rPr>
                      <w:rFonts w:hint="eastAsia" w:ascii="Times New Roman" w:hAnsi="Times New Roman"/>
                      <w:color w:val="auto"/>
                      <w:sz w:val="18"/>
                      <w:szCs w:val="18"/>
                      <w:lang w:eastAsia="zh-CN"/>
                    </w:rPr>
                    <w:t>代表性</w:t>
                  </w:r>
                  <w:r>
                    <w:rPr>
                      <w:rFonts w:ascii="Times New Roman" w:hAnsi="Times New Roman"/>
                      <w:color w:val="auto"/>
                      <w:sz w:val="18"/>
                      <w:szCs w:val="18"/>
                    </w:rPr>
                    <w:t>检测点</w:t>
                  </w:r>
                </w:p>
              </w:tc>
              <w:tc>
                <w:tcPr>
                  <w:tcW w:w="1967" w:type="dxa"/>
                  <w:vMerge w:val="restart"/>
                  <w:vAlign w:val="center"/>
                </w:tcPr>
                <w:p>
                  <w:pPr>
                    <w:jc w:val="left"/>
                    <w:rPr>
                      <w:rFonts w:ascii="Times New Roman" w:hAnsi="Times New Roman"/>
                      <w:bCs/>
                      <w:color w:val="auto"/>
                      <w:sz w:val="18"/>
                      <w:szCs w:val="18"/>
                    </w:rPr>
                  </w:pPr>
                  <w:r>
                    <w:rPr>
                      <w:rFonts w:ascii="Times New Roman" w:hAnsi="Times New Roman"/>
                      <w:bCs/>
                      <w:color w:val="auto"/>
                      <w:sz w:val="18"/>
                      <w:szCs w:val="18"/>
                    </w:rPr>
                    <w:t>201</w:t>
                  </w:r>
                  <w:r>
                    <w:rPr>
                      <w:rFonts w:hint="eastAsia" w:ascii="Times New Roman" w:hAnsi="Times New Roman"/>
                      <w:bCs/>
                      <w:color w:val="auto"/>
                      <w:sz w:val="18"/>
                      <w:szCs w:val="18"/>
                    </w:rPr>
                    <w:t>9</w:t>
                  </w:r>
                  <w:r>
                    <w:rPr>
                      <w:rFonts w:ascii="Times New Roman" w:hAnsi="Times New Roman"/>
                      <w:bCs/>
                      <w:color w:val="auto"/>
                      <w:sz w:val="18"/>
                      <w:szCs w:val="18"/>
                    </w:rPr>
                    <w:t>年</w:t>
                  </w:r>
                  <w:r>
                    <w:rPr>
                      <w:rFonts w:hint="eastAsia" w:ascii="Times New Roman" w:hAnsi="Times New Roman"/>
                      <w:bCs/>
                      <w:color w:val="auto"/>
                      <w:sz w:val="18"/>
                      <w:szCs w:val="18"/>
                    </w:rPr>
                    <w:t>4</w:t>
                  </w:r>
                  <w:r>
                    <w:rPr>
                      <w:rFonts w:ascii="Times New Roman" w:hAnsi="Times New Roman"/>
                      <w:bCs/>
                      <w:color w:val="auto"/>
                      <w:sz w:val="18"/>
                      <w:szCs w:val="18"/>
                    </w:rPr>
                    <w:t>月</w:t>
                  </w:r>
                  <w:r>
                    <w:rPr>
                      <w:rFonts w:hint="eastAsia" w:ascii="Times New Roman" w:hAnsi="Times New Roman"/>
                      <w:bCs/>
                      <w:color w:val="auto"/>
                      <w:sz w:val="18"/>
                      <w:szCs w:val="18"/>
                    </w:rPr>
                    <w:t>1</w:t>
                  </w:r>
                  <w:r>
                    <w:rPr>
                      <w:rFonts w:ascii="Times New Roman" w:hAnsi="Times New Roman"/>
                      <w:bCs/>
                      <w:color w:val="auto"/>
                      <w:sz w:val="18"/>
                      <w:szCs w:val="18"/>
                    </w:rPr>
                    <w:t>日</w:t>
                  </w:r>
                </w:p>
                <w:p>
                  <w:pPr>
                    <w:jc w:val="left"/>
                    <w:rPr>
                      <w:rFonts w:ascii="Times New Roman" w:hAnsi="Times New Roman"/>
                      <w:color w:val="auto"/>
                      <w:sz w:val="18"/>
                      <w:szCs w:val="18"/>
                    </w:rPr>
                  </w:pPr>
                  <w:r>
                    <w:rPr>
                      <w:rFonts w:hint="eastAsia" w:ascii="Times New Roman" w:hAnsi="Times New Roman"/>
                      <w:bCs/>
                      <w:color w:val="auto"/>
                      <w:sz w:val="18"/>
                      <w:szCs w:val="18"/>
                    </w:rPr>
                    <w:t>天气：多云</w:t>
                  </w:r>
                  <w:r>
                    <w:rPr>
                      <w:rFonts w:ascii="Times New Roman" w:hAnsi="Times New Roman"/>
                      <w:color w:val="auto"/>
                      <w:sz w:val="18"/>
                      <w:szCs w:val="18"/>
                    </w:rPr>
                    <w:t>，</w:t>
                  </w:r>
                  <w:r>
                    <w:rPr>
                      <w:rFonts w:hint="eastAsia" w:ascii="Times New Roman" w:hAnsi="Times New Roman"/>
                      <w:color w:val="auto"/>
                      <w:sz w:val="18"/>
                      <w:szCs w:val="18"/>
                    </w:rPr>
                    <w:t>气温21</w:t>
                  </w:r>
                  <w:r>
                    <w:rPr>
                      <w:rFonts w:hint="eastAsia" w:ascii="Times New Roman" w:hAnsi="Times New Roman" w:cs="宋体"/>
                      <w:color w:val="auto"/>
                      <w:sz w:val="18"/>
                      <w:szCs w:val="18"/>
                    </w:rPr>
                    <w:t>℃~</w:t>
                  </w:r>
                  <w:r>
                    <w:rPr>
                      <w:rFonts w:hint="eastAsia" w:ascii="Times New Roman" w:hAnsi="Times New Roman"/>
                      <w:color w:val="auto"/>
                      <w:sz w:val="18"/>
                      <w:szCs w:val="18"/>
                    </w:rPr>
                    <w:t>28</w:t>
                  </w:r>
                  <w:r>
                    <w:rPr>
                      <w:rFonts w:hint="eastAsia" w:ascii="Times New Roman" w:hAnsi="Times New Roman" w:cs="宋体"/>
                      <w:color w:val="auto"/>
                      <w:sz w:val="18"/>
                      <w:szCs w:val="18"/>
                    </w:rPr>
                    <w:t>℃</w:t>
                  </w:r>
                  <w:r>
                    <w:rPr>
                      <w:rFonts w:ascii="Times New Roman" w:hAnsi="Times New Roman"/>
                      <w:color w:val="auto"/>
                      <w:sz w:val="18"/>
                      <w:szCs w:val="18"/>
                    </w:rPr>
                    <w:t>，</w:t>
                  </w:r>
                  <w:r>
                    <w:rPr>
                      <w:rFonts w:hint="eastAsia" w:ascii="Times New Roman" w:hAnsi="Times New Roman"/>
                      <w:color w:val="auto"/>
                      <w:sz w:val="18"/>
                      <w:szCs w:val="18"/>
                    </w:rPr>
                    <w:t>相对</w:t>
                  </w:r>
                  <w:r>
                    <w:rPr>
                      <w:rFonts w:ascii="Times New Roman" w:hAnsi="Times New Roman"/>
                      <w:color w:val="auto"/>
                      <w:sz w:val="18"/>
                      <w:szCs w:val="18"/>
                    </w:rPr>
                    <w:t>湿度</w:t>
                  </w:r>
                  <w:r>
                    <w:rPr>
                      <w:rFonts w:hint="eastAsia" w:ascii="Times New Roman" w:hAnsi="Times New Roman"/>
                      <w:color w:val="auto"/>
                      <w:sz w:val="18"/>
                      <w:szCs w:val="18"/>
                    </w:rPr>
                    <w:t>72</w:t>
                  </w:r>
                  <w:r>
                    <w:rPr>
                      <w:rFonts w:ascii="Times New Roman" w:hAnsi="Times New Roman"/>
                      <w:color w:val="auto"/>
                      <w:sz w:val="18"/>
                      <w:szCs w:val="18"/>
                    </w:rPr>
                    <w:t>%~</w:t>
                  </w:r>
                  <w:r>
                    <w:rPr>
                      <w:rFonts w:hint="eastAsia" w:ascii="Times New Roman" w:hAnsi="Times New Roman"/>
                      <w:color w:val="auto"/>
                      <w:sz w:val="18"/>
                      <w:szCs w:val="18"/>
                    </w:rPr>
                    <w:t>76</w:t>
                  </w:r>
                  <w:r>
                    <w:rPr>
                      <w:rFonts w:ascii="Times New Roman" w:hAnsi="Times New Roman"/>
                      <w:color w:val="auto"/>
                      <w:sz w:val="18"/>
                      <w:szCs w:val="18"/>
                    </w:rPr>
                    <w:t>%，</w:t>
                  </w:r>
                  <w:r>
                    <w:rPr>
                      <w:rFonts w:hint="eastAsia" w:ascii="Times New Roman" w:hAnsi="Times New Roman"/>
                      <w:color w:val="auto"/>
                      <w:sz w:val="18"/>
                      <w:szCs w:val="18"/>
                    </w:rPr>
                    <w:t>风速1.2</w:t>
                  </w:r>
                  <w:r>
                    <w:rPr>
                      <w:rFonts w:ascii="Times New Roman" w:hAnsi="Times New Roman"/>
                      <w:color w:val="auto"/>
                      <w:sz w:val="18"/>
                      <w:szCs w:val="18"/>
                    </w:rPr>
                    <w:t>m/s</w:t>
                  </w:r>
                  <w:r>
                    <w:rPr>
                      <w:rFonts w:hint="eastAsia" w:ascii="Times New Roman" w:hAnsi="Times New Roman"/>
                      <w:color w:val="auto"/>
                      <w:sz w:val="18"/>
                      <w:szCs w:val="18"/>
                    </w:rPr>
                    <w:t>~2.1</w:t>
                  </w:r>
                  <w:r>
                    <w:rPr>
                      <w:rFonts w:ascii="Times New Roman" w:hAnsi="Times New Roman"/>
                      <w:color w:val="auto"/>
                      <w:sz w:val="18"/>
                      <w:szCs w:val="18"/>
                    </w:rPr>
                    <w:t>m/s</w:t>
                  </w:r>
                </w:p>
              </w:tc>
              <w:tc>
                <w:tcPr>
                  <w:tcW w:w="2004" w:type="dxa"/>
                  <w:vMerge w:val="restart"/>
                  <w:tcMar>
                    <w:left w:w="0" w:type="dxa"/>
                    <w:right w:w="0" w:type="dxa"/>
                  </w:tcMar>
                  <w:vAlign w:val="center"/>
                </w:tcPr>
                <w:p>
                  <w:pPr>
                    <w:jc w:val="center"/>
                    <w:rPr>
                      <w:rFonts w:ascii="Times New Roman" w:hAnsi="Times New Roman"/>
                      <w:color w:val="auto"/>
                      <w:sz w:val="18"/>
                      <w:szCs w:val="18"/>
                    </w:rPr>
                  </w:pPr>
                  <w:r>
                    <w:rPr>
                      <w:rFonts w:ascii="Times New Roman" w:hAnsi="Times New Roman"/>
                      <w:color w:val="auto"/>
                      <w:sz w:val="18"/>
                      <w:szCs w:val="18"/>
                    </w:rPr>
                    <w:t>#</w:t>
                  </w:r>
                  <w:r>
                    <w:rPr>
                      <w:rFonts w:hint="eastAsia" w:ascii="Times New Roman" w:hAnsi="Times New Roman"/>
                      <w:color w:val="auto"/>
                      <w:sz w:val="18"/>
                      <w:szCs w:val="18"/>
                    </w:rPr>
                    <w:t>1</w:t>
                  </w:r>
                  <w:r>
                    <w:rPr>
                      <w:rFonts w:ascii="Times New Roman" w:hAnsi="Times New Roman"/>
                      <w:color w:val="auto"/>
                      <w:sz w:val="18"/>
                      <w:szCs w:val="18"/>
                    </w:rPr>
                    <w:t>主变：</w:t>
                  </w:r>
                  <w:r>
                    <w:rPr>
                      <w:rFonts w:hint="eastAsia" w:ascii="Times New Roman" w:hAnsi="Times New Roman"/>
                      <w:color w:val="auto"/>
                      <w:sz w:val="18"/>
                      <w:szCs w:val="18"/>
                    </w:rPr>
                    <w:t>U=113.31</w:t>
                  </w:r>
                  <w:r>
                    <w:rPr>
                      <w:rFonts w:ascii="Times New Roman" w:hAnsi="Times New Roman"/>
                      <w:color w:val="auto"/>
                      <w:sz w:val="18"/>
                      <w:szCs w:val="18"/>
                    </w:rPr>
                    <w:t>kV，</w:t>
                  </w:r>
                  <w:r>
                    <w:rPr>
                      <w:rFonts w:hint="eastAsia" w:ascii="Times New Roman" w:hAnsi="Times New Roman"/>
                      <w:color w:val="auto"/>
                      <w:sz w:val="18"/>
                      <w:szCs w:val="18"/>
                    </w:rPr>
                    <w:t>I=22.31</w:t>
                  </w:r>
                  <w:r>
                    <w:rPr>
                      <w:rFonts w:ascii="Times New Roman" w:hAnsi="Times New Roman"/>
                      <w:color w:val="auto"/>
                      <w:sz w:val="18"/>
                      <w:szCs w:val="18"/>
                    </w:rPr>
                    <w:t>A，</w:t>
                  </w:r>
                  <w:r>
                    <w:rPr>
                      <w:rFonts w:hint="eastAsia" w:ascii="Times New Roman" w:hAnsi="Times New Roman"/>
                      <w:color w:val="auto"/>
                      <w:sz w:val="18"/>
                      <w:szCs w:val="18"/>
                    </w:rPr>
                    <w:t>P=4.09</w:t>
                  </w:r>
                  <w:r>
                    <w:rPr>
                      <w:rFonts w:ascii="Times New Roman" w:hAnsi="Times New Roman"/>
                      <w:color w:val="auto"/>
                      <w:sz w:val="18"/>
                      <w:szCs w:val="18"/>
                    </w:rPr>
                    <w:t>MW</w:t>
                  </w:r>
                  <w:r>
                    <w:rPr>
                      <w:rFonts w:hint="eastAsia" w:ascii="Times New Roman" w:hAnsi="Times New Roman"/>
                      <w:color w:val="auto"/>
                      <w:sz w:val="18"/>
                      <w:szCs w:val="18"/>
                    </w:rPr>
                    <w:t>，Q=1.22Mvar</w:t>
                  </w:r>
                </w:p>
                <w:p>
                  <w:pPr>
                    <w:jc w:val="center"/>
                    <w:rPr>
                      <w:rFonts w:ascii="Times New Roman" w:hAnsi="Times New Roman"/>
                      <w:color w:val="auto"/>
                      <w:sz w:val="18"/>
                      <w:szCs w:val="18"/>
                    </w:rPr>
                  </w:pPr>
                  <w:r>
                    <w:rPr>
                      <w:rFonts w:ascii="Times New Roman" w:hAnsi="Times New Roman"/>
                      <w:color w:val="auto"/>
                      <w:sz w:val="18"/>
                      <w:szCs w:val="18"/>
                    </w:rPr>
                    <w:t>#</w:t>
                  </w:r>
                  <w:r>
                    <w:rPr>
                      <w:rFonts w:hint="eastAsia" w:ascii="Times New Roman" w:hAnsi="Times New Roman"/>
                      <w:color w:val="auto"/>
                      <w:sz w:val="18"/>
                      <w:szCs w:val="18"/>
                    </w:rPr>
                    <w:t>2</w:t>
                  </w:r>
                  <w:r>
                    <w:rPr>
                      <w:rFonts w:ascii="Times New Roman" w:hAnsi="Times New Roman"/>
                      <w:color w:val="auto"/>
                      <w:sz w:val="18"/>
                      <w:szCs w:val="18"/>
                    </w:rPr>
                    <w:t>主变：</w:t>
                  </w:r>
                  <w:r>
                    <w:rPr>
                      <w:rFonts w:hint="eastAsia" w:ascii="Times New Roman" w:hAnsi="Times New Roman"/>
                      <w:color w:val="auto"/>
                      <w:sz w:val="18"/>
                      <w:szCs w:val="18"/>
                    </w:rPr>
                    <w:t>U=113.47</w:t>
                  </w:r>
                  <w:r>
                    <w:rPr>
                      <w:rFonts w:ascii="Times New Roman" w:hAnsi="Times New Roman"/>
                      <w:color w:val="auto"/>
                      <w:sz w:val="18"/>
                      <w:szCs w:val="18"/>
                    </w:rPr>
                    <w:t>kV，</w:t>
                  </w:r>
                  <w:r>
                    <w:rPr>
                      <w:rFonts w:hint="eastAsia" w:ascii="Times New Roman" w:hAnsi="Times New Roman"/>
                      <w:color w:val="auto"/>
                      <w:sz w:val="18"/>
                      <w:szCs w:val="18"/>
                    </w:rPr>
                    <w:t>I=39.09</w:t>
                  </w:r>
                  <w:r>
                    <w:rPr>
                      <w:rFonts w:ascii="Times New Roman" w:hAnsi="Times New Roman"/>
                      <w:color w:val="auto"/>
                      <w:sz w:val="18"/>
                      <w:szCs w:val="18"/>
                    </w:rPr>
                    <w:t>A，</w:t>
                  </w:r>
                  <w:r>
                    <w:rPr>
                      <w:rFonts w:hint="eastAsia" w:ascii="Times New Roman" w:hAnsi="Times New Roman"/>
                      <w:color w:val="auto"/>
                      <w:sz w:val="18"/>
                      <w:szCs w:val="18"/>
                    </w:rPr>
                    <w:t>P=7.82</w:t>
                  </w:r>
                  <w:r>
                    <w:rPr>
                      <w:rFonts w:ascii="Times New Roman" w:hAnsi="Times New Roman"/>
                      <w:color w:val="auto"/>
                      <w:sz w:val="18"/>
                      <w:szCs w:val="18"/>
                    </w:rPr>
                    <w:t>MW</w:t>
                  </w:r>
                  <w:r>
                    <w:rPr>
                      <w:rFonts w:hint="eastAsia" w:ascii="Times New Roman" w:hAnsi="Times New Roman"/>
                      <w:color w:val="auto"/>
                      <w:sz w:val="18"/>
                      <w:szCs w:val="18"/>
                    </w:rPr>
                    <w:t>，Q=1.05Mvar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376" w:type="dxa"/>
                  <w:vAlign w:val="center"/>
                </w:tcPr>
                <w:p>
                  <w:pPr>
                    <w:jc w:val="center"/>
                    <w:rPr>
                      <w:rFonts w:ascii="Times New Roman" w:hAnsi="Times New Roman"/>
                      <w:color w:val="auto"/>
                      <w:sz w:val="18"/>
                      <w:szCs w:val="18"/>
                    </w:rPr>
                  </w:pPr>
                  <w:r>
                    <w:rPr>
                      <w:rFonts w:ascii="Times New Roman" w:hAnsi="Times New Roman"/>
                      <w:color w:val="auto"/>
                      <w:sz w:val="18"/>
                      <w:szCs w:val="18"/>
                    </w:rPr>
                    <w:t>环境噪声</w:t>
                  </w:r>
                </w:p>
              </w:tc>
              <w:tc>
                <w:tcPr>
                  <w:tcW w:w="2970" w:type="dxa"/>
                  <w:vAlign w:val="center"/>
                </w:tcPr>
                <w:p>
                  <w:pPr>
                    <w:ind w:left="42" w:leftChars="20" w:right="42" w:rightChars="20"/>
                    <w:jc w:val="center"/>
                    <w:rPr>
                      <w:rFonts w:ascii="Times New Roman" w:hAnsi="Times New Roman"/>
                      <w:color w:val="auto"/>
                      <w:sz w:val="18"/>
                      <w:szCs w:val="18"/>
                    </w:rPr>
                  </w:pPr>
                  <w:r>
                    <w:rPr>
                      <w:rFonts w:hint="eastAsia" w:ascii="Times New Roman" w:hAnsi="Times New Roman"/>
                      <w:color w:val="auto"/>
                      <w:sz w:val="18"/>
                      <w:szCs w:val="18"/>
                    </w:rPr>
                    <w:t>11</w:t>
                  </w:r>
                  <w:r>
                    <w:rPr>
                      <w:rFonts w:ascii="Times New Roman" w:hAnsi="Times New Roman"/>
                      <w:color w:val="auto"/>
                      <w:sz w:val="18"/>
                      <w:szCs w:val="18"/>
                    </w:rPr>
                    <w:t>0kV变电站</w:t>
                  </w:r>
                  <w:r>
                    <w:rPr>
                      <w:rFonts w:hint="eastAsia" w:ascii="Times New Roman" w:hAnsi="Times New Roman"/>
                      <w:color w:val="auto"/>
                      <w:sz w:val="18"/>
                      <w:szCs w:val="18"/>
                      <w:lang w:eastAsia="zh-CN"/>
                    </w:rPr>
                    <w:t>站址</w:t>
                  </w:r>
                  <w:r>
                    <w:rPr>
                      <w:rFonts w:ascii="Times New Roman" w:hAnsi="Times New Roman"/>
                      <w:color w:val="auto"/>
                      <w:sz w:val="18"/>
                      <w:szCs w:val="18"/>
                    </w:rPr>
                    <w:t>四周</w:t>
                  </w:r>
                  <w:r>
                    <w:rPr>
                      <w:rFonts w:hint="eastAsia" w:ascii="Times New Roman" w:hAnsi="Times New Roman"/>
                      <w:color w:val="auto"/>
                      <w:sz w:val="18"/>
                      <w:szCs w:val="18"/>
                      <w:lang w:eastAsia="zh-CN"/>
                    </w:rPr>
                    <w:t>距围墙</w:t>
                  </w:r>
                  <w:r>
                    <w:rPr>
                      <w:rFonts w:hint="eastAsia" w:ascii="Times New Roman" w:hAnsi="Times New Roman"/>
                      <w:color w:val="auto"/>
                      <w:sz w:val="18"/>
                      <w:szCs w:val="18"/>
                      <w:lang w:val="en-US" w:eastAsia="zh-CN"/>
                    </w:rPr>
                    <w:t>1m处</w:t>
                  </w:r>
                  <w:r>
                    <w:rPr>
                      <w:rFonts w:ascii="Times New Roman" w:hAnsi="Times New Roman"/>
                      <w:color w:val="auto"/>
                      <w:sz w:val="18"/>
                      <w:szCs w:val="18"/>
                    </w:rPr>
                    <w:t>布置</w:t>
                  </w:r>
                  <w:r>
                    <w:rPr>
                      <w:rFonts w:hint="eastAsia" w:ascii="Times New Roman" w:hAnsi="Times New Roman"/>
                      <w:color w:val="auto"/>
                      <w:sz w:val="18"/>
                      <w:szCs w:val="18"/>
                    </w:rPr>
                    <w:t>4</w:t>
                  </w:r>
                  <w:r>
                    <w:rPr>
                      <w:rFonts w:ascii="Times New Roman" w:hAnsi="Times New Roman"/>
                      <w:color w:val="auto"/>
                      <w:sz w:val="18"/>
                      <w:szCs w:val="18"/>
                    </w:rPr>
                    <w:t>个检测点</w:t>
                  </w:r>
                  <w:r>
                    <w:rPr>
                      <w:rFonts w:hint="eastAsia" w:ascii="Times New Roman" w:hAnsi="Times New Roman"/>
                      <w:color w:val="auto"/>
                      <w:sz w:val="18"/>
                      <w:szCs w:val="18"/>
                    </w:rPr>
                    <w:t>，</w:t>
                  </w:r>
                  <w:r>
                    <w:rPr>
                      <w:rFonts w:ascii="Times New Roman" w:hAnsi="Times New Roman"/>
                      <w:color w:val="auto"/>
                      <w:sz w:val="18"/>
                      <w:szCs w:val="18"/>
                    </w:rPr>
                    <w:t>变电站</w:t>
                  </w:r>
                  <w:r>
                    <w:rPr>
                      <w:rFonts w:hint="eastAsia" w:ascii="Times New Roman" w:hAnsi="Times New Roman"/>
                      <w:color w:val="auto"/>
                      <w:sz w:val="18"/>
                      <w:szCs w:val="18"/>
                      <w:lang w:eastAsia="zh-CN"/>
                    </w:rPr>
                    <w:t>声环境评价范围内临近各侧站界的敏感</w:t>
                  </w:r>
                  <w:r>
                    <w:rPr>
                      <w:rFonts w:ascii="Times New Roman" w:hAnsi="Times New Roman"/>
                      <w:color w:val="auto"/>
                      <w:sz w:val="18"/>
                      <w:szCs w:val="18"/>
                    </w:rPr>
                    <w:t>目标布置</w:t>
                  </w:r>
                  <w:r>
                    <w:rPr>
                      <w:rFonts w:hint="eastAsia" w:ascii="Times New Roman" w:hAnsi="Times New Roman"/>
                      <w:color w:val="auto"/>
                      <w:sz w:val="18"/>
                      <w:szCs w:val="18"/>
                    </w:rPr>
                    <w:t>6</w:t>
                  </w:r>
                  <w:r>
                    <w:rPr>
                      <w:rFonts w:ascii="Times New Roman" w:hAnsi="Times New Roman"/>
                      <w:color w:val="auto"/>
                      <w:sz w:val="18"/>
                      <w:szCs w:val="18"/>
                    </w:rPr>
                    <w:t>个</w:t>
                  </w:r>
                  <w:r>
                    <w:rPr>
                      <w:rFonts w:hint="eastAsia" w:ascii="Times New Roman" w:hAnsi="Times New Roman"/>
                      <w:color w:val="auto"/>
                      <w:sz w:val="18"/>
                      <w:szCs w:val="18"/>
                      <w:lang w:eastAsia="zh-CN"/>
                    </w:rPr>
                    <w:t>代表性</w:t>
                  </w:r>
                  <w:r>
                    <w:rPr>
                      <w:rFonts w:ascii="Times New Roman" w:hAnsi="Times New Roman"/>
                      <w:color w:val="auto"/>
                      <w:sz w:val="18"/>
                      <w:szCs w:val="18"/>
                    </w:rPr>
                    <w:t>检测点</w:t>
                  </w:r>
                </w:p>
              </w:tc>
              <w:tc>
                <w:tcPr>
                  <w:tcW w:w="1967" w:type="dxa"/>
                  <w:vMerge w:val="continue"/>
                  <w:vAlign w:val="center"/>
                </w:tcPr>
                <w:p>
                  <w:pPr>
                    <w:jc w:val="left"/>
                    <w:rPr>
                      <w:rFonts w:ascii="Times New Roman" w:hAnsi="Times New Roman"/>
                      <w:bCs/>
                      <w:color w:val="auto"/>
                      <w:sz w:val="18"/>
                      <w:szCs w:val="18"/>
                    </w:rPr>
                  </w:pPr>
                </w:p>
              </w:tc>
              <w:tc>
                <w:tcPr>
                  <w:tcW w:w="2004" w:type="dxa"/>
                  <w:vMerge w:val="continue"/>
                  <w:tcMar>
                    <w:left w:w="0" w:type="dxa"/>
                    <w:right w:w="0" w:type="dxa"/>
                  </w:tcMar>
                  <w:vAlign w:val="center"/>
                </w:tcPr>
                <w:p>
                  <w:pPr>
                    <w:jc w:val="center"/>
                    <w:rPr>
                      <w:rFonts w:ascii="Times New Roman" w:hAnsi="Times New Roman"/>
                      <w:color w:val="auto"/>
                      <w:sz w:val="18"/>
                      <w:szCs w:val="18"/>
                    </w:rPr>
                  </w:pPr>
                </w:p>
              </w:tc>
            </w:tr>
          </w:tbl>
          <w:p>
            <w:pPr>
              <w:pStyle w:val="19"/>
              <w:spacing w:line="360" w:lineRule="auto"/>
              <w:ind w:firstLine="411" w:firstLineChars="196"/>
              <w:rPr>
                <w:rFonts w:ascii="Times New Roman"/>
                <w:color w:val="auto"/>
                <w:kern w:val="2"/>
                <w:sz w:val="21"/>
                <w:szCs w:val="21"/>
              </w:rPr>
            </w:pPr>
          </w:p>
          <w:p>
            <w:pPr>
              <w:pStyle w:val="19"/>
              <w:spacing w:line="360" w:lineRule="auto"/>
              <w:ind w:firstLine="420"/>
              <w:rPr>
                <w:rFonts w:ascii="Times New Roman"/>
                <w:b/>
                <w:color w:val="auto"/>
                <w:kern w:val="2"/>
                <w:sz w:val="21"/>
                <w:szCs w:val="21"/>
              </w:rPr>
            </w:pPr>
            <w:r>
              <w:rPr>
                <w:rFonts w:ascii="Times New Roman"/>
                <w:b/>
                <w:color w:val="auto"/>
                <w:kern w:val="2"/>
                <w:sz w:val="21"/>
                <w:szCs w:val="21"/>
              </w:rPr>
              <w:t>（3）项目建设区的电磁、噪声环境现状</w:t>
            </w:r>
          </w:p>
          <w:p>
            <w:pPr>
              <w:pStyle w:val="19"/>
              <w:spacing w:line="360" w:lineRule="auto"/>
              <w:ind w:firstLine="420"/>
              <w:rPr>
                <w:rFonts w:ascii="Times New Roman"/>
                <w:color w:val="auto"/>
                <w:kern w:val="2"/>
                <w:sz w:val="21"/>
                <w:szCs w:val="21"/>
              </w:rPr>
            </w:pPr>
            <w:r>
              <w:rPr>
                <w:rFonts w:hint="eastAsia" w:ascii="Times New Roman" w:cs="宋体"/>
                <w:color w:val="auto"/>
                <w:kern w:val="2"/>
                <w:sz w:val="21"/>
                <w:szCs w:val="21"/>
              </w:rPr>
              <w:t>①</w:t>
            </w:r>
            <w:r>
              <w:rPr>
                <w:rFonts w:ascii="Times New Roman"/>
                <w:color w:val="auto"/>
                <w:kern w:val="2"/>
                <w:sz w:val="21"/>
                <w:szCs w:val="21"/>
              </w:rPr>
              <w:t>工频电场、工频磁场现状监测结果：</w:t>
            </w:r>
          </w:p>
          <w:p>
            <w:pPr>
              <w:pStyle w:val="19"/>
              <w:snapToGrid w:val="0"/>
              <w:spacing w:line="240" w:lineRule="auto"/>
              <w:ind w:firstLine="420"/>
              <w:contextualSpacing/>
              <w:jc w:val="center"/>
              <w:rPr>
                <w:rFonts w:ascii="Times New Roman"/>
                <w:b/>
                <w:color w:val="auto"/>
                <w:kern w:val="2"/>
                <w:sz w:val="21"/>
                <w:szCs w:val="21"/>
              </w:rPr>
            </w:pPr>
            <w:r>
              <w:rPr>
                <w:rFonts w:ascii="Times New Roman"/>
                <w:b/>
                <w:color w:val="auto"/>
                <w:kern w:val="2"/>
                <w:sz w:val="21"/>
                <w:szCs w:val="21"/>
              </w:rPr>
              <w:t xml:space="preserve">表3-3 </w:t>
            </w:r>
            <w:r>
              <w:rPr>
                <w:rFonts w:hint="eastAsia" w:ascii="Times New Roman"/>
                <w:b/>
                <w:color w:val="auto"/>
                <w:kern w:val="2"/>
                <w:sz w:val="21"/>
                <w:szCs w:val="21"/>
              </w:rPr>
              <w:t>110kV营根变电站主变增容工程</w:t>
            </w:r>
            <w:r>
              <w:rPr>
                <w:rFonts w:ascii="Times New Roman"/>
                <w:b/>
                <w:color w:val="auto"/>
                <w:kern w:val="2"/>
                <w:sz w:val="21"/>
                <w:szCs w:val="21"/>
              </w:rPr>
              <w:t>工频电场、工频磁场监测结果一览表</w:t>
            </w:r>
          </w:p>
          <w:tbl>
            <w:tblPr>
              <w:tblStyle w:val="44"/>
              <w:tblW w:w="8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2977"/>
              <w:gridCol w:w="1985"/>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157"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工程名称</w:t>
                  </w:r>
                </w:p>
              </w:tc>
              <w:tc>
                <w:tcPr>
                  <w:tcW w:w="2977"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监测点位置</w:t>
                  </w:r>
                </w:p>
              </w:tc>
              <w:tc>
                <w:tcPr>
                  <w:tcW w:w="1985"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工频电场强（V/m）</w:t>
                  </w:r>
                </w:p>
              </w:tc>
              <w:tc>
                <w:tcPr>
                  <w:tcW w:w="2091"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工频磁感应强（μT）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琼中110kV营根变电站主变增容工程</w:t>
                  </w: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东</w:t>
                  </w:r>
                  <w:r>
                    <w:rPr>
                      <w:rFonts w:ascii="Times New Roman" w:hAnsi="Times New Roman"/>
                      <w:color w:val="auto"/>
                      <w:szCs w:val="21"/>
                    </w:rPr>
                    <w:t>侧围墙外5m</w:t>
                  </w:r>
                  <w:r>
                    <w:rPr>
                      <w:rFonts w:hint="eastAsia" w:ascii="Times New Roman" w:hAnsi="Times New Roman"/>
                      <w:color w:val="auto"/>
                      <w:szCs w:val="21"/>
                    </w:rPr>
                    <w:t>（1）</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46.4</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北</w:t>
                  </w:r>
                  <w:r>
                    <w:rPr>
                      <w:rFonts w:ascii="Times New Roman" w:hAnsi="Times New Roman"/>
                      <w:color w:val="auto"/>
                      <w:szCs w:val="21"/>
                    </w:rPr>
                    <w:t>侧围墙外5m</w:t>
                  </w:r>
                  <w:r>
                    <w:rPr>
                      <w:rFonts w:hint="eastAsia" w:ascii="Times New Roman" w:hAnsi="Times New Roman"/>
                      <w:color w:val="auto"/>
                      <w:szCs w:val="21"/>
                    </w:rPr>
                    <w:t>（2）</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116.3</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侧围墙外5m</w:t>
                  </w:r>
                  <w:r>
                    <w:rPr>
                      <w:rFonts w:hint="eastAsia" w:ascii="Times New Roman" w:hAnsi="Times New Roman"/>
                      <w:color w:val="auto"/>
                      <w:szCs w:val="21"/>
                    </w:rPr>
                    <w:t>（3）</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26.3</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南侧</w:t>
                  </w:r>
                  <w:r>
                    <w:rPr>
                      <w:rFonts w:ascii="Times New Roman" w:hAnsi="Times New Roman"/>
                      <w:color w:val="auto"/>
                      <w:szCs w:val="21"/>
                    </w:rPr>
                    <w:t>围墙外5m</w:t>
                  </w:r>
                  <w:r>
                    <w:rPr>
                      <w:rFonts w:hint="eastAsia" w:ascii="Times New Roman" w:hAnsi="Times New Roman"/>
                      <w:color w:val="auto"/>
                      <w:szCs w:val="21"/>
                    </w:rPr>
                    <w:t>（4）</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3.1</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侧</w:t>
                  </w:r>
                  <w:r>
                    <w:rPr>
                      <w:rFonts w:hint="eastAsia" w:ascii="Times New Roman" w:hAnsi="Times New Roman"/>
                      <w:color w:val="auto"/>
                      <w:szCs w:val="21"/>
                    </w:rPr>
                    <w:t>约16</w:t>
                  </w:r>
                  <w:r>
                    <w:rPr>
                      <w:rFonts w:ascii="Times New Roman" w:hAnsi="Times New Roman"/>
                      <w:color w:val="auto"/>
                      <w:szCs w:val="21"/>
                    </w:rPr>
                    <w:t>m处</w:t>
                  </w:r>
                  <w:r>
                    <w:rPr>
                      <w:rFonts w:hint="eastAsia" w:ascii="Times New Roman" w:hAnsi="Times New Roman"/>
                      <w:color w:val="auto"/>
                      <w:szCs w:val="21"/>
                    </w:rPr>
                    <w:t>供电局5</w:t>
                  </w:r>
                  <w:r>
                    <w:rPr>
                      <w:rFonts w:ascii="Times New Roman" w:hAnsi="Times New Roman"/>
                      <w:color w:val="auto"/>
                      <w:szCs w:val="21"/>
                    </w:rPr>
                    <w:t>层</w:t>
                  </w:r>
                  <w:r>
                    <w:rPr>
                      <w:rFonts w:hint="eastAsia" w:ascii="Times New Roman" w:hAnsi="Times New Roman"/>
                      <w:color w:val="auto"/>
                      <w:szCs w:val="21"/>
                    </w:rPr>
                    <w:t>平</w:t>
                  </w:r>
                  <w:r>
                    <w:rPr>
                      <w:rFonts w:ascii="Times New Roman" w:hAnsi="Times New Roman"/>
                      <w:color w:val="auto"/>
                      <w:szCs w:val="21"/>
                    </w:rPr>
                    <w:t>顶</w:t>
                  </w:r>
                  <w:r>
                    <w:rPr>
                      <w:rFonts w:hint="eastAsia" w:ascii="Times New Roman" w:hAnsi="Times New Roman"/>
                      <w:color w:val="auto"/>
                      <w:szCs w:val="21"/>
                    </w:rPr>
                    <w:t>职工宿舍楼东墙外</w:t>
                  </w:r>
                  <w:r>
                    <w:rPr>
                      <w:rFonts w:ascii="Times New Roman" w:hAnsi="Times New Roman"/>
                      <w:color w:val="auto"/>
                      <w:szCs w:val="21"/>
                    </w:rPr>
                    <w:t>（</w:t>
                  </w:r>
                  <w:r>
                    <w:rPr>
                      <w:rFonts w:hint="eastAsia" w:ascii="Times New Roman" w:hAnsi="Times New Roman"/>
                      <w:color w:val="auto"/>
                      <w:szCs w:val="21"/>
                    </w:rPr>
                    <w:t>5</w:t>
                  </w:r>
                  <w:r>
                    <w:rPr>
                      <w:rFonts w:ascii="Times New Roman" w:hAnsi="Times New Roman"/>
                      <w:color w:val="auto"/>
                      <w:szCs w:val="21"/>
                    </w:rPr>
                    <w:t>）</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4.9</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南侧约</w:t>
                  </w:r>
                  <w:r>
                    <w:rPr>
                      <w:rFonts w:hint="eastAsia" w:ascii="Times New Roman" w:hAnsi="Times New Roman"/>
                      <w:color w:val="auto"/>
                      <w:szCs w:val="21"/>
                    </w:rPr>
                    <w:t>20</w:t>
                  </w:r>
                  <w:r>
                    <w:rPr>
                      <w:rFonts w:ascii="Times New Roman" w:hAnsi="Times New Roman"/>
                      <w:color w:val="auto"/>
                      <w:szCs w:val="21"/>
                    </w:rPr>
                    <w:t>m处</w:t>
                  </w:r>
                  <w:r>
                    <w:rPr>
                      <w:rFonts w:hint="eastAsia" w:ascii="Times New Roman" w:hAnsi="Times New Roman"/>
                      <w:color w:val="auto"/>
                      <w:szCs w:val="21"/>
                    </w:rPr>
                    <w:t>升坡村3</w:t>
                  </w:r>
                  <w:r>
                    <w:rPr>
                      <w:rFonts w:ascii="Times New Roman" w:hAnsi="Times New Roman"/>
                      <w:color w:val="auto"/>
                      <w:szCs w:val="21"/>
                    </w:rPr>
                    <w:t>层平顶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6</w:t>
                  </w:r>
                  <w:r>
                    <w:rPr>
                      <w:rFonts w:ascii="Times New Roman" w:hAnsi="Times New Roman"/>
                      <w:color w:val="auto"/>
                      <w:szCs w:val="21"/>
                    </w:rPr>
                    <w:t>）</w:t>
                  </w:r>
                  <w:r>
                    <w:rPr>
                      <w:rFonts w:hint="eastAsia" w:ascii="Times New Roman" w:hAnsi="Times New Roman"/>
                      <w:color w:val="auto"/>
                      <w:szCs w:val="21"/>
                    </w:rPr>
                    <w:t>*</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1.3</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变电站南侧</w:t>
                  </w:r>
                  <w:r>
                    <w:rPr>
                      <w:rFonts w:hint="eastAsia" w:ascii="Times New Roman" w:hAnsi="Times New Roman"/>
                      <w:color w:val="auto"/>
                      <w:szCs w:val="21"/>
                    </w:rPr>
                    <w:t>0</w:t>
                  </w:r>
                  <w:r>
                    <w:rPr>
                      <w:rFonts w:ascii="Times New Roman" w:hAnsi="Times New Roman"/>
                      <w:color w:val="auto"/>
                      <w:szCs w:val="21"/>
                    </w:rPr>
                    <w:t>m处</w:t>
                  </w:r>
                  <w:r>
                    <w:rPr>
                      <w:rFonts w:hint="eastAsia" w:ascii="Times New Roman" w:hAnsi="Times New Roman"/>
                      <w:color w:val="auto"/>
                      <w:szCs w:val="21"/>
                    </w:rPr>
                    <w:t>升坡村</w:t>
                  </w:r>
                  <w:r>
                    <w:rPr>
                      <w:rFonts w:ascii="Times New Roman" w:hAnsi="Times New Roman"/>
                      <w:color w:val="auto"/>
                      <w:szCs w:val="21"/>
                    </w:rPr>
                    <w:t>1层</w:t>
                  </w:r>
                  <w:r>
                    <w:rPr>
                      <w:rFonts w:hint="eastAsia" w:ascii="Times New Roman" w:hAnsi="Times New Roman"/>
                      <w:color w:val="auto"/>
                      <w:szCs w:val="21"/>
                    </w:rPr>
                    <w:t>尖</w:t>
                  </w:r>
                  <w:r>
                    <w:rPr>
                      <w:rFonts w:ascii="Times New Roman" w:hAnsi="Times New Roman"/>
                      <w:color w:val="auto"/>
                      <w:szCs w:val="21"/>
                    </w:rPr>
                    <w:t>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7</w:t>
                  </w:r>
                  <w:r>
                    <w:rPr>
                      <w:rFonts w:ascii="Times New Roman" w:hAnsi="Times New Roman"/>
                      <w:color w:val="auto"/>
                      <w:szCs w:val="21"/>
                    </w:rPr>
                    <w:t>）</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3.2</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57" w:type="dxa"/>
                  <w:vMerge w:val="continue"/>
                  <w:vAlign w:val="center"/>
                </w:tcPr>
                <w:p>
                  <w:pPr>
                    <w:jc w:val="center"/>
                    <w:rPr>
                      <w:rFonts w:ascii="Times New Roman" w:hAnsi="Times New Roman"/>
                      <w:color w:val="auto"/>
                      <w:szCs w:val="21"/>
                    </w:rPr>
                  </w:pPr>
                </w:p>
              </w:tc>
              <w:tc>
                <w:tcPr>
                  <w:tcW w:w="2977" w:type="dxa"/>
                  <w:vAlign w:val="center"/>
                </w:tcPr>
                <w:p>
                  <w:pPr>
                    <w:jc w:val="center"/>
                    <w:rPr>
                      <w:rFonts w:ascii="Times New Roman" w:hAnsi="Times New Roman"/>
                      <w:color w:val="auto"/>
                      <w:szCs w:val="21"/>
                    </w:rPr>
                  </w:pPr>
                  <w:r>
                    <w:rPr>
                      <w:rFonts w:ascii="Times New Roman" w:hAnsi="Times New Roman"/>
                      <w:color w:val="auto"/>
                      <w:szCs w:val="21"/>
                    </w:rPr>
                    <w:t>变电站南侧约</w:t>
                  </w:r>
                  <w:r>
                    <w:rPr>
                      <w:rFonts w:hint="eastAsia" w:ascii="Times New Roman" w:hAnsi="Times New Roman"/>
                      <w:color w:val="auto"/>
                      <w:szCs w:val="21"/>
                    </w:rPr>
                    <w:t>8</w:t>
                  </w:r>
                  <w:r>
                    <w:rPr>
                      <w:rFonts w:ascii="Times New Roman" w:hAnsi="Times New Roman"/>
                      <w:color w:val="auto"/>
                      <w:szCs w:val="21"/>
                    </w:rPr>
                    <w:t>m处</w:t>
                  </w:r>
                  <w:r>
                    <w:rPr>
                      <w:rFonts w:hint="eastAsia" w:ascii="Times New Roman" w:hAnsi="Times New Roman"/>
                      <w:color w:val="auto"/>
                      <w:szCs w:val="21"/>
                    </w:rPr>
                    <w:t>升坡村</w:t>
                  </w:r>
                  <w:r>
                    <w:rPr>
                      <w:rFonts w:ascii="Times New Roman" w:hAnsi="Times New Roman"/>
                      <w:color w:val="auto"/>
                      <w:szCs w:val="21"/>
                    </w:rPr>
                    <w:t>1层平顶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8</w:t>
                  </w:r>
                  <w:r>
                    <w:rPr>
                      <w:rFonts w:ascii="Times New Roman" w:hAnsi="Times New Roman"/>
                      <w:color w:val="auto"/>
                      <w:szCs w:val="21"/>
                    </w:rPr>
                    <w:t>）</w:t>
                  </w:r>
                </w:p>
              </w:tc>
              <w:tc>
                <w:tcPr>
                  <w:tcW w:w="1985" w:type="dxa"/>
                  <w:vAlign w:val="center"/>
                </w:tcPr>
                <w:p>
                  <w:pPr>
                    <w:jc w:val="center"/>
                    <w:rPr>
                      <w:rFonts w:ascii="Times New Roman" w:hAnsi="Times New Roman"/>
                      <w:color w:val="auto"/>
                      <w:szCs w:val="21"/>
                    </w:rPr>
                  </w:pPr>
                  <w:r>
                    <w:rPr>
                      <w:rFonts w:hint="eastAsia" w:ascii="Times New Roman" w:hAnsi="Times New Roman"/>
                      <w:color w:val="auto"/>
                      <w:szCs w:val="21"/>
                    </w:rPr>
                    <w:t>1.7</w:t>
                  </w:r>
                </w:p>
              </w:tc>
              <w:tc>
                <w:tcPr>
                  <w:tcW w:w="2091" w:type="dxa"/>
                  <w:vAlign w:val="center"/>
                </w:tcPr>
                <w:p>
                  <w:pPr>
                    <w:jc w:val="center"/>
                    <w:rPr>
                      <w:rFonts w:ascii="Times New Roman" w:hAnsi="Times New Roman"/>
                      <w:color w:val="auto"/>
                      <w:szCs w:val="21"/>
                    </w:rPr>
                  </w:pPr>
                  <w:r>
                    <w:rPr>
                      <w:rFonts w:hint="eastAsia" w:ascii="Times New Roman" w:hAnsi="Times New Roman"/>
                      <w:color w:val="auto"/>
                      <w:szCs w:val="21"/>
                    </w:rPr>
                    <w:t>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210" w:type="dxa"/>
                  <w:gridSpan w:val="4"/>
                  <w:vAlign w:val="center"/>
                </w:tcPr>
                <w:p>
                  <w:pPr>
                    <w:jc w:val="left"/>
                    <w:rPr>
                      <w:rFonts w:ascii="Times New Roman" w:hAnsi="Times New Roman"/>
                      <w:color w:val="auto"/>
                      <w:szCs w:val="21"/>
                    </w:rPr>
                  </w:pPr>
                  <w:r>
                    <w:rPr>
                      <w:rFonts w:hint="eastAsia" w:ascii="Times New Roman" w:hAnsi="Times New Roman"/>
                      <w:color w:val="auto"/>
                      <w:szCs w:val="21"/>
                    </w:rPr>
                    <w:t>注：检测点6距变电站围墙约20m，距供电局职工生活区围墙约5m。</w:t>
                  </w:r>
                </w:p>
              </w:tc>
            </w:tr>
          </w:tbl>
          <w:p>
            <w:pPr>
              <w:spacing w:beforeLines="50" w:line="360" w:lineRule="auto"/>
              <w:ind w:firstLine="422" w:firstLineChars="200"/>
              <w:rPr>
                <w:rFonts w:ascii="Times New Roman" w:hAnsi="Times New Roman"/>
                <w:color w:val="auto"/>
                <w:szCs w:val="21"/>
              </w:rPr>
            </w:pPr>
            <w:r>
              <w:rPr>
                <w:rFonts w:ascii="Times New Roman" w:hAnsi="Times New Roman"/>
                <w:b/>
                <w:color w:val="auto"/>
                <w:szCs w:val="21"/>
              </w:rPr>
              <w:t>由表3-3现状监测：</w:t>
            </w:r>
            <w:r>
              <w:rPr>
                <w:rFonts w:hint="eastAsia" w:ascii="Times New Roman" w:hAnsi="Times New Roman"/>
                <w:color w:val="auto"/>
                <w:szCs w:val="21"/>
              </w:rPr>
              <w:t>110kV营根变电站四周</w:t>
            </w:r>
            <w:r>
              <w:rPr>
                <w:rFonts w:ascii="Times New Roman" w:hAnsi="Times New Roman"/>
                <w:color w:val="auto"/>
                <w:szCs w:val="21"/>
              </w:rPr>
              <w:t>厂界距地面1.5m处工频电场强度为</w:t>
            </w:r>
            <w:r>
              <w:rPr>
                <w:rFonts w:hint="eastAsia" w:ascii="Times New Roman" w:hAnsi="Times New Roman"/>
                <w:color w:val="auto"/>
                <w:szCs w:val="21"/>
              </w:rPr>
              <w:t>3.1~116.3</w:t>
            </w:r>
            <w:r>
              <w:rPr>
                <w:rFonts w:ascii="Times New Roman" w:hAnsi="Times New Roman"/>
                <w:color w:val="auto"/>
                <w:szCs w:val="21"/>
              </w:rPr>
              <w:t>V/m，工频磁感应强度为</w:t>
            </w:r>
            <w:r>
              <w:rPr>
                <w:rFonts w:hint="eastAsia" w:ascii="Times New Roman" w:hAnsi="Times New Roman"/>
                <w:color w:val="auto"/>
                <w:szCs w:val="21"/>
              </w:rPr>
              <w:t>0.034~0.151</w:t>
            </w:r>
            <w:r>
              <w:rPr>
                <w:rFonts w:ascii="Times New Roman" w:hAnsi="Times New Roman"/>
                <w:color w:val="auto"/>
                <w:szCs w:val="21"/>
              </w:rPr>
              <w:t>µT，</w:t>
            </w:r>
            <w:r>
              <w:rPr>
                <w:rFonts w:hint="eastAsia" w:ascii="Times New Roman" w:hAnsi="Times New Roman"/>
                <w:color w:val="auto"/>
                <w:szCs w:val="21"/>
              </w:rPr>
              <w:t>变电站周边环境保护目标</w:t>
            </w:r>
            <w:r>
              <w:rPr>
                <w:rFonts w:ascii="Times New Roman" w:hAnsi="Times New Roman"/>
                <w:color w:val="auto"/>
                <w:szCs w:val="21"/>
              </w:rPr>
              <w:t>距地面1.5m处工频电场强度为</w:t>
            </w:r>
            <w:r>
              <w:rPr>
                <w:rFonts w:hint="eastAsia" w:ascii="Times New Roman" w:hAnsi="Times New Roman"/>
                <w:color w:val="auto"/>
                <w:szCs w:val="21"/>
              </w:rPr>
              <w:t>1.3~4.9</w:t>
            </w:r>
            <w:r>
              <w:rPr>
                <w:rFonts w:ascii="Times New Roman" w:hAnsi="Times New Roman"/>
                <w:color w:val="auto"/>
                <w:szCs w:val="21"/>
              </w:rPr>
              <w:t>V/m，工频磁感应强度为</w:t>
            </w:r>
            <w:r>
              <w:rPr>
                <w:rFonts w:hint="eastAsia" w:ascii="Times New Roman" w:hAnsi="Times New Roman"/>
                <w:color w:val="auto"/>
                <w:szCs w:val="21"/>
              </w:rPr>
              <w:t>0.039~0.055</w:t>
            </w:r>
            <w:r>
              <w:rPr>
                <w:rFonts w:ascii="Times New Roman" w:hAnsi="Times New Roman"/>
                <w:color w:val="auto"/>
                <w:szCs w:val="21"/>
              </w:rPr>
              <w:t>µT。变电站</w:t>
            </w:r>
            <w:r>
              <w:rPr>
                <w:rFonts w:hint="eastAsia" w:ascii="Times New Roman" w:hAnsi="Times New Roman"/>
                <w:color w:val="auto"/>
                <w:szCs w:val="21"/>
              </w:rPr>
              <w:t>四周及环境保护目标</w:t>
            </w:r>
            <w:r>
              <w:rPr>
                <w:rFonts w:ascii="Times New Roman" w:hAnsi="Times New Roman"/>
                <w:color w:val="auto"/>
                <w:szCs w:val="21"/>
              </w:rPr>
              <w:t>处工频电场强度、工频磁感应强度公众曝露限值</w:t>
            </w:r>
            <w:r>
              <w:rPr>
                <w:rFonts w:hint="eastAsia" w:ascii="Times New Roman" w:hAnsi="Times New Roman"/>
                <w:color w:val="auto"/>
                <w:szCs w:val="21"/>
              </w:rPr>
              <w:t>均小于</w:t>
            </w:r>
            <w:r>
              <w:rPr>
                <w:rFonts w:ascii="Times New Roman" w:hAnsi="Times New Roman"/>
                <w:color w:val="auto"/>
                <w:szCs w:val="21"/>
              </w:rPr>
              <w:t>4kV/m和100μT的标准</w:t>
            </w:r>
            <w:r>
              <w:rPr>
                <w:rFonts w:hint="eastAsia" w:ascii="Times New Roman" w:hAnsi="Times New Roman"/>
                <w:color w:val="auto"/>
                <w:szCs w:val="21"/>
              </w:rPr>
              <w:t>限值</w:t>
            </w:r>
            <w:r>
              <w:rPr>
                <w:rFonts w:ascii="Times New Roman" w:hAnsi="Times New Roman"/>
                <w:color w:val="auto"/>
                <w:szCs w:val="21"/>
              </w:rPr>
              <w:t>要求。</w:t>
            </w:r>
          </w:p>
          <w:p>
            <w:pPr>
              <w:pStyle w:val="19"/>
              <w:spacing w:line="380" w:lineRule="exact"/>
              <w:ind w:firstLine="411" w:firstLineChars="196"/>
              <w:rPr>
                <w:rFonts w:ascii="Times New Roman"/>
                <w:color w:val="auto"/>
                <w:kern w:val="2"/>
                <w:sz w:val="21"/>
                <w:szCs w:val="21"/>
              </w:rPr>
            </w:pPr>
            <w:r>
              <w:rPr>
                <w:rFonts w:hint="eastAsia" w:ascii="Times New Roman" w:cs="宋体"/>
                <w:color w:val="auto"/>
                <w:kern w:val="2"/>
                <w:sz w:val="21"/>
                <w:szCs w:val="21"/>
              </w:rPr>
              <w:t>②</w:t>
            </w:r>
            <w:r>
              <w:rPr>
                <w:rFonts w:ascii="Times New Roman"/>
                <w:color w:val="auto"/>
                <w:kern w:val="2"/>
                <w:sz w:val="21"/>
                <w:szCs w:val="21"/>
              </w:rPr>
              <w:t>噪声现状：</w:t>
            </w:r>
          </w:p>
          <w:p>
            <w:pPr>
              <w:pStyle w:val="19"/>
              <w:snapToGrid w:val="0"/>
              <w:spacing w:line="240" w:lineRule="auto"/>
              <w:ind w:firstLine="0"/>
              <w:contextualSpacing/>
              <w:jc w:val="center"/>
              <w:rPr>
                <w:rFonts w:ascii="Times New Roman"/>
                <w:b/>
                <w:color w:val="auto"/>
                <w:kern w:val="2"/>
                <w:sz w:val="21"/>
                <w:szCs w:val="21"/>
              </w:rPr>
            </w:pPr>
            <w:r>
              <w:rPr>
                <w:rFonts w:ascii="Times New Roman"/>
                <w:b/>
                <w:color w:val="auto"/>
                <w:kern w:val="2"/>
                <w:sz w:val="21"/>
                <w:szCs w:val="21"/>
              </w:rPr>
              <w:t>表3-4</w:t>
            </w:r>
            <w:r>
              <w:rPr>
                <w:rFonts w:hint="eastAsia" w:ascii="Times New Roman"/>
                <w:b/>
                <w:color w:val="auto"/>
                <w:kern w:val="2"/>
                <w:sz w:val="21"/>
                <w:szCs w:val="21"/>
              </w:rPr>
              <w:t xml:space="preserve"> </w:t>
            </w:r>
            <w:r>
              <w:rPr>
                <w:rFonts w:ascii="Times New Roman"/>
                <w:b/>
                <w:color w:val="auto"/>
                <w:kern w:val="2"/>
                <w:sz w:val="21"/>
                <w:szCs w:val="21"/>
              </w:rPr>
              <w:t xml:space="preserve"> </w:t>
            </w:r>
            <w:r>
              <w:rPr>
                <w:rFonts w:hint="eastAsia" w:ascii="Times New Roman"/>
                <w:b/>
                <w:color w:val="auto"/>
                <w:kern w:val="2"/>
                <w:sz w:val="21"/>
                <w:szCs w:val="21"/>
              </w:rPr>
              <w:t>11</w:t>
            </w:r>
            <w:r>
              <w:rPr>
                <w:rFonts w:ascii="Times New Roman"/>
                <w:b/>
                <w:color w:val="auto"/>
                <w:kern w:val="2"/>
                <w:sz w:val="21"/>
                <w:szCs w:val="21"/>
              </w:rPr>
              <w:t>0kV</w:t>
            </w:r>
            <w:r>
              <w:rPr>
                <w:rFonts w:hint="eastAsia" w:ascii="Times New Roman"/>
                <w:b/>
                <w:color w:val="auto"/>
                <w:kern w:val="2"/>
                <w:sz w:val="21"/>
                <w:szCs w:val="21"/>
              </w:rPr>
              <w:t>营根</w:t>
            </w:r>
            <w:r>
              <w:rPr>
                <w:rFonts w:ascii="Times New Roman"/>
                <w:b/>
                <w:color w:val="auto"/>
                <w:kern w:val="2"/>
                <w:sz w:val="21"/>
                <w:szCs w:val="21"/>
              </w:rPr>
              <w:t>变电站厂界环境噪声排放监测结果一览表</w:t>
            </w:r>
          </w:p>
          <w:tbl>
            <w:tblPr>
              <w:tblStyle w:val="44"/>
              <w:tblW w:w="8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3095"/>
              <w:gridCol w:w="1590"/>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9"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工程名称</w:t>
                  </w:r>
                </w:p>
              </w:tc>
              <w:tc>
                <w:tcPr>
                  <w:tcW w:w="3095"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监测点位置</w:t>
                  </w:r>
                </w:p>
              </w:tc>
              <w:tc>
                <w:tcPr>
                  <w:tcW w:w="1590"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昼间（dB(A)）</w:t>
                  </w:r>
                </w:p>
              </w:tc>
              <w:tc>
                <w:tcPr>
                  <w:tcW w:w="1623"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9"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琼中110kV营根变电站主变增容工程</w:t>
                  </w:r>
                </w:p>
              </w:tc>
              <w:tc>
                <w:tcPr>
                  <w:tcW w:w="3095"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东</w:t>
                  </w:r>
                  <w:r>
                    <w:rPr>
                      <w:rFonts w:ascii="Times New Roman" w:hAnsi="Times New Roman"/>
                      <w:color w:val="auto"/>
                      <w:szCs w:val="21"/>
                    </w:rPr>
                    <w:t>侧围墙外</w:t>
                  </w:r>
                  <w:r>
                    <w:rPr>
                      <w:rFonts w:hint="eastAsia" w:ascii="Times New Roman" w:hAnsi="Times New Roman"/>
                      <w:color w:val="auto"/>
                      <w:szCs w:val="21"/>
                    </w:rPr>
                    <w:t>1</w:t>
                  </w:r>
                  <w:r>
                    <w:rPr>
                      <w:rFonts w:ascii="Times New Roman" w:hAnsi="Times New Roman"/>
                      <w:color w:val="auto"/>
                      <w:szCs w:val="21"/>
                    </w:rPr>
                    <w:t>m</w:t>
                  </w:r>
                  <w:r>
                    <w:rPr>
                      <w:rFonts w:hint="eastAsia" w:ascii="Times New Roman" w:hAnsi="Times New Roman"/>
                      <w:color w:val="auto"/>
                      <w:szCs w:val="21"/>
                    </w:rPr>
                    <w:t>（1）</w:t>
                  </w:r>
                </w:p>
              </w:tc>
              <w:tc>
                <w:tcPr>
                  <w:tcW w:w="1590" w:type="dxa"/>
                  <w:vAlign w:val="center"/>
                </w:tcPr>
                <w:p>
                  <w:pPr>
                    <w:jc w:val="center"/>
                    <w:rPr>
                      <w:rFonts w:ascii="Times New Roman" w:hAnsi="Times New Roman"/>
                      <w:color w:val="auto"/>
                      <w:szCs w:val="21"/>
                    </w:rPr>
                  </w:pPr>
                  <w:r>
                    <w:rPr>
                      <w:rFonts w:hint="eastAsia" w:ascii="Times New Roman" w:hAnsi="Times New Roman"/>
                      <w:color w:val="auto"/>
                      <w:szCs w:val="21"/>
                    </w:rPr>
                    <w:t>46.4</w:t>
                  </w:r>
                </w:p>
              </w:tc>
              <w:tc>
                <w:tcPr>
                  <w:tcW w:w="1623" w:type="dxa"/>
                  <w:vAlign w:val="center"/>
                </w:tcPr>
                <w:p>
                  <w:pPr>
                    <w:jc w:val="center"/>
                    <w:rPr>
                      <w:rFonts w:ascii="Times New Roman" w:hAnsi="Times New Roman"/>
                      <w:color w:val="auto"/>
                      <w:szCs w:val="21"/>
                    </w:rPr>
                  </w:pPr>
                  <w:r>
                    <w:rPr>
                      <w:rFonts w:hint="eastAsia" w:ascii="Times New Roman" w:hAnsi="Times New Roman"/>
                      <w:color w:val="auto"/>
                      <w:szCs w:val="21"/>
                    </w:rPr>
                    <w:t>42</w:t>
                  </w:r>
                  <w:r>
                    <w:rPr>
                      <w:rFonts w:ascii="Times New Roman" w:hAnsi="Times New Roman"/>
                      <w:color w:val="auto"/>
                      <w:szCs w:val="21"/>
                    </w:rPr>
                    <w:t>.</w:t>
                  </w:r>
                  <w:r>
                    <w:rPr>
                      <w:rFonts w:hint="eastAsia" w:ascii="Times New Roman" w:hAnsi="Times New Roman"/>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9" w:type="dxa"/>
                  <w:vMerge w:val="continue"/>
                  <w:vAlign w:val="center"/>
                </w:tcPr>
                <w:p>
                  <w:pPr>
                    <w:jc w:val="center"/>
                    <w:rPr>
                      <w:rFonts w:ascii="Times New Roman" w:hAnsi="Times New Roman"/>
                      <w:color w:val="auto"/>
                      <w:szCs w:val="21"/>
                    </w:rPr>
                  </w:pPr>
                </w:p>
              </w:tc>
              <w:tc>
                <w:tcPr>
                  <w:tcW w:w="3095"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北</w:t>
                  </w:r>
                  <w:r>
                    <w:rPr>
                      <w:rFonts w:ascii="Times New Roman" w:hAnsi="Times New Roman"/>
                      <w:color w:val="auto"/>
                      <w:szCs w:val="21"/>
                    </w:rPr>
                    <w:t>侧围墙外</w:t>
                  </w:r>
                  <w:r>
                    <w:rPr>
                      <w:rFonts w:hint="eastAsia" w:ascii="Times New Roman" w:hAnsi="Times New Roman"/>
                      <w:color w:val="auto"/>
                      <w:szCs w:val="21"/>
                    </w:rPr>
                    <w:t>1</w:t>
                  </w:r>
                  <w:r>
                    <w:rPr>
                      <w:rFonts w:ascii="Times New Roman" w:hAnsi="Times New Roman"/>
                      <w:color w:val="auto"/>
                      <w:szCs w:val="21"/>
                    </w:rPr>
                    <w:t>m</w:t>
                  </w:r>
                  <w:r>
                    <w:rPr>
                      <w:rFonts w:hint="eastAsia" w:ascii="Times New Roman" w:hAnsi="Times New Roman"/>
                      <w:color w:val="auto"/>
                      <w:szCs w:val="21"/>
                    </w:rPr>
                    <w:t>（2）</w:t>
                  </w:r>
                </w:p>
              </w:tc>
              <w:tc>
                <w:tcPr>
                  <w:tcW w:w="1590" w:type="dxa"/>
                  <w:vAlign w:val="center"/>
                </w:tcPr>
                <w:p>
                  <w:pPr>
                    <w:jc w:val="center"/>
                    <w:rPr>
                      <w:rFonts w:ascii="Times New Roman" w:hAnsi="Times New Roman"/>
                      <w:color w:val="auto"/>
                      <w:szCs w:val="21"/>
                    </w:rPr>
                  </w:pPr>
                  <w:r>
                    <w:rPr>
                      <w:rFonts w:hint="eastAsia" w:ascii="Times New Roman" w:hAnsi="Times New Roman"/>
                      <w:color w:val="auto"/>
                      <w:szCs w:val="21"/>
                    </w:rPr>
                    <w:t>48.3</w:t>
                  </w:r>
                </w:p>
              </w:tc>
              <w:tc>
                <w:tcPr>
                  <w:tcW w:w="1623" w:type="dxa"/>
                  <w:vAlign w:val="center"/>
                </w:tcPr>
                <w:p>
                  <w:pPr>
                    <w:jc w:val="center"/>
                    <w:rPr>
                      <w:rFonts w:ascii="Times New Roman" w:hAnsi="Times New Roman"/>
                      <w:color w:val="auto"/>
                      <w:szCs w:val="21"/>
                    </w:rPr>
                  </w:pPr>
                  <w:r>
                    <w:rPr>
                      <w:rFonts w:hint="eastAsia" w:ascii="Times New Roman" w:hAnsi="Times New Roman"/>
                      <w:color w:val="auto"/>
                      <w:szCs w:val="21"/>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9" w:type="dxa"/>
                  <w:vMerge w:val="continue"/>
                  <w:vAlign w:val="center"/>
                </w:tcPr>
                <w:p>
                  <w:pPr>
                    <w:jc w:val="center"/>
                    <w:rPr>
                      <w:rFonts w:ascii="Times New Roman" w:hAnsi="Times New Roman"/>
                      <w:color w:val="auto"/>
                      <w:szCs w:val="21"/>
                    </w:rPr>
                  </w:pPr>
                </w:p>
              </w:tc>
              <w:tc>
                <w:tcPr>
                  <w:tcW w:w="3095"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侧围墙外</w:t>
                  </w:r>
                  <w:r>
                    <w:rPr>
                      <w:rFonts w:hint="eastAsia" w:ascii="Times New Roman" w:hAnsi="Times New Roman"/>
                      <w:color w:val="auto"/>
                      <w:szCs w:val="21"/>
                    </w:rPr>
                    <w:t>1</w:t>
                  </w:r>
                  <w:r>
                    <w:rPr>
                      <w:rFonts w:ascii="Times New Roman" w:hAnsi="Times New Roman"/>
                      <w:color w:val="auto"/>
                      <w:szCs w:val="21"/>
                    </w:rPr>
                    <w:t>m</w:t>
                  </w:r>
                  <w:r>
                    <w:rPr>
                      <w:rFonts w:hint="eastAsia" w:ascii="Times New Roman" w:hAnsi="Times New Roman"/>
                      <w:color w:val="auto"/>
                      <w:szCs w:val="21"/>
                    </w:rPr>
                    <w:t>（3）</w:t>
                  </w:r>
                </w:p>
              </w:tc>
              <w:tc>
                <w:tcPr>
                  <w:tcW w:w="1590" w:type="dxa"/>
                  <w:vAlign w:val="center"/>
                </w:tcPr>
                <w:p>
                  <w:pPr>
                    <w:jc w:val="center"/>
                    <w:rPr>
                      <w:rFonts w:ascii="Times New Roman" w:hAnsi="Times New Roman"/>
                      <w:color w:val="auto"/>
                      <w:szCs w:val="21"/>
                    </w:rPr>
                  </w:pPr>
                  <w:r>
                    <w:rPr>
                      <w:rFonts w:hint="eastAsia" w:ascii="Times New Roman" w:hAnsi="Times New Roman"/>
                      <w:color w:val="auto"/>
                      <w:szCs w:val="21"/>
                    </w:rPr>
                    <w:t>47.8</w:t>
                  </w:r>
                </w:p>
              </w:tc>
              <w:tc>
                <w:tcPr>
                  <w:tcW w:w="1623" w:type="dxa"/>
                  <w:vAlign w:val="center"/>
                </w:tcPr>
                <w:p>
                  <w:pPr>
                    <w:jc w:val="center"/>
                    <w:rPr>
                      <w:rFonts w:ascii="Times New Roman" w:hAnsi="Times New Roman"/>
                      <w:color w:val="auto"/>
                      <w:szCs w:val="21"/>
                    </w:rPr>
                  </w:pPr>
                  <w:r>
                    <w:rPr>
                      <w:rFonts w:hint="eastAsia" w:ascii="Times New Roman" w:hAnsi="Times New Roman"/>
                      <w:color w:val="auto"/>
                      <w:szCs w:val="21"/>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29" w:type="dxa"/>
                  <w:vMerge w:val="continue"/>
                  <w:vAlign w:val="center"/>
                </w:tcPr>
                <w:p>
                  <w:pPr>
                    <w:jc w:val="center"/>
                    <w:rPr>
                      <w:rFonts w:ascii="Times New Roman" w:hAnsi="Times New Roman"/>
                      <w:color w:val="auto"/>
                      <w:szCs w:val="21"/>
                    </w:rPr>
                  </w:pPr>
                </w:p>
              </w:tc>
              <w:tc>
                <w:tcPr>
                  <w:tcW w:w="3095"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南侧</w:t>
                  </w:r>
                  <w:r>
                    <w:rPr>
                      <w:rFonts w:ascii="Times New Roman" w:hAnsi="Times New Roman"/>
                      <w:color w:val="auto"/>
                      <w:szCs w:val="21"/>
                    </w:rPr>
                    <w:t>围墙外</w:t>
                  </w:r>
                  <w:r>
                    <w:rPr>
                      <w:rFonts w:hint="eastAsia" w:ascii="Times New Roman" w:hAnsi="Times New Roman"/>
                      <w:color w:val="auto"/>
                      <w:szCs w:val="21"/>
                    </w:rPr>
                    <w:t>1</w:t>
                  </w:r>
                  <w:r>
                    <w:rPr>
                      <w:rFonts w:ascii="Times New Roman" w:hAnsi="Times New Roman"/>
                      <w:color w:val="auto"/>
                      <w:szCs w:val="21"/>
                    </w:rPr>
                    <w:t>m</w:t>
                  </w:r>
                  <w:r>
                    <w:rPr>
                      <w:rFonts w:hint="eastAsia" w:ascii="Times New Roman" w:hAnsi="Times New Roman"/>
                      <w:color w:val="auto"/>
                      <w:szCs w:val="21"/>
                    </w:rPr>
                    <w:t>（4）</w:t>
                  </w:r>
                </w:p>
              </w:tc>
              <w:tc>
                <w:tcPr>
                  <w:tcW w:w="1590" w:type="dxa"/>
                  <w:vAlign w:val="center"/>
                </w:tcPr>
                <w:p>
                  <w:pPr>
                    <w:jc w:val="center"/>
                    <w:rPr>
                      <w:rFonts w:ascii="Times New Roman" w:hAnsi="Times New Roman"/>
                      <w:color w:val="auto"/>
                      <w:szCs w:val="21"/>
                    </w:rPr>
                  </w:pPr>
                  <w:r>
                    <w:rPr>
                      <w:rFonts w:hint="eastAsia" w:ascii="Times New Roman" w:hAnsi="Times New Roman"/>
                      <w:color w:val="auto"/>
                      <w:szCs w:val="21"/>
                    </w:rPr>
                    <w:t>46.8</w:t>
                  </w:r>
                </w:p>
              </w:tc>
              <w:tc>
                <w:tcPr>
                  <w:tcW w:w="1623" w:type="dxa"/>
                  <w:vAlign w:val="center"/>
                </w:tcPr>
                <w:p>
                  <w:pPr>
                    <w:jc w:val="center"/>
                    <w:rPr>
                      <w:rFonts w:ascii="Times New Roman" w:hAnsi="Times New Roman"/>
                      <w:color w:val="auto"/>
                      <w:szCs w:val="21"/>
                    </w:rPr>
                  </w:pPr>
                  <w:r>
                    <w:rPr>
                      <w:rFonts w:hint="eastAsia" w:ascii="Times New Roman" w:hAnsi="Times New Roman"/>
                      <w:color w:val="auto"/>
                      <w:szCs w:val="21"/>
                    </w:rPr>
                    <w:t>42.7</w:t>
                  </w:r>
                </w:p>
              </w:tc>
            </w:tr>
          </w:tbl>
          <w:p>
            <w:pPr>
              <w:pStyle w:val="19"/>
              <w:snapToGrid w:val="0"/>
              <w:spacing w:beforeLines="50" w:line="240" w:lineRule="auto"/>
              <w:ind w:firstLine="0"/>
              <w:contextualSpacing/>
              <w:jc w:val="center"/>
              <w:rPr>
                <w:rFonts w:ascii="Times New Roman"/>
                <w:b/>
                <w:color w:val="auto"/>
                <w:kern w:val="2"/>
                <w:sz w:val="21"/>
                <w:szCs w:val="21"/>
              </w:rPr>
            </w:pPr>
          </w:p>
          <w:p>
            <w:pPr>
              <w:pStyle w:val="19"/>
              <w:snapToGrid w:val="0"/>
              <w:spacing w:beforeLines="50" w:line="240" w:lineRule="auto"/>
              <w:ind w:firstLine="0"/>
              <w:contextualSpacing/>
              <w:jc w:val="center"/>
              <w:rPr>
                <w:rFonts w:ascii="Times New Roman"/>
                <w:b/>
                <w:color w:val="auto"/>
                <w:kern w:val="2"/>
                <w:sz w:val="21"/>
                <w:szCs w:val="21"/>
              </w:rPr>
            </w:pPr>
          </w:p>
          <w:p>
            <w:pPr>
              <w:pStyle w:val="19"/>
              <w:snapToGrid w:val="0"/>
              <w:spacing w:beforeLines="50" w:line="240" w:lineRule="auto"/>
              <w:ind w:firstLine="0"/>
              <w:contextualSpacing/>
              <w:jc w:val="center"/>
              <w:rPr>
                <w:rFonts w:ascii="Times New Roman"/>
                <w:b/>
                <w:color w:val="auto"/>
                <w:kern w:val="2"/>
                <w:sz w:val="21"/>
                <w:szCs w:val="21"/>
              </w:rPr>
            </w:pPr>
          </w:p>
          <w:p>
            <w:pPr>
              <w:pStyle w:val="19"/>
              <w:snapToGrid w:val="0"/>
              <w:spacing w:beforeLines="50" w:line="240" w:lineRule="auto"/>
              <w:ind w:firstLine="0"/>
              <w:contextualSpacing/>
              <w:jc w:val="center"/>
              <w:rPr>
                <w:rFonts w:ascii="Times New Roman"/>
                <w:b/>
                <w:color w:val="auto"/>
                <w:kern w:val="2"/>
                <w:sz w:val="21"/>
                <w:szCs w:val="21"/>
              </w:rPr>
            </w:pPr>
          </w:p>
          <w:p>
            <w:pPr>
              <w:pStyle w:val="19"/>
              <w:snapToGrid w:val="0"/>
              <w:spacing w:beforeLines="50" w:line="240" w:lineRule="auto"/>
              <w:ind w:firstLine="0"/>
              <w:contextualSpacing/>
              <w:jc w:val="center"/>
              <w:rPr>
                <w:rFonts w:ascii="Times New Roman"/>
                <w:b/>
                <w:color w:val="auto"/>
                <w:kern w:val="2"/>
                <w:sz w:val="21"/>
                <w:szCs w:val="21"/>
              </w:rPr>
            </w:pPr>
            <w:r>
              <w:rPr>
                <w:rFonts w:ascii="Times New Roman"/>
                <w:b/>
                <w:color w:val="auto"/>
                <w:kern w:val="2"/>
                <w:sz w:val="21"/>
                <w:szCs w:val="21"/>
              </w:rPr>
              <w:t xml:space="preserve">表3-5 </w:t>
            </w:r>
            <w:r>
              <w:rPr>
                <w:rFonts w:hint="eastAsia" w:ascii="Times New Roman"/>
                <w:b/>
                <w:color w:val="auto"/>
                <w:kern w:val="2"/>
                <w:sz w:val="21"/>
                <w:szCs w:val="21"/>
              </w:rPr>
              <w:t xml:space="preserve"> 11</w:t>
            </w:r>
            <w:r>
              <w:rPr>
                <w:rFonts w:ascii="Times New Roman"/>
                <w:b/>
                <w:color w:val="auto"/>
                <w:kern w:val="2"/>
                <w:sz w:val="21"/>
                <w:szCs w:val="21"/>
              </w:rPr>
              <w:t>0kV</w:t>
            </w:r>
            <w:r>
              <w:rPr>
                <w:rFonts w:hint="eastAsia" w:ascii="Times New Roman"/>
                <w:b/>
                <w:color w:val="auto"/>
                <w:kern w:val="2"/>
                <w:sz w:val="21"/>
                <w:szCs w:val="21"/>
              </w:rPr>
              <w:t>营根</w:t>
            </w:r>
            <w:r>
              <w:rPr>
                <w:rFonts w:ascii="Times New Roman"/>
                <w:b/>
                <w:color w:val="auto"/>
                <w:kern w:val="2"/>
                <w:sz w:val="21"/>
                <w:szCs w:val="21"/>
              </w:rPr>
              <w:t>变电站环境保护目标声环境质量现状监测结果一览表</w:t>
            </w:r>
          </w:p>
          <w:tbl>
            <w:tblPr>
              <w:tblStyle w:val="44"/>
              <w:tblW w:w="8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543"/>
              <w:gridCol w:w="1560"/>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1545"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工程名称</w:t>
                  </w:r>
                </w:p>
              </w:tc>
              <w:tc>
                <w:tcPr>
                  <w:tcW w:w="3543"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监测点位置</w:t>
                  </w:r>
                </w:p>
              </w:tc>
              <w:tc>
                <w:tcPr>
                  <w:tcW w:w="1560"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昼间（dB(A)）</w:t>
                  </w:r>
                </w:p>
              </w:tc>
              <w:tc>
                <w:tcPr>
                  <w:tcW w:w="1487" w:type="dxa"/>
                  <w:vAlign w:val="center"/>
                </w:tcPr>
                <w:p>
                  <w:pPr>
                    <w:pStyle w:val="19"/>
                    <w:spacing w:line="240" w:lineRule="auto"/>
                    <w:ind w:firstLine="0"/>
                    <w:jc w:val="center"/>
                    <w:rPr>
                      <w:rFonts w:ascii="Times New Roman"/>
                      <w:color w:val="auto"/>
                      <w:kern w:val="2"/>
                      <w:sz w:val="21"/>
                      <w:szCs w:val="21"/>
                    </w:rPr>
                  </w:pPr>
                  <w:r>
                    <w:rPr>
                      <w:rFonts w:ascii="Times New Roman"/>
                      <w:color w:val="auto"/>
                      <w:kern w:val="2"/>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545" w:type="dxa"/>
                  <w:vMerge w:val="restart"/>
                  <w:vAlign w:val="center"/>
                </w:tcPr>
                <w:p>
                  <w:pPr>
                    <w:jc w:val="center"/>
                    <w:rPr>
                      <w:rFonts w:ascii="Times New Roman" w:hAnsi="Times New Roman"/>
                      <w:bCs/>
                      <w:color w:val="auto"/>
                      <w:szCs w:val="21"/>
                    </w:rPr>
                  </w:pPr>
                  <w:r>
                    <w:rPr>
                      <w:rFonts w:hint="eastAsia" w:ascii="Times New Roman" w:hAnsi="Times New Roman"/>
                      <w:color w:val="auto"/>
                      <w:szCs w:val="21"/>
                    </w:rPr>
                    <w:t>琼中110kV营根变电站主变增容工程</w:t>
                  </w:r>
                </w:p>
              </w:tc>
              <w:tc>
                <w:tcPr>
                  <w:tcW w:w="3543"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侧</w:t>
                  </w:r>
                  <w:r>
                    <w:rPr>
                      <w:rFonts w:hint="eastAsia" w:ascii="Times New Roman" w:hAnsi="Times New Roman"/>
                      <w:color w:val="auto"/>
                      <w:szCs w:val="21"/>
                    </w:rPr>
                    <w:t>约16</w:t>
                  </w:r>
                  <w:r>
                    <w:rPr>
                      <w:rFonts w:ascii="Times New Roman" w:hAnsi="Times New Roman"/>
                      <w:color w:val="auto"/>
                      <w:szCs w:val="21"/>
                    </w:rPr>
                    <w:t>m处</w:t>
                  </w:r>
                  <w:r>
                    <w:rPr>
                      <w:rFonts w:hint="eastAsia" w:ascii="Times New Roman" w:hAnsi="Times New Roman"/>
                      <w:color w:val="auto"/>
                      <w:szCs w:val="21"/>
                    </w:rPr>
                    <w:t>供电局5</w:t>
                  </w:r>
                  <w:r>
                    <w:rPr>
                      <w:rFonts w:ascii="Times New Roman" w:hAnsi="Times New Roman"/>
                      <w:color w:val="auto"/>
                      <w:szCs w:val="21"/>
                    </w:rPr>
                    <w:t>层</w:t>
                  </w:r>
                  <w:r>
                    <w:rPr>
                      <w:rFonts w:hint="eastAsia" w:ascii="Times New Roman" w:hAnsi="Times New Roman"/>
                      <w:color w:val="auto"/>
                      <w:szCs w:val="21"/>
                    </w:rPr>
                    <w:t>平</w:t>
                  </w:r>
                  <w:r>
                    <w:rPr>
                      <w:rFonts w:ascii="Times New Roman" w:hAnsi="Times New Roman"/>
                      <w:color w:val="auto"/>
                      <w:szCs w:val="21"/>
                    </w:rPr>
                    <w:t>顶</w:t>
                  </w:r>
                  <w:r>
                    <w:rPr>
                      <w:rFonts w:hint="eastAsia" w:ascii="Times New Roman" w:hAnsi="Times New Roman"/>
                      <w:color w:val="auto"/>
                      <w:szCs w:val="21"/>
                    </w:rPr>
                    <w:t>职工宿舍楼东墙外</w:t>
                  </w:r>
                  <w:r>
                    <w:rPr>
                      <w:rFonts w:ascii="Times New Roman" w:hAnsi="Times New Roman"/>
                      <w:color w:val="auto"/>
                      <w:szCs w:val="21"/>
                    </w:rPr>
                    <w:t>（</w:t>
                  </w:r>
                  <w:r>
                    <w:rPr>
                      <w:rFonts w:hint="eastAsia" w:ascii="Times New Roman" w:hAnsi="Times New Roman"/>
                      <w:color w:val="auto"/>
                      <w:szCs w:val="21"/>
                    </w:rPr>
                    <w:t>5</w:t>
                  </w:r>
                  <w:r>
                    <w:rPr>
                      <w:rFonts w:ascii="Times New Roman" w:hAnsi="Times New Roman"/>
                      <w:color w:val="auto"/>
                      <w:szCs w:val="21"/>
                    </w:rPr>
                    <w:t>）</w:t>
                  </w:r>
                </w:p>
              </w:tc>
              <w:tc>
                <w:tcPr>
                  <w:tcW w:w="1560"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47.0</w:t>
                  </w:r>
                </w:p>
              </w:tc>
              <w:tc>
                <w:tcPr>
                  <w:tcW w:w="1487" w:type="dxa"/>
                  <w:vAlign w:val="center"/>
                </w:tcPr>
                <w:p>
                  <w:pPr>
                    <w:pStyle w:val="19"/>
                    <w:spacing w:line="240" w:lineRule="auto"/>
                    <w:ind w:firstLine="0"/>
                    <w:jc w:val="center"/>
                    <w:rPr>
                      <w:rFonts w:ascii="Times New Roman"/>
                      <w:color w:val="auto"/>
                      <w:kern w:val="2"/>
                      <w:sz w:val="21"/>
                      <w:szCs w:val="22"/>
                    </w:rPr>
                  </w:pPr>
                  <w:r>
                    <w:rPr>
                      <w:rFonts w:ascii="Times New Roman"/>
                      <w:color w:val="auto"/>
                      <w:kern w:val="2"/>
                      <w:sz w:val="21"/>
                      <w:szCs w:val="22"/>
                    </w:rPr>
                    <w:t>4</w:t>
                  </w:r>
                  <w:r>
                    <w:rPr>
                      <w:rFonts w:hint="eastAsia" w:ascii="Times New Roman"/>
                      <w:color w:val="auto"/>
                      <w:kern w:val="2"/>
                      <w:sz w:val="21"/>
                      <w:szCs w:val="2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545" w:type="dxa"/>
                  <w:vMerge w:val="continue"/>
                  <w:vAlign w:val="center"/>
                </w:tcPr>
                <w:p>
                  <w:pPr>
                    <w:jc w:val="center"/>
                    <w:rPr>
                      <w:rFonts w:ascii="Times New Roman" w:hAnsi="Times New Roman"/>
                      <w:color w:val="auto"/>
                      <w:szCs w:val="21"/>
                    </w:rPr>
                  </w:pPr>
                </w:p>
              </w:tc>
              <w:tc>
                <w:tcPr>
                  <w:tcW w:w="3543"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南侧约</w:t>
                  </w:r>
                  <w:r>
                    <w:rPr>
                      <w:rFonts w:hint="eastAsia" w:ascii="Times New Roman" w:hAnsi="Times New Roman"/>
                      <w:color w:val="auto"/>
                      <w:szCs w:val="21"/>
                    </w:rPr>
                    <w:t>20</w:t>
                  </w:r>
                  <w:r>
                    <w:rPr>
                      <w:rFonts w:ascii="Times New Roman" w:hAnsi="Times New Roman"/>
                      <w:color w:val="auto"/>
                      <w:szCs w:val="21"/>
                    </w:rPr>
                    <w:t>m处</w:t>
                  </w:r>
                  <w:r>
                    <w:rPr>
                      <w:rFonts w:hint="eastAsia" w:ascii="Times New Roman" w:hAnsi="Times New Roman"/>
                      <w:color w:val="auto"/>
                      <w:szCs w:val="21"/>
                    </w:rPr>
                    <w:t>升坡村3</w:t>
                  </w:r>
                  <w:r>
                    <w:rPr>
                      <w:rFonts w:ascii="Times New Roman" w:hAnsi="Times New Roman"/>
                      <w:color w:val="auto"/>
                      <w:szCs w:val="21"/>
                    </w:rPr>
                    <w:t>层平顶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6</w:t>
                  </w:r>
                  <w:r>
                    <w:rPr>
                      <w:rFonts w:ascii="Times New Roman" w:hAnsi="Times New Roman"/>
                      <w:color w:val="auto"/>
                      <w:szCs w:val="21"/>
                    </w:rPr>
                    <w:t>）</w:t>
                  </w:r>
                </w:p>
              </w:tc>
              <w:tc>
                <w:tcPr>
                  <w:tcW w:w="1560"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47.3</w:t>
                  </w:r>
                </w:p>
              </w:tc>
              <w:tc>
                <w:tcPr>
                  <w:tcW w:w="1487"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545" w:type="dxa"/>
                  <w:vMerge w:val="continue"/>
                  <w:vAlign w:val="center"/>
                </w:tcPr>
                <w:p>
                  <w:pPr>
                    <w:jc w:val="center"/>
                    <w:rPr>
                      <w:rFonts w:ascii="Times New Roman" w:hAnsi="Times New Roman"/>
                      <w:color w:val="auto"/>
                      <w:szCs w:val="21"/>
                    </w:rPr>
                  </w:pPr>
                </w:p>
              </w:tc>
              <w:tc>
                <w:tcPr>
                  <w:tcW w:w="3543" w:type="dxa"/>
                  <w:vAlign w:val="center"/>
                </w:tcPr>
                <w:p>
                  <w:pPr>
                    <w:jc w:val="center"/>
                    <w:rPr>
                      <w:rFonts w:ascii="Times New Roman" w:hAnsi="Times New Roman"/>
                      <w:color w:val="auto"/>
                      <w:szCs w:val="21"/>
                    </w:rPr>
                  </w:pPr>
                  <w:r>
                    <w:rPr>
                      <w:rFonts w:ascii="Times New Roman" w:hAnsi="Times New Roman"/>
                      <w:color w:val="auto"/>
                      <w:szCs w:val="21"/>
                    </w:rPr>
                    <w:t>变电站南侧</w:t>
                  </w:r>
                  <w:r>
                    <w:rPr>
                      <w:rFonts w:hint="eastAsia" w:ascii="Times New Roman" w:hAnsi="Times New Roman"/>
                      <w:color w:val="auto"/>
                      <w:szCs w:val="21"/>
                    </w:rPr>
                    <w:t>0</w:t>
                  </w:r>
                  <w:r>
                    <w:rPr>
                      <w:rFonts w:ascii="Times New Roman" w:hAnsi="Times New Roman"/>
                      <w:color w:val="auto"/>
                      <w:szCs w:val="21"/>
                    </w:rPr>
                    <w:t>m处</w:t>
                  </w:r>
                  <w:r>
                    <w:rPr>
                      <w:rFonts w:hint="eastAsia" w:ascii="Times New Roman" w:hAnsi="Times New Roman"/>
                      <w:color w:val="auto"/>
                      <w:szCs w:val="21"/>
                    </w:rPr>
                    <w:t>升坡村</w:t>
                  </w:r>
                  <w:r>
                    <w:rPr>
                      <w:rFonts w:ascii="Times New Roman" w:hAnsi="Times New Roman"/>
                      <w:color w:val="auto"/>
                      <w:szCs w:val="21"/>
                    </w:rPr>
                    <w:t>1层</w:t>
                  </w:r>
                  <w:r>
                    <w:rPr>
                      <w:rFonts w:hint="eastAsia" w:ascii="Times New Roman" w:hAnsi="Times New Roman"/>
                      <w:color w:val="auto"/>
                      <w:szCs w:val="21"/>
                    </w:rPr>
                    <w:t>尖</w:t>
                  </w:r>
                  <w:r>
                    <w:rPr>
                      <w:rFonts w:ascii="Times New Roman" w:hAnsi="Times New Roman"/>
                      <w:color w:val="auto"/>
                      <w:szCs w:val="21"/>
                    </w:rPr>
                    <w:t>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7</w:t>
                  </w:r>
                  <w:r>
                    <w:rPr>
                      <w:rFonts w:ascii="Times New Roman" w:hAnsi="Times New Roman"/>
                      <w:color w:val="auto"/>
                      <w:szCs w:val="21"/>
                    </w:rPr>
                    <w:t>）</w:t>
                  </w:r>
                </w:p>
              </w:tc>
              <w:tc>
                <w:tcPr>
                  <w:tcW w:w="1560"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47.1</w:t>
                  </w:r>
                </w:p>
              </w:tc>
              <w:tc>
                <w:tcPr>
                  <w:tcW w:w="1487"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545" w:type="dxa"/>
                  <w:vMerge w:val="continue"/>
                  <w:vAlign w:val="center"/>
                </w:tcPr>
                <w:p>
                  <w:pPr>
                    <w:jc w:val="center"/>
                    <w:rPr>
                      <w:rFonts w:ascii="Times New Roman" w:hAnsi="Times New Roman"/>
                      <w:color w:val="auto"/>
                      <w:szCs w:val="21"/>
                    </w:rPr>
                  </w:pPr>
                </w:p>
              </w:tc>
              <w:tc>
                <w:tcPr>
                  <w:tcW w:w="3543" w:type="dxa"/>
                  <w:vAlign w:val="center"/>
                </w:tcPr>
                <w:p>
                  <w:pPr>
                    <w:jc w:val="center"/>
                    <w:rPr>
                      <w:rFonts w:ascii="Times New Roman" w:hAnsi="Times New Roman"/>
                      <w:color w:val="auto"/>
                      <w:szCs w:val="21"/>
                    </w:rPr>
                  </w:pPr>
                  <w:r>
                    <w:rPr>
                      <w:rFonts w:ascii="Times New Roman" w:hAnsi="Times New Roman"/>
                      <w:color w:val="auto"/>
                      <w:szCs w:val="21"/>
                    </w:rPr>
                    <w:t>变电站南侧约</w:t>
                  </w:r>
                  <w:r>
                    <w:rPr>
                      <w:rFonts w:hint="eastAsia" w:ascii="Times New Roman" w:hAnsi="Times New Roman"/>
                      <w:color w:val="auto"/>
                      <w:szCs w:val="21"/>
                    </w:rPr>
                    <w:t>8</w:t>
                  </w:r>
                  <w:r>
                    <w:rPr>
                      <w:rFonts w:ascii="Times New Roman" w:hAnsi="Times New Roman"/>
                      <w:color w:val="auto"/>
                      <w:szCs w:val="21"/>
                    </w:rPr>
                    <w:t>m处</w:t>
                  </w:r>
                  <w:r>
                    <w:rPr>
                      <w:rFonts w:hint="eastAsia" w:ascii="Times New Roman" w:hAnsi="Times New Roman"/>
                      <w:color w:val="auto"/>
                      <w:szCs w:val="21"/>
                    </w:rPr>
                    <w:t>升坡村</w:t>
                  </w:r>
                  <w:r>
                    <w:rPr>
                      <w:rFonts w:ascii="Times New Roman" w:hAnsi="Times New Roman"/>
                      <w:color w:val="auto"/>
                      <w:szCs w:val="21"/>
                    </w:rPr>
                    <w:t>1层平顶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8</w:t>
                  </w:r>
                  <w:r>
                    <w:rPr>
                      <w:rFonts w:ascii="Times New Roman" w:hAnsi="Times New Roman"/>
                      <w:color w:val="auto"/>
                      <w:szCs w:val="21"/>
                    </w:rPr>
                    <w:t>）</w:t>
                  </w:r>
                </w:p>
              </w:tc>
              <w:tc>
                <w:tcPr>
                  <w:tcW w:w="1560"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46.5</w:t>
                  </w:r>
                </w:p>
              </w:tc>
              <w:tc>
                <w:tcPr>
                  <w:tcW w:w="1487"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545" w:type="dxa"/>
                  <w:vMerge w:val="continue"/>
                  <w:vAlign w:val="center"/>
                </w:tcPr>
                <w:p>
                  <w:pPr>
                    <w:jc w:val="center"/>
                    <w:rPr>
                      <w:rFonts w:ascii="Times New Roman" w:hAnsi="Times New Roman"/>
                      <w:color w:val="auto"/>
                      <w:szCs w:val="21"/>
                    </w:rPr>
                  </w:pPr>
                </w:p>
              </w:tc>
              <w:tc>
                <w:tcPr>
                  <w:tcW w:w="3543"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东</w:t>
                  </w:r>
                  <w:r>
                    <w:rPr>
                      <w:rFonts w:ascii="Times New Roman" w:hAnsi="Times New Roman"/>
                      <w:color w:val="auto"/>
                      <w:szCs w:val="21"/>
                    </w:rPr>
                    <w:t>南侧约</w:t>
                  </w:r>
                  <w:r>
                    <w:rPr>
                      <w:rFonts w:hint="eastAsia" w:ascii="Times New Roman" w:hAnsi="Times New Roman"/>
                      <w:color w:val="auto"/>
                      <w:szCs w:val="21"/>
                    </w:rPr>
                    <w:t>62</w:t>
                  </w:r>
                  <w:r>
                    <w:rPr>
                      <w:rFonts w:ascii="Times New Roman" w:hAnsi="Times New Roman"/>
                      <w:color w:val="auto"/>
                      <w:szCs w:val="21"/>
                    </w:rPr>
                    <w:t>m处</w:t>
                  </w:r>
                  <w:r>
                    <w:rPr>
                      <w:rFonts w:hint="eastAsia" w:ascii="Times New Roman" w:hAnsi="Times New Roman"/>
                      <w:color w:val="auto"/>
                      <w:szCs w:val="21"/>
                    </w:rPr>
                    <w:t>升坡村</w:t>
                  </w:r>
                  <w:r>
                    <w:rPr>
                      <w:rFonts w:ascii="Times New Roman" w:hAnsi="Times New Roman"/>
                      <w:color w:val="auto"/>
                      <w:szCs w:val="21"/>
                    </w:rPr>
                    <w:t>1层</w:t>
                  </w:r>
                  <w:r>
                    <w:rPr>
                      <w:rFonts w:hint="eastAsia" w:ascii="Times New Roman" w:hAnsi="Times New Roman"/>
                      <w:color w:val="auto"/>
                      <w:szCs w:val="21"/>
                    </w:rPr>
                    <w:t>尖</w:t>
                  </w:r>
                  <w:r>
                    <w:rPr>
                      <w:rFonts w:ascii="Times New Roman" w:hAnsi="Times New Roman"/>
                      <w:color w:val="auto"/>
                      <w:szCs w:val="21"/>
                    </w:rPr>
                    <w:t>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9</w:t>
                  </w:r>
                  <w:r>
                    <w:rPr>
                      <w:rFonts w:ascii="Times New Roman" w:hAnsi="Times New Roman"/>
                      <w:color w:val="auto"/>
                      <w:szCs w:val="21"/>
                    </w:rPr>
                    <w:t>）</w:t>
                  </w:r>
                </w:p>
              </w:tc>
              <w:tc>
                <w:tcPr>
                  <w:tcW w:w="1560"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45.0</w:t>
                  </w:r>
                </w:p>
              </w:tc>
              <w:tc>
                <w:tcPr>
                  <w:tcW w:w="1487"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40</w:t>
                  </w:r>
                  <w:r>
                    <w:rPr>
                      <w:rFonts w:ascii="Times New Roman"/>
                      <w:color w:val="auto"/>
                      <w:kern w:val="2"/>
                      <w:sz w:val="21"/>
                      <w:szCs w:val="22"/>
                    </w:rPr>
                    <w:t>.</w:t>
                  </w:r>
                  <w:r>
                    <w:rPr>
                      <w:rFonts w:hint="eastAsia" w:ascii="Times New Roman"/>
                      <w:color w:val="auto"/>
                      <w:kern w:val="2"/>
                      <w:sz w:val="21"/>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545" w:type="dxa"/>
                  <w:vMerge w:val="continue"/>
                  <w:vAlign w:val="center"/>
                </w:tcPr>
                <w:p>
                  <w:pPr>
                    <w:jc w:val="center"/>
                    <w:rPr>
                      <w:rFonts w:ascii="Times New Roman" w:hAnsi="Times New Roman"/>
                      <w:color w:val="auto"/>
                      <w:szCs w:val="21"/>
                    </w:rPr>
                  </w:pPr>
                </w:p>
              </w:tc>
              <w:tc>
                <w:tcPr>
                  <w:tcW w:w="3543" w:type="dxa"/>
                  <w:vAlign w:val="center"/>
                </w:tcPr>
                <w:p>
                  <w:pPr>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东</w:t>
                  </w:r>
                  <w:r>
                    <w:rPr>
                      <w:rFonts w:ascii="Times New Roman" w:hAnsi="Times New Roman"/>
                      <w:color w:val="auto"/>
                      <w:szCs w:val="21"/>
                    </w:rPr>
                    <w:t>侧约</w:t>
                  </w:r>
                  <w:r>
                    <w:rPr>
                      <w:rFonts w:hint="eastAsia" w:ascii="Times New Roman" w:hAnsi="Times New Roman"/>
                      <w:color w:val="auto"/>
                      <w:szCs w:val="21"/>
                    </w:rPr>
                    <w:t>80</w:t>
                  </w:r>
                  <w:r>
                    <w:rPr>
                      <w:rFonts w:ascii="Times New Roman" w:hAnsi="Times New Roman"/>
                      <w:color w:val="auto"/>
                      <w:szCs w:val="21"/>
                    </w:rPr>
                    <w:t>m处</w:t>
                  </w:r>
                  <w:r>
                    <w:rPr>
                      <w:rFonts w:hint="eastAsia" w:ascii="Times New Roman" w:hAnsi="Times New Roman"/>
                      <w:color w:val="auto"/>
                      <w:szCs w:val="21"/>
                    </w:rPr>
                    <w:t>升坡村</w:t>
                  </w:r>
                  <w:r>
                    <w:rPr>
                      <w:rFonts w:ascii="Times New Roman" w:hAnsi="Times New Roman"/>
                      <w:color w:val="auto"/>
                      <w:szCs w:val="21"/>
                    </w:rPr>
                    <w:t>1层</w:t>
                  </w:r>
                  <w:r>
                    <w:rPr>
                      <w:rFonts w:hint="eastAsia" w:ascii="Times New Roman" w:hAnsi="Times New Roman"/>
                      <w:color w:val="auto"/>
                      <w:szCs w:val="21"/>
                    </w:rPr>
                    <w:t>尖</w:t>
                  </w:r>
                  <w:r>
                    <w:rPr>
                      <w:rFonts w:ascii="Times New Roman" w:hAnsi="Times New Roman"/>
                      <w:color w:val="auto"/>
                      <w:szCs w:val="21"/>
                    </w:rPr>
                    <w:t>顶</w:t>
                  </w:r>
                  <w:r>
                    <w:rPr>
                      <w:rFonts w:hint="eastAsia" w:ascii="Times New Roman" w:hAnsi="Times New Roman"/>
                      <w:color w:val="auto"/>
                      <w:szCs w:val="21"/>
                    </w:rPr>
                    <w:t>民房门口</w:t>
                  </w:r>
                  <w:r>
                    <w:rPr>
                      <w:rFonts w:ascii="Times New Roman" w:hAnsi="Times New Roman"/>
                      <w:color w:val="auto"/>
                      <w:szCs w:val="21"/>
                    </w:rPr>
                    <w:t>（</w:t>
                  </w:r>
                  <w:r>
                    <w:rPr>
                      <w:rFonts w:hint="eastAsia" w:ascii="Times New Roman" w:hAnsi="Times New Roman"/>
                      <w:color w:val="auto"/>
                      <w:szCs w:val="21"/>
                    </w:rPr>
                    <w:t>10</w:t>
                  </w:r>
                  <w:r>
                    <w:rPr>
                      <w:rFonts w:ascii="Times New Roman" w:hAnsi="Times New Roman"/>
                      <w:color w:val="auto"/>
                      <w:szCs w:val="21"/>
                    </w:rPr>
                    <w:t>）</w:t>
                  </w:r>
                </w:p>
              </w:tc>
              <w:tc>
                <w:tcPr>
                  <w:tcW w:w="1560"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44.8</w:t>
                  </w:r>
                </w:p>
              </w:tc>
              <w:tc>
                <w:tcPr>
                  <w:tcW w:w="1487" w:type="dxa"/>
                  <w:vAlign w:val="center"/>
                </w:tcPr>
                <w:p>
                  <w:pPr>
                    <w:pStyle w:val="19"/>
                    <w:spacing w:line="240" w:lineRule="auto"/>
                    <w:ind w:firstLine="0"/>
                    <w:jc w:val="center"/>
                    <w:rPr>
                      <w:rFonts w:ascii="Times New Roman"/>
                      <w:color w:val="auto"/>
                      <w:kern w:val="2"/>
                      <w:sz w:val="21"/>
                      <w:szCs w:val="22"/>
                    </w:rPr>
                  </w:pPr>
                  <w:r>
                    <w:rPr>
                      <w:rFonts w:hint="eastAsia" w:ascii="Times New Roman"/>
                      <w:color w:val="auto"/>
                      <w:kern w:val="2"/>
                      <w:sz w:val="21"/>
                      <w:szCs w:val="22"/>
                    </w:rPr>
                    <w:t>40.1</w:t>
                  </w:r>
                </w:p>
              </w:tc>
            </w:tr>
          </w:tbl>
          <w:p>
            <w:pPr>
              <w:snapToGrid w:val="0"/>
              <w:spacing w:beforeLines="50" w:line="360" w:lineRule="auto"/>
              <w:ind w:firstLine="422" w:firstLineChars="200"/>
              <w:contextualSpacing/>
              <w:rPr>
                <w:rFonts w:ascii="Times New Roman" w:hAnsi="Times New Roman"/>
                <w:b/>
                <w:color w:val="auto"/>
                <w:szCs w:val="21"/>
              </w:rPr>
            </w:pPr>
          </w:p>
          <w:p>
            <w:pPr>
              <w:snapToGrid w:val="0"/>
              <w:spacing w:beforeLines="50" w:line="360" w:lineRule="auto"/>
              <w:ind w:firstLine="422" w:firstLineChars="200"/>
              <w:contextualSpacing/>
              <w:rPr>
                <w:rFonts w:ascii="Times New Roman" w:hAnsi="Times New Roman"/>
                <w:color w:val="auto"/>
                <w:szCs w:val="21"/>
              </w:rPr>
            </w:pPr>
            <w:r>
              <w:rPr>
                <w:rFonts w:ascii="Times New Roman" w:hAnsi="Times New Roman"/>
                <w:b/>
                <w:color w:val="auto"/>
                <w:szCs w:val="21"/>
              </w:rPr>
              <w:t>由表3-4</w:t>
            </w:r>
            <w:r>
              <w:rPr>
                <w:rFonts w:hint="eastAsia" w:ascii="Times New Roman" w:hAnsi="Times New Roman"/>
                <w:b/>
                <w:color w:val="auto"/>
                <w:szCs w:val="21"/>
              </w:rPr>
              <w:t>和表3-5</w:t>
            </w:r>
            <w:r>
              <w:rPr>
                <w:rFonts w:ascii="Times New Roman" w:hAnsi="Times New Roman"/>
                <w:b/>
                <w:color w:val="auto"/>
                <w:szCs w:val="21"/>
              </w:rPr>
              <w:t>现状监测结果：</w:t>
            </w:r>
            <w:r>
              <w:rPr>
                <w:rFonts w:ascii="Times New Roman" w:hAnsi="Times New Roman"/>
                <w:color w:val="auto"/>
                <w:szCs w:val="21"/>
              </w:rPr>
              <w:t>本工程</w:t>
            </w: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变电站厂界环境噪声排放昼间监测值为</w:t>
            </w:r>
            <w:r>
              <w:rPr>
                <w:rFonts w:hint="eastAsia" w:ascii="Times New Roman" w:hAnsi="Times New Roman"/>
                <w:color w:val="auto"/>
                <w:szCs w:val="21"/>
              </w:rPr>
              <w:t>46.4~48.3</w:t>
            </w:r>
            <w:r>
              <w:rPr>
                <w:rFonts w:ascii="Times New Roman" w:hAnsi="Times New Roman"/>
                <w:color w:val="auto"/>
                <w:szCs w:val="21"/>
              </w:rPr>
              <w:t>dB(A)，夜间监测值为</w:t>
            </w:r>
            <w:r>
              <w:rPr>
                <w:rFonts w:hint="eastAsia" w:ascii="Times New Roman" w:hAnsi="Times New Roman"/>
                <w:color w:val="auto"/>
                <w:szCs w:val="21"/>
              </w:rPr>
              <w:t>42.7~43.6</w:t>
            </w:r>
            <w:r>
              <w:rPr>
                <w:rFonts w:ascii="Times New Roman" w:hAnsi="Times New Roman"/>
                <w:color w:val="auto"/>
                <w:szCs w:val="21"/>
              </w:rPr>
              <w:t>dB(A)，均满足《工业企业厂界环境噪声排放标准》（GB12348-2008）</w:t>
            </w:r>
            <w:r>
              <w:rPr>
                <w:rFonts w:hint="eastAsia" w:ascii="Times New Roman" w:hAnsi="Times New Roman"/>
                <w:color w:val="auto"/>
                <w:szCs w:val="21"/>
              </w:rPr>
              <w:t>2</w:t>
            </w:r>
            <w:r>
              <w:rPr>
                <w:rFonts w:ascii="Times New Roman" w:hAnsi="Times New Roman"/>
                <w:color w:val="auto"/>
                <w:szCs w:val="21"/>
              </w:rPr>
              <w:t>类标准。</w:t>
            </w:r>
            <w:r>
              <w:rPr>
                <w:rFonts w:hint="eastAsia" w:ascii="Times New Roman" w:hAnsi="Times New Roman"/>
                <w:color w:val="auto"/>
                <w:szCs w:val="21"/>
              </w:rPr>
              <w:t>变电站周边环境保护目标</w:t>
            </w:r>
            <w:r>
              <w:rPr>
                <w:rFonts w:ascii="Times New Roman" w:hAnsi="Times New Roman"/>
                <w:color w:val="auto"/>
                <w:szCs w:val="21"/>
              </w:rPr>
              <w:t>处声环境质量的昼间监测值为</w:t>
            </w:r>
            <w:r>
              <w:rPr>
                <w:rFonts w:hint="eastAsia" w:ascii="Times New Roman" w:hAnsi="Times New Roman"/>
                <w:color w:val="auto"/>
                <w:szCs w:val="21"/>
              </w:rPr>
              <w:t>44.8</w:t>
            </w:r>
            <w:r>
              <w:rPr>
                <w:rFonts w:ascii="Times New Roman" w:hAnsi="Times New Roman"/>
                <w:color w:val="auto"/>
                <w:szCs w:val="21"/>
              </w:rPr>
              <w:t>~</w:t>
            </w:r>
            <w:r>
              <w:rPr>
                <w:rFonts w:hint="eastAsia" w:ascii="Times New Roman" w:hAnsi="Times New Roman"/>
                <w:color w:val="auto"/>
                <w:szCs w:val="21"/>
              </w:rPr>
              <w:t>47.3</w:t>
            </w:r>
            <w:r>
              <w:rPr>
                <w:rFonts w:ascii="Times New Roman" w:hAnsi="Times New Roman"/>
                <w:color w:val="auto"/>
                <w:szCs w:val="21"/>
              </w:rPr>
              <w:t>dB(A)，夜间监测值为</w:t>
            </w:r>
            <w:r>
              <w:rPr>
                <w:rFonts w:hint="eastAsia" w:ascii="Times New Roman" w:hAnsi="Times New Roman"/>
                <w:color w:val="auto"/>
                <w:szCs w:val="21"/>
              </w:rPr>
              <w:t>40.1</w:t>
            </w:r>
            <w:r>
              <w:rPr>
                <w:rFonts w:ascii="Times New Roman" w:hAnsi="Times New Roman"/>
                <w:color w:val="auto"/>
                <w:szCs w:val="21"/>
              </w:rPr>
              <w:t>~</w:t>
            </w:r>
            <w:r>
              <w:rPr>
                <w:rFonts w:hint="eastAsia" w:ascii="Times New Roman" w:hAnsi="Times New Roman"/>
                <w:color w:val="auto"/>
                <w:szCs w:val="21"/>
              </w:rPr>
              <w:t>42.9</w:t>
            </w:r>
            <w:r>
              <w:rPr>
                <w:rFonts w:ascii="Times New Roman" w:hAnsi="Times New Roman"/>
                <w:color w:val="auto"/>
                <w:szCs w:val="21"/>
              </w:rPr>
              <w:t>dB(A)，均满足《声环境质量标准》（GB3096-2008）</w:t>
            </w:r>
            <w:r>
              <w:rPr>
                <w:rFonts w:hint="eastAsia" w:ascii="Times New Roman" w:hAnsi="Times New Roman"/>
                <w:color w:val="auto"/>
                <w:szCs w:val="21"/>
              </w:rPr>
              <w:t>2</w:t>
            </w:r>
            <w:r>
              <w:rPr>
                <w:rFonts w:ascii="Times New Roman" w:hAnsi="Times New Roman"/>
                <w:color w:val="auto"/>
                <w:szCs w:val="21"/>
              </w:rPr>
              <w:t>类标准要求</w:t>
            </w:r>
            <w:r>
              <w:rPr>
                <w:rFonts w:hint="eastAsia" w:ascii="Times New Roman" w:hAnsi="Times New Roman"/>
                <w:color w:val="auto"/>
                <w:szCs w:val="21"/>
              </w:rPr>
              <w:t>。</w:t>
            </w:r>
          </w:p>
          <w:p>
            <w:pPr>
              <w:snapToGrid w:val="0"/>
              <w:spacing w:beforeLines="50" w:line="360" w:lineRule="auto"/>
              <w:ind w:firstLine="420" w:firstLineChars="200"/>
              <w:contextualSpacing/>
              <w:rPr>
                <w:rFonts w:ascii="Times New Roman" w:hAnsi="Times New Roman"/>
                <w:color w:val="auto"/>
                <w:szCs w:val="21"/>
              </w:rPr>
            </w:pPr>
          </w:p>
          <w:p>
            <w:pPr>
              <w:snapToGrid w:val="0"/>
              <w:spacing w:beforeLines="50" w:line="360" w:lineRule="auto"/>
              <w:ind w:firstLine="420" w:firstLineChars="200"/>
              <w:contextualSpacing/>
              <w:rPr>
                <w:rFonts w:ascii="Times New Roman" w:hAnsi="Times New Roman"/>
                <w:color w:val="auto"/>
                <w:szCs w:val="21"/>
              </w:rPr>
            </w:pPr>
          </w:p>
          <w:p>
            <w:pPr>
              <w:snapToGrid w:val="0"/>
              <w:spacing w:beforeLines="50" w:line="360" w:lineRule="auto"/>
              <w:ind w:firstLine="420" w:firstLineChars="200"/>
              <w:contextualSpacing/>
              <w:rPr>
                <w:rFonts w:ascii="Times New Roman" w:hAnsi="Times New Roman"/>
                <w:color w:val="auto"/>
                <w:szCs w:val="21"/>
              </w:rPr>
            </w:pPr>
          </w:p>
          <w:p>
            <w:pPr>
              <w:snapToGrid w:val="0"/>
              <w:spacing w:beforeLines="50" w:line="360" w:lineRule="auto"/>
              <w:ind w:firstLine="420" w:firstLineChars="200"/>
              <w:contextualSpacing/>
              <w:rPr>
                <w:rFonts w:ascii="Times New Roman" w:hAnsi="Times New Roman"/>
                <w:color w:val="auto"/>
                <w:szCs w:val="21"/>
              </w:rPr>
            </w:pPr>
          </w:p>
          <w:p>
            <w:pPr>
              <w:snapToGrid w:val="0"/>
              <w:spacing w:beforeLines="50" w:line="360" w:lineRule="auto"/>
              <w:ind w:firstLine="420" w:firstLineChars="200"/>
              <w:contextualSpacing/>
              <w:rPr>
                <w:rFonts w:ascii="Times New Roman" w:hAnsi="Times New Roman"/>
                <w:color w:val="auto"/>
                <w:szCs w:val="21"/>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p>
          <w:p>
            <w:pPr>
              <w:snapToGrid w:val="0"/>
              <w:spacing w:line="360" w:lineRule="auto"/>
              <w:contextualSpacing/>
              <w:rPr>
                <w:rFonts w:ascii="Times New Roman" w:hAnsi="Times New Roman"/>
                <w:b/>
                <w:color w:val="auto"/>
                <w:sz w:val="28"/>
                <w:szCs w:val="28"/>
              </w:rPr>
            </w:pPr>
            <w:r>
              <w:rPr>
                <w:rFonts w:ascii="Times New Roman" w:hAnsi="Times New Roman"/>
                <w:b/>
                <w:color w:val="auto"/>
                <w:sz w:val="28"/>
                <w:szCs w:val="28"/>
              </w:rPr>
              <w:t>3.2  主要环境保护目标（列出名单和保护级别）</w:t>
            </w:r>
          </w:p>
          <w:p>
            <w:pPr>
              <w:pStyle w:val="19"/>
              <w:snapToGrid w:val="0"/>
              <w:spacing w:line="360" w:lineRule="auto"/>
              <w:ind w:firstLine="420"/>
              <w:contextualSpacing/>
              <w:rPr>
                <w:rFonts w:ascii="Times New Roman"/>
                <w:color w:val="auto"/>
                <w:kern w:val="2"/>
                <w:sz w:val="21"/>
                <w:szCs w:val="21"/>
              </w:rPr>
            </w:pPr>
            <w:r>
              <w:rPr>
                <w:rFonts w:ascii="Times New Roman"/>
                <w:bCs/>
                <w:color w:val="auto"/>
                <w:kern w:val="2"/>
                <w:sz w:val="21"/>
                <w:szCs w:val="21"/>
              </w:rPr>
              <w:t>根据现场踏勘及工程设计资料，以及对</w:t>
            </w:r>
            <w:r>
              <w:rPr>
                <w:rFonts w:hint="eastAsia" w:ascii="Times New Roman"/>
                <w:bCs/>
                <w:color w:val="auto"/>
                <w:kern w:val="2"/>
                <w:sz w:val="21"/>
                <w:szCs w:val="21"/>
              </w:rPr>
              <w:t>11</w:t>
            </w:r>
            <w:r>
              <w:rPr>
                <w:rFonts w:ascii="Times New Roman"/>
                <w:bCs/>
                <w:color w:val="auto"/>
                <w:kern w:val="2"/>
                <w:sz w:val="21"/>
                <w:szCs w:val="21"/>
              </w:rPr>
              <w:t>0kV</w:t>
            </w:r>
            <w:r>
              <w:rPr>
                <w:rFonts w:hint="eastAsia" w:ascii="Times New Roman"/>
                <w:bCs/>
                <w:color w:val="auto"/>
                <w:kern w:val="2"/>
                <w:sz w:val="21"/>
                <w:szCs w:val="21"/>
              </w:rPr>
              <w:t>营根</w:t>
            </w:r>
            <w:r>
              <w:rPr>
                <w:rFonts w:ascii="Times New Roman"/>
                <w:bCs/>
                <w:color w:val="auto"/>
                <w:kern w:val="2"/>
                <w:sz w:val="21"/>
                <w:szCs w:val="21"/>
              </w:rPr>
              <w:t>变电站周边情况的了解，</w:t>
            </w:r>
            <w:r>
              <w:rPr>
                <w:rFonts w:ascii="Times New Roman"/>
                <w:color w:val="auto"/>
                <w:kern w:val="2"/>
                <w:sz w:val="21"/>
                <w:szCs w:val="21"/>
              </w:rPr>
              <w:t>本工程评价范围内</w:t>
            </w:r>
            <w:r>
              <w:rPr>
                <w:rFonts w:hint="eastAsia" w:ascii="Times New Roman"/>
                <w:color w:val="auto"/>
                <w:kern w:val="2"/>
                <w:sz w:val="21"/>
                <w:szCs w:val="21"/>
              </w:rPr>
              <w:t>无</w:t>
            </w:r>
            <w:r>
              <w:rPr>
                <w:rFonts w:ascii="Times New Roman"/>
                <w:bCs/>
                <w:color w:val="auto"/>
                <w:kern w:val="2"/>
                <w:sz w:val="21"/>
                <w:szCs w:val="21"/>
              </w:rPr>
              <w:t>自然保护区，风景名胜区、世界文化和自然遗产地、饮用水水源保护区等环境敏感区</w:t>
            </w:r>
            <w:r>
              <w:rPr>
                <w:rFonts w:ascii="Times New Roman"/>
                <w:color w:val="auto"/>
                <w:kern w:val="2"/>
                <w:sz w:val="21"/>
                <w:szCs w:val="21"/>
              </w:rPr>
              <w:t>。</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工程建设地区位于平缓丘陵区，本工程的</w:t>
            </w:r>
            <w:r>
              <w:rPr>
                <w:rFonts w:ascii="Times New Roman"/>
                <w:bCs/>
                <w:color w:val="auto"/>
                <w:sz w:val="21"/>
                <w:szCs w:val="21"/>
              </w:rPr>
              <w:t>主要电磁环境保护目标为</w:t>
            </w:r>
            <w:r>
              <w:rPr>
                <w:rFonts w:hint="eastAsia" w:ascii="Times New Roman"/>
                <w:bCs/>
                <w:color w:val="auto"/>
                <w:sz w:val="21"/>
                <w:szCs w:val="21"/>
              </w:rPr>
              <w:t>11</w:t>
            </w:r>
            <w:r>
              <w:rPr>
                <w:rFonts w:ascii="Times New Roman"/>
                <w:bCs/>
                <w:color w:val="auto"/>
                <w:sz w:val="21"/>
                <w:szCs w:val="21"/>
              </w:rPr>
              <w:t>0kV变电站站界外</w:t>
            </w:r>
            <w:r>
              <w:rPr>
                <w:rFonts w:hint="eastAsia" w:ascii="Times New Roman"/>
                <w:bCs/>
                <w:color w:val="auto"/>
                <w:sz w:val="21"/>
                <w:szCs w:val="21"/>
              </w:rPr>
              <w:t>3</w:t>
            </w:r>
            <w:r>
              <w:rPr>
                <w:rFonts w:ascii="Times New Roman"/>
                <w:bCs/>
                <w:color w:val="auto"/>
                <w:sz w:val="21"/>
                <w:szCs w:val="21"/>
              </w:rPr>
              <w:t>0m范围内区域的民房等环境敏感点，主要声环境保护目标为</w:t>
            </w:r>
            <w:r>
              <w:rPr>
                <w:rFonts w:hint="eastAsia" w:ascii="Times New Roman"/>
                <w:bCs/>
                <w:color w:val="auto"/>
                <w:sz w:val="21"/>
                <w:szCs w:val="21"/>
              </w:rPr>
              <w:t>11</w:t>
            </w:r>
            <w:r>
              <w:rPr>
                <w:rFonts w:ascii="Times New Roman"/>
                <w:bCs/>
                <w:color w:val="auto"/>
                <w:sz w:val="21"/>
                <w:szCs w:val="21"/>
              </w:rPr>
              <w:t>0kV变电站站界外100m范围内区域的民房等环境敏感点，主要保护对象为人群。</w:t>
            </w:r>
            <w:r>
              <w:rPr>
                <w:rFonts w:ascii="Times New Roman"/>
                <w:color w:val="auto"/>
                <w:kern w:val="2"/>
                <w:sz w:val="21"/>
                <w:szCs w:val="21"/>
              </w:rPr>
              <w:t>经现场勘查，本工程评价范围内有环境保护目标如下表所示。</w:t>
            </w:r>
          </w:p>
          <w:p>
            <w:pPr>
              <w:autoSpaceDE w:val="0"/>
              <w:autoSpaceDN w:val="0"/>
              <w:snapToGrid w:val="0"/>
              <w:contextualSpacing/>
              <w:jc w:val="center"/>
              <w:rPr>
                <w:rFonts w:ascii="Times New Roman" w:hAnsi="Times New Roman"/>
                <w:b/>
                <w:color w:val="auto"/>
                <w:szCs w:val="21"/>
                <w:lang w:val="zh-CN"/>
              </w:rPr>
            </w:pPr>
            <w:r>
              <w:rPr>
                <w:rFonts w:ascii="Times New Roman" w:hAnsi="Times New Roman"/>
                <w:b/>
                <w:color w:val="auto"/>
                <w:szCs w:val="21"/>
                <w:lang w:val="zh-CN"/>
              </w:rPr>
              <w:t>表3-6 工程主要</w:t>
            </w:r>
            <w:r>
              <w:rPr>
                <w:rFonts w:hint="eastAsia" w:ascii="Times New Roman" w:hAnsi="Times New Roman"/>
                <w:b/>
                <w:color w:val="auto"/>
                <w:szCs w:val="21"/>
                <w:lang w:val="zh-CN"/>
              </w:rPr>
              <w:t>电磁</w:t>
            </w:r>
            <w:r>
              <w:rPr>
                <w:rFonts w:ascii="Times New Roman" w:hAnsi="Times New Roman"/>
                <w:b/>
                <w:color w:val="auto"/>
                <w:szCs w:val="21"/>
                <w:lang w:val="zh-CN"/>
              </w:rPr>
              <w:t>环境保护目标一览表</w:t>
            </w:r>
          </w:p>
          <w:tbl>
            <w:tblPr>
              <w:tblStyle w:val="44"/>
              <w:tblW w:w="760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797"/>
              <w:gridCol w:w="992"/>
              <w:gridCol w:w="851"/>
              <w:gridCol w:w="851"/>
              <w:gridCol w:w="1239"/>
              <w:gridCol w:w="18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051" w:type="dxa"/>
                  <w:vAlign w:val="center"/>
                </w:tcPr>
                <w:p>
                  <w:pPr>
                    <w:autoSpaceDE w:val="0"/>
                    <w:autoSpaceDN w:val="0"/>
                    <w:snapToGrid w:val="0"/>
                    <w:contextualSpacing/>
                    <w:jc w:val="center"/>
                    <w:rPr>
                      <w:rFonts w:ascii="Times New Roman" w:hAnsi="Times New Roman"/>
                      <w:color w:val="auto"/>
                      <w:sz w:val="18"/>
                      <w:szCs w:val="18"/>
                    </w:rPr>
                  </w:pPr>
                  <w:r>
                    <w:rPr>
                      <w:rFonts w:ascii="Times New Roman" w:hAnsi="Times New Roman"/>
                      <w:color w:val="auto"/>
                      <w:sz w:val="18"/>
                      <w:szCs w:val="18"/>
                    </w:rPr>
                    <w:t>工程名称</w:t>
                  </w:r>
                </w:p>
              </w:tc>
              <w:tc>
                <w:tcPr>
                  <w:tcW w:w="797" w:type="dxa"/>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地理位置</w:t>
                  </w:r>
                </w:p>
              </w:tc>
              <w:tc>
                <w:tcPr>
                  <w:tcW w:w="992" w:type="dxa"/>
                  <w:tcBorders>
                    <w:bottom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环境保护目标</w:t>
                  </w:r>
                </w:p>
              </w:tc>
              <w:tc>
                <w:tcPr>
                  <w:tcW w:w="1702" w:type="dxa"/>
                  <w:gridSpan w:val="2"/>
                  <w:tcBorders>
                    <w:bottom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方位及距离</w:t>
                  </w:r>
                </w:p>
              </w:tc>
              <w:tc>
                <w:tcPr>
                  <w:tcW w:w="1239" w:type="dxa"/>
                  <w:tcBorders>
                    <w:bottom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特征</w:t>
                  </w:r>
                </w:p>
              </w:tc>
              <w:tc>
                <w:tcPr>
                  <w:tcW w:w="1828" w:type="dxa"/>
                  <w:tcBorders>
                    <w:left w:val="single" w:color="auto" w:sz="4" w:space="0"/>
                    <w:bottom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保护级别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9" w:hRule="atLeast"/>
                <w:jc w:val="center"/>
              </w:trPr>
              <w:tc>
                <w:tcPr>
                  <w:tcW w:w="1051" w:type="dxa"/>
                  <w:vMerge w:val="restart"/>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琼中110kV营根变电站主变增容工程</w:t>
                  </w:r>
                </w:p>
              </w:tc>
              <w:tc>
                <w:tcPr>
                  <w:tcW w:w="797" w:type="dxa"/>
                  <w:vMerge w:val="restart"/>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琼中县营根镇升坡村委会升坡村</w:t>
                  </w:r>
                </w:p>
              </w:tc>
              <w:tc>
                <w:tcPr>
                  <w:tcW w:w="992" w:type="dxa"/>
                  <w:tcBorders>
                    <w:top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供电局职工宿舍楼</w:t>
                  </w:r>
                </w:p>
              </w:tc>
              <w:tc>
                <w:tcPr>
                  <w:tcW w:w="851" w:type="dxa"/>
                  <w:tcBorders>
                    <w:top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变电站</w:t>
                  </w:r>
                  <w:r>
                    <w:rPr>
                      <w:rFonts w:hint="eastAsia" w:ascii="Times New Roman" w:hAnsi="Times New Roman"/>
                      <w:color w:val="auto"/>
                      <w:sz w:val="18"/>
                      <w:szCs w:val="18"/>
                      <w:lang w:val="zh-CN"/>
                    </w:rPr>
                    <w:t>西</w:t>
                  </w:r>
                  <w:r>
                    <w:rPr>
                      <w:rFonts w:ascii="Times New Roman" w:hAnsi="Times New Roman"/>
                      <w:color w:val="auto"/>
                      <w:sz w:val="18"/>
                      <w:szCs w:val="18"/>
                      <w:lang w:val="zh-CN"/>
                    </w:rPr>
                    <w:t>侧</w:t>
                  </w:r>
                </w:p>
              </w:tc>
              <w:tc>
                <w:tcPr>
                  <w:tcW w:w="851" w:type="dxa"/>
                  <w:tcBorders>
                    <w:top w:val="single" w:color="auto" w:sz="4" w:space="0"/>
                    <w:lef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16</w:t>
                  </w:r>
                  <w:r>
                    <w:rPr>
                      <w:rFonts w:ascii="Times New Roman" w:hAnsi="Times New Roman"/>
                      <w:color w:val="auto"/>
                      <w:sz w:val="18"/>
                      <w:szCs w:val="18"/>
                      <w:lang w:val="zh-CN"/>
                    </w:rPr>
                    <w:t>m</w:t>
                  </w:r>
                </w:p>
              </w:tc>
              <w:tc>
                <w:tcPr>
                  <w:tcW w:w="1239" w:type="dxa"/>
                  <w:tcBorders>
                    <w:top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5</w:t>
                  </w:r>
                  <w:r>
                    <w:rPr>
                      <w:rFonts w:ascii="Times New Roman" w:hAnsi="Times New Roman"/>
                      <w:color w:val="auto"/>
                      <w:sz w:val="18"/>
                      <w:szCs w:val="18"/>
                      <w:lang w:val="zh-CN"/>
                    </w:rPr>
                    <w:t>层平顶</w:t>
                  </w:r>
                  <w:r>
                    <w:rPr>
                      <w:rFonts w:hint="eastAsia" w:ascii="Times New Roman" w:hAnsi="Times New Roman"/>
                      <w:color w:val="auto"/>
                      <w:sz w:val="18"/>
                      <w:szCs w:val="18"/>
                      <w:lang w:val="zh-CN"/>
                    </w:rPr>
                    <w:t>宿舍楼，1栋</w:t>
                  </w:r>
                </w:p>
              </w:tc>
              <w:tc>
                <w:tcPr>
                  <w:tcW w:w="1828" w:type="dxa"/>
                  <w:vMerge w:val="restart"/>
                  <w:tcBorders>
                    <w:top w:val="single" w:color="auto" w:sz="4" w:space="0"/>
                    <w:left w:val="single" w:color="auto" w:sz="4" w:space="0"/>
                    <w:right w:val="single" w:color="auto" w:sz="4" w:space="0"/>
                  </w:tcBorders>
                  <w:vAlign w:val="center"/>
                </w:tcPr>
                <w:p>
                  <w:pPr>
                    <w:pStyle w:val="19"/>
                    <w:snapToGrid w:val="0"/>
                    <w:spacing w:line="240" w:lineRule="auto"/>
                    <w:ind w:firstLine="0"/>
                    <w:contextualSpacing/>
                    <w:jc w:val="center"/>
                    <w:rPr>
                      <w:rFonts w:ascii="Times New Roman"/>
                      <w:color w:val="auto"/>
                      <w:sz w:val="18"/>
                      <w:szCs w:val="18"/>
                    </w:rPr>
                  </w:pPr>
                  <w:r>
                    <w:rPr>
                      <w:rFonts w:ascii="Times New Roman"/>
                      <w:color w:val="auto"/>
                      <w:sz w:val="18"/>
                      <w:szCs w:val="18"/>
                    </w:rPr>
                    <w:t>电磁环境：</w:t>
                  </w:r>
                </w:p>
                <w:p>
                  <w:pPr>
                    <w:pStyle w:val="19"/>
                    <w:snapToGrid w:val="0"/>
                    <w:spacing w:line="240" w:lineRule="auto"/>
                    <w:ind w:firstLine="0"/>
                    <w:contextualSpacing/>
                    <w:jc w:val="center"/>
                    <w:rPr>
                      <w:rFonts w:ascii="Times New Roman"/>
                      <w:color w:val="auto"/>
                      <w:kern w:val="2"/>
                      <w:sz w:val="18"/>
                      <w:szCs w:val="18"/>
                    </w:rPr>
                  </w:pPr>
                  <w:r>
                    <w:rPr>
                      <w:rFonts w:ascii="Times New Roman"/>
                      <w:color w:val="auto"/>
                      <w:kern w:val="2"/>
                      <w:sz w:val="18"/>
                      <w:szCs w:val="18"/>
                    </w:rPr>
                    <w:t>工频电场：&lt;4kV/m</w:t>
                  </w:r>
                </w:p>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rPr>
                    <w:t>工频磁场：&lt;100μ</w:t>
                  </w:r>
                  <w:r>
                    <w:rPr>
                      <w:rFonts w:hint="eastAsia" w:ascii="Times New Roman" w:hAnsi="Times New Roman"/>
                      <w:color w:val="auto"/>
                      <w:sz w:val="18"/>
                      <w:szCs w:val="18"/>
                    </w:rPr>
                    <w: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9" w:hRule="atLeast"/>
                <w:jc w:val="center"/>
              </w:trPr>
              <w:tc>
                <w:tcPr>
                  <w:tcW w:w="1051" w:type="dxa"/>
                  <w:vMerge w:val="continue"/>
                  <w:vAlign w:val="center"/>
                </w:tcPr>
                <w:p>
                  <w:pPr>
                    <w:snapToGrid w:val="0"/>
                    <w:contextualSpacing/>
                    <w:jc w:val="center"/>
                    <w:rPr>
                      <w:rFonts w:ascii="Times New Roman" w:hAnsi="Times New Roman"/>
                      <w:color w:val="auto"/>
                      <w:sz w:val="18"/>
                      <w:szCs w:val="18"/>
                    </w:rPr>
                  </w:pPr>
                </w:p>
              </w:tc>
              <w:tc>
                <w:tcPr>
                  <w:tcW w:w="797" w:type="dxa"/>
                  <w:vMerge w:val="continue"/>
                  <w:vAlign w:val="center"/>
                </w:tcPr>
                <w:p>
                  <w:pPr>
                    <w:autoSpaceDE w:val="0"/>
                    <w:autoSpaceDN w:val="0"/>
                    <w:snapToGrid w:val="0"/>
                    <w:contextualSpacing/>
                    <w:jc w:val="center"/>
                    <w:rPr>
                      <w:rFonts w:ascii="Times New Roman" w:hAnsi="Times New Roman"/>
                      <w:color w:val="auto"/>
                      <w:sz w:val="18"/>
                      <w:szCs w:val="18"/>
                      <w:lang w:val="zh-CN"/>
                    </w:rPr>
                  </w:pPr>
                </w:p>
              </w:tc>
              <w:tc>
                <w:tcPr>
                  <w:tcW w:w="992" w:type="dxa"/>
                  <w:tcBorders>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民房、商铺</w:t>
                  </w:r>
                </w:p>
              </w:tc>
              <w:tc>
                <w:tcPr>
                  <w:tcW w:w="851" w:type="dxa"/>
                  <w:tcBorders>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变电站西</w:t>
                  </w:r>
                  <w:r>
                    <w:rPr>
                      <w:rFonts w:hint="eastAsia" w:ascii="Times New Roman" w:hAnsi="Times New Roman"/>
                      <w:color w:val="auto"/>
                      <w:sz w:val="18"/>
                      <w:szCs w:val="18"/>
                      <w:lang w:val="zh-CN"/>
                    </w:rPr>
                    <w:t>南</w:t>
                  </w:r>
                  <w:r>
                    <w:rPr>
                      <w:rFonts w:ascii="Times New Roman" w:hAnsi="Times New Roman"/>
                      <w:color w:val="auto"/>
                      <w:sz w:val="18"/>
                      <w:szCs w:val="18"/>
                      <w:lang w:val="zh-CN"/>
                    </w:rPr>
                    <w:t>侧</w:t>
                  </w:r>
                  <w:r>
                    <w:rPr>
                      <w:rFonts w:hint="eastAsia" w:ascii="Times New Roman" w:hAnsi="Times New Roman"/>
                      <w:color w:val="auto"/>
                      <w:sz w:val="18"/>
                      <w:szCs w:val="18"/>
                      <w:lang w:val="zh-CN"/>
                    </w:rPr>
                    <w:t>、南侧及东南侧</w:t>
                  </w:r>
                </w:p>
              </w:tc>
              <w:tc>
                <w:tcPr>
                  <w:tcW w:w="851" w:type="dxa"/>
                  <w:tcBorders>
                    <w:top w:val="single" w:color="auto" w:sz="4" w:space="0"/>
                    <w:lef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0</w:t>
                  </w:r>
                  <w:r>
                    <w:rPr>
                      <w:rFonts w:ascii="Times New Roman" w:hAnsi="Times New Roman"/>
                      <w:color w:val="auto"/>
                      <w:sz w:val="18"/>
                      <w:szCs w:val="18"/>
                      <w:lang w:val="zh-CN"/>
                    </w:rPr>
                    <w:t>~</w:t>
                  </w:r>
                  <w:r>
                    <w:rPr>
                      <w:rFonts w:hint="eastAsia" w:ascii="Times New Roman" w:hAnsi="Times New Roman"/>
                      <w:color w:val="auto"/>
                      <w:sz w:val="18"/>
                      <w:szCs w:val="18"/>
                      <w:lang w:val="zh-CN"/>
                    </w:rPr>
                    <w:t>3</w:t>
                  </w:r>
                  <w:r>
                    <w:rPr>
                      <w:rFonts w:ascii="Times New Roman" w:hAnsi="Times New Roman"/>
                      <w:color w:val="auto"/>
                      <w:sz w:val="18"/>
                      <w:szCs w:val="18"/>
                      <w:lang w:val="zh-CN"/>
                    </w:rPr>
                    <w:t>0m</w:t>
                  </w:r>
                </w:p>
              </w:tc>
              <w:tc>
                <w:tcPr>
                  <w:tcW w:w="1239" w:type="dxa"/>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1~5层尖、平顶民房及商铺，约35户</w:t>
                  </w:r>
                </w:p>
              </w:tc>
              <w:tc>
                <w:tcPr>
                  <w:tcW w:w="1828" w:type="dxa"/>
                  <w:vMerge w:val="continue"/>
                  <w:tcBorders>
                    <w:left w:val="single" w:color="auto" w:sz="4" w:space="0"/>
                    <w:right w:val="single" w:color="auto" w:sz="4" w:space="0"/>
                  </w:tcBorders>
                  <w:vAlign w:val="center"/>
                </w:tcPr>
                <w:p>
                  <w:pPr>
                    <w:pStyle w:val="19"/>
                    <w:snapToGrid w:val="0"/>
                    <w:spacing w:line="240" w:lineRule="auto"/>
                    <w:ind w:firstLine="0"/>
                    <w:contextualSpacing/>
                    <w:jc w:val="center"/>
                    <w:rPr>
                      <w:rFonts w:ascii="Times New Roman"/>
                      <w:color w:val="auto"/>
                      <w:sz w:val="18"/>
                      <w:szCs w:val="18"/>
                    </w:rPr>
                  </w:pPr>
                </w:p>
              </w:tc>
            </w:tr>
          </w:tbl>
          <w:p>
            <w:pPr>
              <w:pStyle w:val="19"/>
              <w:spacing w:line="360" w:lineRule="auto"/>
              <w:ind w:firstLine="420" w:firstLineChars="200"/>
              <w:rPr>
                <w:rFonts w:ascii="Times New Roman"/>
                <w:color w:val="auto"/>
                <w:kern w:val="2"/>
                <w:sz w:val="21"/>
                <w:szCs w:val="21"/>
                <w:highlight w:val="yellow"/>
              </w:rPr>
            </w:pPr>
          </w:p>
          <w:p>
            <w:pPr>
              <w:autoSpaceDE w:val="0"/>
              <w:autoSpaceDN w:val="0"/>
              <w:snapToGrid w:val="0"/>
              <w:contextualSpacing/>
              <w:jc w:val="center"/>
              <w:rPr>
                <w:rFonts w:ascii="Times New Roman" w:hAnsi="Times New Roman"/>
                <w:b/>
                <w:color w:val="auto"/>
                <w:szCs w:val="21"/>
                <w:lang w:val="zh-CN"/>
              </w:rPr>
            </w:pPr>
            <w:r>
              <w:rPr>
                <w:rFonts w:ascii="Times New Roman" w:hAnsi="Times New Roman"/>
                <w:b/>
                <w:color w:val="auto"/>
                <w:szCs w:val="21"/>
                <w:lang w:val="zh-CN"/>
              </w:rPr>
              <w:t>表3-</w:t>
            </w:r>
            <w:r>
              <w:rPr>
                <w:rFonts w:hint="eastAsia" w:ascii="Times New Roman" w:hAnsi="Times New Roman"/>
                <w:b/>
                <w:color w:val="auto"/>
                <w:szCs w:val="21"/>
                <w:lang w:val="zh-CN"/>
              </w:rPr>
              <w:t>7</w:t>
            </w:r>
            <w:r>
              <w:rPr>
                <w:rFonts w:ascii="Times New Roman" w:hAnsi="Times New Roman"/>
                <w:b/>
                <w:color w:val="auto"/>
                <w:szCs w:val="21"/>
                <w:lang w:val="zh-CN"/>
              </w:rPr>
              <w:t xml:space="preserve"> 工程主要</w:t>
            </w:r>
            <w:r>
              <w:rPr>
                <w:rFonts w:hint="eastAsia" w:ascii="Times New Roman" w:hAnsi="Times New Roman"/>
                <w:b/>
                <w:color w:val="auto"/>
                <w:szCs w:val="21"/>
                <w:lang w:val="zh-CN"/>
              </w:rPr>
              <w:t>声</w:t>
            </w:r>
            <w:r>
              <w:rPr>
                <w:rFonts w:ascii="Times New Roman" w:hAnsi="Times New Roman"/>
                <w:b/>
                <w:color w:val="auto"/>
                <w:szCs w:val="21"/>
                <w:lang w:val="zh-CN"/>
              </w:rPr>
              <w:t>环境保护目标一览表</w:t>
            </w:r>
          </w:p>
          <w:tbl>
            <w:tblPr>
              <w:tblStyle w:val="44"/>
              <w:tblW w:w="75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38"/>
              <w:gridCol w:w="610"/>
              <w:gridCol w:w="971"/>
              <w:gridCol w:w="809"/>
              <w:gridCol w:w="1043"/>
              <w:gridCol w:w="1462"/>
              <w:gridCol w:w="15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038" w:type="dxa"/>
                  <w:vAlign w:val="center"/>
                </w:tcPr>
                <w:p>
                  <w:pPr>
                    <w:autoSpaceDE w:val="0"/>
                    <w:autoSpaceDN w:val="0"/>
                    <w:snapToGrid w:val="0"/>
                    <w:contextualSpacing/>
                    <w:jc w:val="center"/>
                    <w:rPr>
                      <w:rFonts w:ascii="Times New Roman" w:hAnsi="Times New Roman"/>
                      <w:color w:val="auto"/>
                      <w:sz w:val="18"/>
                      <w:szCs w:val="18"/>
                    </w:rPr>
                  </w:pPr>
                  <w:r>
                    <w:rPr>
                      <w:rFonts w:ascii="Times New Roman" w:hAnsi="Times New Roman"/>
                      <w:color w:val="auto"/>
                      <w:sz w:val="18"/>
                      <w:szCs w:val="18"/>
                    </w:rPr>
                    <w:t>工程名称</w:t>
                  </w:r>
                </w:p>
              </w:tc>
              <w:tc>
                <w:tcPr>
                  <w:tcW w:w="610" w:type="dxa"/>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地理位置</w:t>
                  </w:r>
                </w:p>
              </w:tc>
              <w:tc>
                <w:tcPr>
                  <w:tcW w:w="971" w:type="dxa"/>
                  <w:tcBorders>
                    <w:bottom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环境保护目标</w:t>
                  </w:r>
                </w:p>
              </w:tc>
              <w:tc>
                <w:tcPr>
                  <w:tcW w:w="1852" w:type="dxa"/>
                  <w:gridSpan w:val="2"/>
                  <w:tcBorders>
                    <w:bottom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方位及距离</w:t>
                  </w:r>
                </w:p>
              </w:tc>
              <w:tc>
                <w:tcPr>
                  <w:tcW w:w="1462" w:type="dxa"/>
                  <w:tcBorders>
                    <w:bottom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特征</w:t>
                  </w:r>
                </w:p>
              </w:tc>
              <w:tc>
                <w:tcPr>
                  <w:tcW w:w="1573" w:type="dxa"/>
                  <w:tcBorders>
                    <w:left w:val="single" w:color="auto" w:sz="4" w:space="0"/>
                    <w:bottom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保护级别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9" w:hRule="atLeast"/>
                <w:jc w:val="center"/>
              </w:trPr>
              <w:tc>
                <w:tcPr>
                  <w:tcW w:w="1038" w:type="dxa"/>
                  <w:vMerge w:val="restart"/>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琼中110kV营根变电站主变增容工程</w:t>
                  </w:r>
                </w:p>
              </w:tc>
              <w:tc>
                <w:tcPr>
                  <w:tcW w:w="610" w:type="dxa"/>
                  <w:vMerge w:val="restart"/>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琼中县营根镇升坡村委会升坡村</w:t>
                  </w:r>
                </w:p>
              </w:tc>
              <w:tc>
                <w:tcPr>
                  <w:tcW w:w="971" w:type="dxa"/>
                  <w:tcBorders>
                    <w:top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供电局职工宿舍楼</w:t>
                  </w:r>
                </w:p>
              </w:tc>
              <w:tc>
                <w:tcPr>
                  <w:tcW w:w="809" w:type="dxa"/>
                  <w:tcBorders>
                    <w:top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变电站</w:t>
                  </w:r>
                  <w:r>
                    <w:rPr>
                      <w:rFonts w:hint="eastAsia" w:ascii="Times New Roman" w:hAnsi="Times New Roman"/>
                      <w:color w:val="auto"/>
                      <w:sz w:val="18"/>
                      <w:szCs w:val="18"/>
                      <w:lang w:val="zh-CN"/>
                    </w:rPr>
                    <w:t>西</w:t>
                  </w:r>
                  <w:r>
                    <w:rPr>
                      <w:rFonts w:ascii="Times New Roman" w:hAnsi="Times New Roman"/>
                      <w:color w:val="auto"/>
                      <w:sz w:val="18"/>
                      <w:szCs w:val="18"/>
                      <w:lang w:val="zh-CN"/>
                    </w:rPr>
                    <w:t>侧</w:t>
                  </w:r>
                </w:p>
              </w:tc>
              <w:tc>
                <w:tcPr>
                  <w:tcW w:w="1043" w:type="dxa"/>
                  <w:tcBorders>
                    <w:top w:val="single" w:color="auto" w:sz="4" w:space="0"/>
                    <w:lef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16</w:t>
                  </w:r>
                  <w:r>
                    <w:rPr>
                      <w:rFonts w:ascii="Times New Roman" w:hAnsi="Times New Roman"/>
                      <w:color w:val="auto"/>
                      <w:sz w:val="18"/>
                      <w:szCs w:val="18"/>
                      <w:lang w:val="zh-CN"/>
                    </w:rPr>
                    <w:t>m</w:t>
                  </w:r>
                </w:p>
              </w:tc>
              <w:tc>
                <w:tcPr>
                  <w:tcW w:w="1462" w:type="dxa"/>
                  <w:tcBorders>
                    <w:top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5</w:t>
                  </w:r>
                  <w:r>
                    <w:rPr>
                      <w:rFonts w:ascii="Times New Roman" w:hAnsi="Times New Roman"/>
                      <w:color w:val="auto"/>
                      <w:sz w:val="18"/>
                      <w:szCs w:val="18"/>
                      <w:lang w:val="zh-CN"/>
                    </w:rPr>
                    <w:t>层平顶</w:t>
                  </w:r>
                  <w:r>
                    <w:rPr>
                      <w:rFonts w:hint="eastAsia" w:ascii="Times New Roman" w:hAnsi="Times New Roman"/>
                      <w:color w:val="auto"/>
                      <w:sz w:val="18"/>
                      <w:szCs w:val="18"/>
                      <w:lang w:val="zh-CN"/>
                    </w:rPr>
                    <w:t>宿舍楼，1栋</w:t>
                  </w:r>
                </w:p>
              </w:tc>
              <w:tc>
                <w:tcPr>
                  <w:tcW w:w="1573" w:type="dxa"/>
                  <w:vMerge w:val="restart"/>
                  <w:tcBorders>
                    <w:top w:val="single" w:color="auto" w:sz="4" w:space="0"/>
                    <w:left w:val="single" w:color="auto" w:sz="4" w:space="0"/>
                    <w:right w:val="single" w:color="auto" w:sz="4" w:space="0"/>
                  </w:tcBorders>
                  <w:vAlign w:val="center"/>
                </w:tcPr>
                <w:p>
                  <w:pPr>
                    <w:autoSpaceDE w:val="0"/>
                    <w:autoSpaceDN w:val="0"/>
                    <w:snapToGrid w:val="0"/>
                    <w:contextualSpacing/>
                    <w:jc w:val="center"/>
                    <w:rPr>
                      <w:rFonts w:ascii="Times New Roman" w:hAnsi="Times New Roman"/>
                      <w:color w:val="auto"/>
                      <w:kern w:val="0"/>
                      <w:sz w:val="18"/>
                      <w:szCs w:val="18"/>
                    </w:rPr>
                  </w:pPr>
                  <w:r>
                    <w:rPr>
                      <w:rFonts w:ascii="Times New Roman" w:hAnsi="Times New Roman"/>
                      <w:color w:val="auto"/>
                      <w:kern w:val="0"/>
                      <w:sz w:val="18"/>
                      <w:szCs w:val="18"/>
                    </w:rPr>
                    <w:t>声环境：</w:t>
                  </w:r>
                </w:p>
                <w:p>
                  <w:pPr>
                    <w:autoSpaceDE w:val="0"/>
                    <w:autoSpaceDN w:val="0"/>
                    <w:snapToGrid w:val="0"/>
                    <w:contextualSpacing/>
                    <w:jc w:val="center"/>
                    <w:rPr>
                      <w:rFonts w:ascii="Times New Roman" w:hAnsi="Times New Roman"/>
                      <w:color w:val="auto"/>
                      <w:kern w:val="0"/>
                      <w:sz w:val="18"/>
                      <w:szCs w:val="18"/>
                    </w:rPr>
                  </w:pPr>
                  <w:r>
                    <w:rPr>
                      <w:rFonts w:ascii="Times New Roman" w:hAnsi="Times New Roman"/>
                      <w:color w:val="auto"/>
                      <w:kern w:val="0"/>
                      <w:sz w:val="18"/>
                      <w:szCs w:val="18"/>
                    </w:rPr>
                    <w:t>昼间60</w:t>
                  </w:r>
                  <w:r>
                    <w:rPr>
                      <w:rFonts w:hint="eastAsia" w:ascii="Times New Roman" w:hAnsi="Times New Roman"/>
                      <w:color w:val="auto"/>
                      <w:kern w:val="0"/>
                      <w:sz w:val="18"/>
                      <w:szCs w:val="18"/>
                    </w:rPr>
                    <w:t>/70</w:t>
                  </w:r>
                  <w:r>
                    <w:rPr>
                      <w:rFonts w:ascii="Times New Roman" w:hAnsi="Times New Roman"/>
                      <w:color w:val="auto"/>
                      <w:kern w:val="0"/>
                      <w:sz w:val="18"/>
                      <w:szCs w:val="18"/>
                    </w:rPr>
                    <w:t>dB(A)</w:t>
                  </w:r>
                </w:p>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kern w:val="0"/>
                      <w:sz w:val="18"/>
                      <w:szCs w:val="18"/>
                    </w:rPr>
                    <w:t>夜间50</w:t>
                  </w:r>
                  <w:r>
                    <w:rPr>
                      <w:rFonts w:hint="eastAsia" w:ascii="Times New Roman" w:hAnsi="Times New Roman"/>
                      <w:color w:val="auto"/>
                      <w:kern w:val="0"/>
                      <w:sz w:val="18"/>
                      <w:szCs w:val="18"/>
                    </w:rPr>
                    <w:t>/55</w:t>
                  </w:r>
                  <w:r>
                    <w:rPr>
                      <w:rFonts w:ascii="Times New Roman" w:hAnsi="Times New Roman"/>
                      <w:color w:val="auto"/>
                      <w:kern w:val="0"/>
                      <w:sz w:val="18"/>
                      <w:szCs w:val="18"/>
                    </w:rPr>
                    <w:t>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9" w:hRule="atLeast"/>
                <w:jc w:val="center"/>
              </w:trPr>
              <w:tc>
                <w:tcPr>
                  <w:tcW w:w="1038" w:type="dxa"/>
                  <w:vMerge w:val="continue"/>
                  <w:vAlign w:val="center"/>
                </w:tcPr>
                <w:p>
                  <w:pPr>
                    <w:snapToGrid w:val="0"/>
                    <w:contextualSpacing/>
                    <w:jc w:val="center"/>
                    <w:rPr>
                      <w:rFonts w:ascii="Times New Roman" w:hAnsi="Times New Roman"/>
                      <w:color w:val="auto"/>
                      <w:sz w:val="18"/>
                      <w:szCs w:val="18"/>
                    </w:rPr>
                  </w:pPr>
                </w:p>
              </w:tc>
              <w:tc>
                <w:tcPr>
                  <w:tcW w:w="610" w:type="dxa"/>
                  <w:vMerge w:val="continue"/>
                  <w:vAlign w:val="center"/>
                </w:tcPr>
                <w:p>
                  <w:pPr>
                    <w:autoSpaceDE w:val="0"/>
                    <w:autoSpaceDN w:val="0"/>
                    <w:snapToGrid w:val="0"/>
                    <w:contextualSpacing/>
                    <w:jc w:val="center"/>
                    <w:rPr>
                      <w:rFonts w:ascii="Times New Roman" w:hAnsi="Times New Roman"/>
                      <w:color w:val="auto"/>
                      <w:sz w:val="18"/>
                      <w:szCs w:val="18"/>
                      <w:lang w:val="zh-CN"/>
                    </w:rPr>
                  </w:pPr>
                </w:p>
              </w:tc>
              <w:tc>
                <w:tcPr>
                  <w:tcW w:w="971" w:type="dxa"/>
                  <w:tcBorders>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民房、商铺</w:t>
                  </w:r>
                </w:p>
              </w:tc>
              <w:tc>
                <w:tcPr>
                  <w:tcW w:w="809" w:type="dxa"/>
                  <w:tcBorders>
                    <w:righ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ascii="Times New Roman" w:hAnsi="Times New Roman"/>
                      <w:color w:val="auto"/>
                      <w:sz w:val="18"/>
                      <w:szCs w:val="18"/>
                      <w:lang w:val="zh-CN"/>
                    </w:rPr>
                    <w:t>变电站西</w:t>
                  </w:r>
                  <w:r>
                    <w:rPr>
                      <w:rFonts w:hint="eastAsia" w:ascii="Times New Roman" w:hAnsi="Times New Roman"/>
                      <w:color w:val="auto"/>
                      <w:sz w:val="18"/>
                      <w:szCs w:val="18"/>
                      <w:lang w:val="zh-CN"/>
                    </w:rPr>
                    <w:t>南</w:t>
                  </w:r>
                  <w:r>
                    <w:rPr>
                      <w:rFonts w:ascii="Times New Roman" w:hAnsi="Times New Roman"/>
                      <w:color w:val="auto"/>
                      <w:sz w:val="18"/>
                      <w:szCs w:val="18"/>
                      <w:lang w:val="zh-CN"/>
                    </w:rPr>
                    <w:t>侧</w:t>
                  </w:r>
                  <w:r>
                    <w:rPr>
                      <w:rFonts w:hint="eastAsia" w:ascii="Times New Roman" w:hAnsi="Times New Roman"/>
                      <w:color w:val="auto"/>
                      <w:sz w:val="18"/>
                      <w:szCs w:val="18"/>
                      <w:lang w:val="zh-CN"/>
                    </w:rPr>
                    <w:t>、南侧及东南侧</w:t>
                  </w:r>
                </w:p>
              </w:tc>
              <w:tc>
                <w:tcPr>
                  <w:tcW w:w="1043" w:type="dxa"/>
                  <w:tcBorders>
                    <w:top w:val="single" w:color="auto" w:sz="4" w:space="0"/>
                    <w:left w:val="single" w:color="auto" w:sz="4" w:space="0"/>
                  </w:tcBorders>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0</w:t>
                  </w:r>
                  <w:r>
                    <w:rPr>
                      <w:rFonts w:ascii="Times New Roman" w:hAnsi="Times New Roman"/>
                      <w:color w:val="auto"/>
                      <w:sz w:val="18"/>
                      <w:szCs w:val="18"/>
                      <w:lang w:val="zh-CN"/>
                    </w:rPr>
                    <w:t>~</w:t>
                  </w:r>
                  <w:r>
                    <w:rPr>
                      <w:rFonts w:hint="eastAsia" w:ascii="Times New Roman" w:hAnsi="Times New Roman"/>
                      <w:color w:val="auto"/>
                      <w:sz w:val="18"/>
                      <w:szCs w:val="18"/>
                      <w:lang w:val="zh-CN"/>
                    </w:rPr>
                    <w:t>100</w:t>
                  </w:r>
                  <w:r>
                    <w:rPr>
                      <w:rFonts w:ascii="Times New Roman" w:hAnsi="Times New Roman"/>
                      <w:color w:val="auto"/>
                      <w:sz w:val="18"/>
                      <w:szCs w:val="18"/>
                      <w:lang w:val="zh-CN"/>
                    </w:rPr>
                    <w:t>m</w:t>
                  </w:r>
                </w:p>
              </w:tc>
              <w:tc>
                <w:tcPr>
                  <w:tcW w:w="1462" w:type="dxa"/>
                  <w:vAlign w:val="center"/>
                </w:tcPr>
                <w:p>
                  <w:pPr>
                    <w:autoSpaceDE w:val="0"/>
                    <w:autoSpaceDN w:val="0"/>
                    <w:snapToGrid w:val="0"/>
                    <w:contextualSpacing/>
                    <w:jc w:val="center"/>
                    <w:rPr>
                      <w:rFonts w:ascii="Times New Roman" w:hAnsi="Times New Roman"/>
                      <w:color w:val="auto"/>
                      <w:sz w:val="18"/>
                      <w:szCs w:val="18"/>
                      <w:lang w:val="zh-CN"/>
                    </w:rPr>
                  </w:pPr>
                  <w:r>
                    <w:rPr>
                      <w:rFonts w:hint="eastAsia" w:ascii="Times New Roman" w:hAnsi="Times New Roman"/>
                      <w:color w:val="auto"/>
                      <w:sz w:val="18"/>
                      <w:szCs w:val="18"/>
                      <w:lang w:val="zh-CN"/>
                    </w:rPr>
                    <w:t>1~5层尖、平顶民房及商铺，约35户</w:t>
                  </w:r>
                </w:p>
              </w:tc>
              <w:tc>
                <w:tcPr>
                  <w:tcW w:w="1573" w:type="dxa"/>
                  <w:vMerge w:val="continue"/>
                  <w:tcBorders>
                    <w:left w:val="single" w:color="auto" w:sz="4" w:space="0"/>
                    <w:right w:val="single" w:color="auto" w:sz="4" w:space="0"/>
                  </w:tcBorders>
                  <w:vAlign w:val="center"/>
                </w:tcPr>
                <w:p>
                  <w:pPr>
                    <w:pStyle w:val="19"/>
                    <w:snapToGrid w:val="0"/>
                    <w:spacing w:line="240" w:lineRule="auto"/>
                    <w:ind w:firstLine="0"/>
                    <w:contextualSpacing/>
                    <w:jc w:val="center"/>
                    <w:rPr>
                      <w:rFonts w:ascii="Times New Roman"/>
                      <w:color w:val="auto"/>
                      <w:sz w:val="18"/>
                      <w:szCs w:val="18"/>
                    </w:rPr>
                  </w:pPr>
                </w:p>
              </w:tc>
            </w:tr>
          </w:tbl>
          <w:p>
            <w:pPr>
              <w:pStyle w:val="19"/>
              <w:spacing w:line="360" w:lineRule="auto"/>
              <w:ind w:firstLine="420" w:firstLineChars="200"/>
              <w:rPr>
                <w:rFonts w:ascii="Times New Roman"/>
                <w:color w:val="auto"/>
                <w:kern w:val="2"/>
                <w:sz w:val="21"/>
                <w:szCs w:val="21"/>
                <w:highlight w:val="yellow"/>
              </w:rPr>
            </w:pPr>
          </w:p>
        </w:tc>
      </w:tr>
    </w:tbl>
    <w:p>
      <w:pPr>
        <w:pStyle w:val="19"/>
        <w:spacing w:line="240" w:lineRule="auto"/>
        <w:ind w:firstLine="0"/>
        <w:rPr>
          <w:rFonts w:ascii="Times New Roman"/>
          <w:b/>
          <w:color w:val="auto"/>
          <w:highlight w:val="yellow"/>
        </w:rPr>
        <w:sectPr>
          <w:pgSz w:w="11907" w:h="16840"/>
          <w:pgMar w:top="1276" w:right="1871" w:bottom="1276" w:left="1871" w:header="851" w:footer="992" w:gutter="0"/>
          <w:cols w:space="425" w:num="1"/>
          <w:docGrid w:linePitch="312" w:charSpace="0"/>
        </w:sectPr>
      </w:pPr>
    </w:p>
    <w:p>
      <w:pPr>
        <w:pStyle w:val="19"/>
        <w:ind w:firstLine="0"/>
        <w:outlineLvl w:val="0"/>
        <w:rPr>
          <w:rFonts w:ascii="Times New Roman"/>
          <w:b/>
          <w:color w:val="auto"/>
        </w:rPr>
      </w:pPr>
      <w:bookmarkStart w:id="79" w:name="_Toc418598198"/>
      <w:bookmarkStart w:id="80" w:name="_Toc494506653"/>
      <w:bookmarkStart w:id="81" w:name="_Toc418358640"/>
      <w:r>
        <w:rPr>
          <w:rFonts w:ascii="Times New Roman"/>
          <w:b/>
          <w:color w:val="auto"/>
          <w:sz w:val="32"/>
          <w:szCs w:val="32"/>
        </w:rPr>
        <w:t>4评价适用标准</w:t>
      </w:r>
      <w:bookmarkEnd w:id="79"/>
      <w:bookmarkEnd w:id="80"/>
      <w:bookmarkEnd w:id="81"/>
    </w:p>
    <w:tbl>
      <w:tblPr>
        <w:tblStyle w:val="44"/>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5" w:hRule="atLeast"/>
        </w:trPr>
        <w:tc>
          <w:tcPr>
            <w:tcW w:w="828" w:type="dxa"/>
            <w:tcBorders>
              <w:bottom w:val="single" w:color="auto" w:sz="6" w:space="0"/>
              <w:right w:val="single" w:color="auto" w:sz="6" w:space="0"/>
            </w:tcBorders>
            <w:textDirection w:val="tbRlV"/>
            <w:vAlign w:val="center"/>
          </w:tcPr>
          <w:p>
            <w:pPr>
              <w:pStyle w:val="19"/>
              <w:spacing w:line="240" w:lineRule="atLeast"/>
              <w:ind w:left="113" w:right="113" w:firstLine="0"/>
              <w:jc w:val="center"/>
              <w:rPr>
                <w:rFonts w:ascii="Times New Roman"/>
                <w:b/>
                <w:color w:val="auto"/>
                <w:kern w:val="2"/>
                <w:sz w:val="21"/>
              </w:rPr>
            </w:pPr>
            <w:r>
              <w:rPr>
                <w:rFonts w:ascii="Times New Roman"/>
                <w:b/>
                <w:color w:val="auto"/>
                <w:kern w:val="2"/>
                <w:sz w:val="21"/>
              </w:rPr>
              <w:t>环境质量标准</w:t>
            </w:r>
          </w:p>
        </w:tc>
        <w:tc>
          <w:tcPr>
            <w:tcW w:w="7908" w:type="dxa"/>
            <w:tcBorders>
              <w:left w:val="single" w:color="auto" w:sz="6" w:space="0"/>
              <w:bottom w:val="single" w:color="auto" w:sz="6" w:space="0"/>
            </w:tcBorders>
            <w:vAlign w:val="center"/>
          </w:tcPr>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环境空气执行《环境空气质量标准》（GB3095-96）中的一级标准。</w:t>
            </w:r>
          </w:p>
          <w:p>
            <w:pPr>
              <w:pStyle w:val="119"/>
              <w:snapToGrid w:val="0"/>
              <w:spacing w:line="360" w:lineRule="auto"/>
              <w:ind w:firstLine="0"/>
              <w:contextualSpacing/>
              <w:rPr>
                <w:rFonts w:ascii="Times New Roman"/>
                <w:b/>
                <w:color w:val="auto"/>
                <w:sz w:val="21"/>
                <w:szCs w:val="21"/>
              </w:rPr>
            </w:pPr>
            <w:r>
              <w:rPr>
                <w:rFonts w:ascii="Times New Roman"/>
                <w:b/>
                <w:color w:val="auto"/>
                <w:sz w:val="21"/>
                <w:szCs w:val="21"/>
              </w:rPr>
              <w:t>声环境质量标准：</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声环境执行《声环境质量标准》（GB3096-2008）</w:t>
            </w:r>
            <w:r>
              <w:rPr>
                <w:rFonts w:hint="eastAsia" w:ascii="Times New Roman"/>
                <w:color w:val="auto"/>
                <w:kern w:val="2"/>
                <w:sz w:val="21"/>
                <w:szCs w:val="21"/>
              </w:rPr>
              <w:t>2</w:t>
            </w:r>
            <w:r>
              <w:rPr>
                <w:rFonts w:ascii="Times New Roman"/>
                <w:color w:val="auto"/>
                <w:kern w:val="2"/>
                <w:sz w:val="21"/>
                <w:szCs w:val="21"/>
              </w:rPr>
              <w:t>类标准</w:t>
            </w:r>
            <w:r>
              <w:rPr>
                <w:rFonts w:hint="eastAsia" w:ascii="Times New Roman"/>
                <w:color w:val="auto"/>
                <w:kern w:val="2"/>
                <w:sz w:val="21"/>
                <w:szCs w:val="21"/>
              </w:rPr>
              <w:t>（</w:t>
            </w:r>
            <w:r>
              <w:rPr>
                <w:rFonts w:ascii="Times New Roman"/>
                <w:color w:val="auto"/>
                <w:kern w:val="2"/>
                <w:sz w:val="21"/>
                <w:szCs w:val="21"/>
              </w:rPr>
              <w:t>昼间</w:t>
            </w:r>
            <w:r>
              <w:rPr>
                <w:rFonts w:hint="eastAsia" w:ascii="Times New Roman"/>
                <w:color w:val="auto"/>
                <w:kern w:val="2"/>
                <w:sz w:val="21"/>
                <w:szCs w:val="21"/>
              </w:rPr>
              <w:t>：60dB(A)；夜间：50dB(A)）。交通干线边界线外相邻区域为2类声功能区，距离为35±5m内区域执行</w:t>
            </w:r>
            <w:r>
              <w:rPr>
                <w:rFonts w:ascii="Times New Roman"/>
                <w:color w:val="auto"/>
                <w:kern w:val="2"/>
                <w:sz w:val="21"/>
                <w:szCs w:val="21"/>
              </w:rPr>
              <w:t>《声环境质量标准》（GB3096-2008）4</w:t>
            </w:r>
            <w:r>
              <w:rPr>
                <w:rFonts w:hint="eastAsia" w:ascii="Times New Roman"/>
                <w:color w:val="auto"/>
                <w:kern w:val="2"/>
                <w:sz w:val="21"/>
                <w:szCs w:val="21"/>
              </w:rPr>
              <w:t>a</w:t>
            </w:r>
            <w:r>
              <w:rPr>
                <w:rFonts w:ascii="Times New Roman"/>
                <w:color w:val="auto"/>
                <w:kern w:val="2"/>
                <w:sz w:val="21"/>
                <w:szCs w:val="21"/>
              </w:rPr>
              <w:t>类标准（70dB（昼），55dB（夜））。</w:t>
            </w:r>
          </w:p>
          <w:p>
            <w:pPr>
              <w:pStyle w:val="119"/>
              <w:snapToGrid w:val="0"/>
              <w:spacing w:line="360" w:lineRule="auto"/>
              <w:ind w:firstLine="0"/>
              <w:contextualSpacing/>
              <w:rPr>
                <w:rFonts w:ascii="Times New Roman"/>
                <w:b/>
                <w:color w:val="auto"/>
                <w:sz w:val="21"/>
                <w:szCs w:val="21"/>
              </w:rPr>
            </w:pPr>
            <w:r>
              <w:rPr>
                <w:rFonts w:ascii="Times New Roman"/>
                <w:b/>
                <w:color w:val="auto"/>
                <w:sz w:val="21"/>
                <w:szCs w:val="21"/>
              </w:rPr>
              <w:t>工频电场、工频磁场：</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根据《电磁环境控制限值》（GB8702-2014）表1“公众曝露控制限值”规定，为控制本工程工频电场、磁场所致公众曝露，环境中电场强度控制限值为4kV/m；磁感应强度控制限值为100μT。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4" w:hRule="atLeast"/>
        </w:trPr>
        <w:tc>
          <w:tcPr>
            <w:tcW w:w="828" w:type="dxa"/>
            <w:tcBorders>
              <w:top w:val="single" w:color="auto" w:sz="6" w:space="0"/>
              <w:bottom w:val="single" w:color="auto" w:sz="6" w:space="0"/>
              <w:right w:val="single" w:color="auto" w:sz="6" w:space="0"/>
            </w:tcBorders>
            <w:textDirection w:val="tbRlV"/>
            <w:vAlign w:val="center"/>
          </w:tcPr>
          <w:p>
            <w:pPr>
              <w:pStyle w:val="19"/>
              <w:spacing w:line="240" w:lineRule="atLeast"/>
              <w:ind w:left="113" w:right="113" w:firstLine="0"/>
              <w:jc w:val="center"/>
              <w:rPr>
                <w:rFonts w:ascii="Times New Roman"/>
                <w:b/>
                <w:color w:val="auto"/>
                <w:kern w:val="2"/>
                <w:sz w:val="21"/>
              </w:rPr>
            </w:pPr>
            <w:r>
              <w:rPr>
                <w:rFonts w:ascii="Times New Roman"/>
                <w:b/>
                <w:color w:val="auto"/>
                <w:kern w:val="2"/>
                <w:sz w:val="21"/>
              </w:rPr>
              <w:t>污  染  物  排  放  标  准</w:t>
            </w:r>
          </w:p>
        </w:tc>
        <w:tc>
          <w:tcPr>
            <w:tcW w:w="7908" w:type="dxa"/>
            <w:tcBorders>
              <w:top w:val="single" w:color="auto" w:sz="6" w:space="0"/>
              <w:left w:val="single" w:color="auto" w:sz="6" w:space="0"/>
              <w:bottom w:val="single" w:color="auto" w:sz="6" w:space="0"/>
            </w:tcBorders>
          </w:tcPr>
          <w:p>
            <w:pPr>
              <w:pStyle w:val="19"/>
              <w:spacing w:line="360" w:lineRule="auto"/>
              <w:ind w:firstLine="0"/>
              <w:rPr>
                <w:rFonts w:ascii="Times New Roman"/>
                <w:b/>
                <w:color w:val="auto"/>
                <w:kern w:val="2"/>
                <w:sz w:val="21"/>
                <w:szCs w:val="21"/>
              </w:rPr>
            </w:pPr>
            <w:r>
              <w:rPr>
                <w:rFonts w:ascii="Times New Roman"/>
                <w:b/>
                <w:color w:val="auto"/>
                <w:kern w:val="2"/>
                <w:sz w:val="21"/>
                <w:szCs w:val="21"/>
              </w:rPr>
              <w:t>大气污染物排放标准：</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工程施工期内的大气污染物排放执行《大气污染物综合排放标准》（GB16297</w:t>
            </w:r>
            <w:r>
              <w:rPr>
                <w:rFonts w:ascii="Times New Roman"/>
                <w:color w:val="auto"/>
                <w:kern w:val="2"/>
                <w:sz w:val="21"/>
                <w:szCs w:val="21"/>
              </w:rPr>
              <w:softHyphen/>
            </w:r>
            <w:r>
              <w:rPr>
                <w:rFonts w:ascii="Times New Roman"/>
                <w:color w:val="auto"/>
                <w:kern w:val="2"/>
                <w:sz w:val="21"/>
                <w:szCs w:val="21"/>
              </w:rPr>
              <w:t>-96）一级标准。</w:t>
            </w:r>
          </w:p>
          <w:p>
            <w:pPr>
              <w:pStyle w:val="19"/>
              <w:spacing w:line="360" w:lineRule="auto"/>
              <w:ind w:firstLine="0"/>
              <w:rPr>
                <w:rFonts w:ascii="Times New Roman"/>
                <w:b/>
                <w:color w:val="auto"/>
                <w:kern w:val="2"/>
                <w:sz w:val="21"/>
                <w:szCs w:val="21"/>
              </w:rPr>
            </w:pPr>
            <w:r>
              <w:rPr>
                <w:rFonts w:ascii="Times New Roman"/>
                <w:b/>
                <w:color w:val="auto"/>
                <w:kern w:val="2"/>
                <w:sz w:val="21"/>
                <w:szCs w:val="21"/>
              </w:rPr>
              <w:t>噪声排放标准：</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施工期噪声排放标准执行《建筑施工场界环境噪声排放标准》（GB12523-2011）</w:t>
            </w:r>
            <w:r>
              <w:rPr>
                <w:rFonts w:hint="eastAsia" w:ascii="Times New Roman"/>
                <w:color w:val="auto"/>
                <w:sz w:val="21"/>
                <w:szCs w:val="21"/>
              </w:rPr>
              <w:t>（</w:t>
            </w:r>
            <w:r>
              <w:rPr>
                <w:rFonts w:ascii="Times New Roman"/>
                <w:color w:val="auto"/>
                <w:sz w:val="21"/>
                <w:szCs w:val="21"/>
              </w:rPr>
              <w:t>昼间</w:t>
            </w:r>
            <w:r>
              <w:rPr>
                <w:rFonts w:hint="eastAsia" w:ascii="Times New Roman"/>
                <w:color w:val="auto"/>
                <w:sz w:val="21"/>
                <w:szCs w:val="21"/>
              </w:rPr>
              <w:t>：70dB(A)；夜间55dB(A)）</w:t>
            </w:r>
            <w:r>
              <w:rPr>
                <w:rFonts w:ascii="Times New Roman"/>
                <w:color w:val="auto"/>
                <w:kern w:val="2"/>
                <w:sz w:val="21"/>
                <w:szCs w:val="21"/>
              </w:rPr>
              <w:t>。</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变电站厂界环境噪声排放执行《工业企业厂界环境噪声排放标准》（GB12348-2008）</w:t>
            </w:r>
            <w:r>
              <w:rPr>
                <w:rFonts w:hint="eastAsia" w:ascii="Times New Roman"/>
                <w:color w:val="auto"/>
                <w:kern w:val="2"/>
                <w:sz w:val="21"/>
                <w:szCs w:val="21"/>
              </w:rPr>
              <w:t>2</w:t>
            </w:r>
            <w:r>
              <w:rPr>
                <w:rFonts w:ascii="Times New Roman"/>
                <w:color w:val="auto"/>
                <w:kern w:val="2"/>
                <w:sz w:val="21"/>
                <w:szCs w:val="21"/>
              </w:rPr>
              <w:t>类标准</w:t>
            </w:r>
            <w:r>
              <w:rPr>
                <w:rFonts w:hint="eastAsia" w:ascii="Times New Roman"/>
                <w:color w:val="auto"/>
                <w:sz w:val="21"/>
                <w:szCs w:val="21"/>
              </w:rPr>
              <w:t>（</w:t>
            </w:r>
            <w:r>
              <w:rPr>
                <w:rFonts w:ascii="Times New Roman"/>
                <w:color w:val="auto"/>
                <w:sz w:val="21"/>
                <w:szCs w:val="21"/>
              </w:rPr>
              <w:t>昼间</w:t>
            </w:r>
            <w:r>
              <w:rPr>
                <w:rFonts w:hint="eastAsia" w:ascii="Times New Roman"/>
                <w:color w:val="auto"/>
                <w:sz w:val="21"/>
                <w:szCs w:val="21"/>
              </w:rPr>
              <w:t>：60dB(A)；夜间：50dB(A)）</w:t>
            </w:r>
            <w:r>
              <w:rPr>
                <w:rFonts w:ascii="Times New Roman"/>
                <w:color w:val="auto"/>
                <w:kern w:val="2"/>
                <w:sz w:val="21"/>
                <w:szCs w:val="21"/>
              </w:rPr>
              <w:t>。</w:t>
            </w:r>
          </w:p>
          <w:p>
            <w:pPr>
              <w:pStyle w:val="19"/>
              <w:spacing w:line="360" w:lineRule="auto"/>
              <w:ind w:firstLine="0"/>
              <w:rPr>
                <w:rFonts w:ascii="Times New Roman"/>
                <w:color w:val="auto"/>
                <w:kern w:val="2"/>
                <w:sz w:val="21"/>
                <w:szCs w:val="21"/>
              </w:rPr>
            </w:pPr>
            <w:r>
              <w:rPr>
                <w:rFonts w:ascii="Times New Roman"/>
                <w:b/>
                <w:color w:val="auto"/>
                <w:kern w:val="2"/>
                <w:sz w:val="21"/>
                <w:szCs w:val="21"/>
              </w:rPr>
              <w:t>污水排放：</w:t>
            </w:r>
          </w:p>
          <w:p>
            <w:pPr>
              <w:pStyle w:val="21"/>
              <w:spacing w:line="360" w:lineRule="auto"/>
              <w:ind w:firstLine="525" w:firstLineChars="250"/>
              <w:rPr>
                <w:rFonts w:ascii="Times New Roman" w:hAnsi="Times New Roman"/>
                <w:color w:val="auto"/>
                <w:kern w:val="2"/>
                <w:sz w:val="21"/>
                <w:szCs w:val="21"/>
              </w:rPr>
            </w:pPr>
            <w:r>
              <w:rPr>
                <w:rFonts w:ascii="Times New Roman" w:hAnsi="Times New Roman"/>
                <w:color w:val="auto"/>
                <w:kern w:val="2"/>
                <w:sz w:val="21"/>
                <w:szCs w:val="21"/>
              </w:rPr>
              <w:t>变电站生活污水主要来源于值守人员的生活污水。</w:t>
            </w:r>
            <w:r>
              <w:rPr>
                <w:rFonts w:hint="eastAsia" w:ascii="Times New Roman" w:hAnsi="Times New Roman"/>
                <w:color w:val="auto"/>
                <w:kern w:val="2"/>
                <w:sz w:val="21"/>
                <w:szCs w:val="21"/>
              </w:rPr>
              <w:t>11</w:t>
            </w:r>
            <w:r>
              <w:rPr>
                <w:rFonts w:ascii="Times New Roman" w:hAnsi="Times New Roman"/>
                <w:color w:val="auto"/>
                <w:kern w:val="2"/>
                <w:sz w:val="21"/>
                <w:szCs w:val="21"/>
              </w:rPr>
              <w:t>0kV</w:t>
            </w:r>
            <w:r>
              <w:rPr>
                <w:rFonts w:hint="eastAsia" w:ascii="Times New Roman" w:hAnsi="Times New Roman"/>
                <w:color w:val="auto"/>
                <w:kern w:val="2"/>
                <w:sz w:val="21"/>
                <w:szCs w:val="21"/>
              </w:rPr>
              <w:t>营根</w:t>
            </w:r>
            <w:r>
              <w:rPr>
                <w:rFonts w:ascii="Times New Roman" w:hAnsi="Times New Roman"/>
                <w:color w:val="auto"/>
                <w:kern w:val="2"/>
                <w:sz w:val="21"/>
                <w:szCs w:val="21"/>
              </w:rPr>
              <w:t>变电站</w:t>
            </w:r>
            <w:r>
              <w:rPr>
                <w:rFonts w:hint="eastAsia" w:ascii="Times New Roman" w:hAnsi="Times New Roman"/>
                <w:color w:val="auto"/>
                <w:kern w:val="2"/>
                <w:sz w:val="21"/>
                <w:szCs w:val="21"/>
              </w:rPr>
              <w:t>正常无人</w:t>
            </w:r>
            <w:r>
              <w:rPr>
                <w:rFonts w:ascii="Times New Roman" w:hAnsi="Times New Roman"/>
                <w:color w:val="auto"/>
                <w:kern w:val="2"/>
                <w:sz w:val="21"/>
                <w:szCs w:val="21"/>
              </w:rPr>
              <w:t>值</w:t>
            </w:r>
            <w:r>
              <w:rPr>
                <w:rFonts w:hint="eastAsia" w:ascii="Times New Roman" w:hAnsi="Times New Roman"/>
                <w:color w:val="auto"/>
                <w:kern w:val="2"/>
                <w:sz w:val="21"/>
                <w:szCs w:val="21"/>
              </w:rPr>
              <w:t>班</w:t>
            </w:r>
            <w:r>
              <w:rPr>
                <w:rFonts w:ascii="Times New Roman" w:hAnsi="Times New Roman"/>
                <w:color w:val="auto"/>
                <w:kern w:val="2"/>
                <w:sz w:val="21"/>
                <w:szCs w:val="21"/>
              </w:rPr>
              <w:t>，</w:t>
            </w:r>
            <w:r>
              <w:rPr>
                <w:rFonts w:hint="eastAsia" w:ascii="Times New Roman" w:hAnsi="Times New Roman"/>
                <w:color w:val="auto"/>
                <w:kern w:val="2"/>
                <w:sz w:val="21"/>
                <w:szCs w:val="21"/>
              </w:rPr>
              <w:t>仅有1人值守。</w:t>
            </w:r>
            <w:r>
              <w:rPr>
                <w:rFonts w:ascii="Times New Roman" w:hAnsi="Times New Roman"/>
                <w:color w:val="auto"/>
                <w:kern w:val="2"/>
                <w:sz w:val="21"/>
                <w:szCs w:val="21"/>
              </w:rPr>
              <w:t>最大污水产生量不超过0.12m</w:t>
            </w:r>
            <w:r>
              <w:rPr>
                <w:rFonts w:ascii="Times New Roman" w:hAnsi="Times New Roman"/>
                <w:color w:val="auto"/>
                <w:kern w:val="2"/>
                <w:sz w:val="21"/>
                <w:szCs w:val="21"/>
                <w:vertAlign w:val="superscript"/>
              </w:rPr>
              <w:t>3</w:t>
            </w:r>
            <w:r>
              <w:rPr>
                <w:rFonts w:ascii="Times New Roman" w:hAnsi="Times New Roman"/>
                <w:color w:val="auto"/>
                <w:kern w:val="2"/>
                <w:sz w:val="21"/>
                <w:szCs w:val="21"/>
              </w:rPr>
              <w:t>/d，生活污水的主要污染物为COD、SS，变电站运行后的生活污水约为4</w:t>
            </w:r>
            <w:r>
              <w:rPr>
                <w:rFonts w:hint="eastAsia" w:ascii="Times New Roman" w:hAnsi="Times New Roman"/>
                <w:color w:val="auto"/>
                <w:kern w:val="2"/>
                <w:sz w:val="21"/>
                <w:szCs w:val="21"/>
              </w:rPr>
              <w:t>4</w:t>
            </w:r>
            <w:r>
              <w:rPr>
                <w:rFonts w:ascii="Times New Roman" w:hAnsi="Times New Roman"/>
                <w:color w:val="auto"/>
                <w:kern w:val="2"/>
                <w:sz w:val="21"/>
                <w:szCs w:val="21"/>
              </w:rPr>
              <w:t>m</w:t>
            </w:r>
            <w:r>
              <w:rPr>
                <w:rFonts w:ascii="Times New Roman" w:hAnsi="Times New Roman"/>
                <w:color w:val="auto"/>
                <w:kern w:val="2"/>
                <w:sz w:val="21"/>
                <w:szCs w:val="21"/>
                <w:vertAlign w:val="superscript"/>
              </w:rPr>
              <w:t>3</w:t>
            </w:r>
            <w:r>
              <w:rPr>
                <w:rFonts w:ascii="Times New Roman" w:hAnsi="Times New Roman"/>
                <w:color w:val="auto"/>
                <w:kern w:val="2"/>
                <w:sz w:val="21"/>
                <w:szCs w:val="21"/>
              </w:rPr>
              <w:t>/a。</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生活污水经</w:t>
            </w:r>
            <w:r>
              <w:rPr>
                <w:rFonts w:hint="eastAsia" w:ascii="Times New Roman"/>
                <w:color w:val="auto"/>
                <w:kern w:val="2"/>
                <w:sz w:val="21"/>
                <w:szCs w:val="21"/>
                <w:lang w:eastAsia="zh-CN"/>
              </w:rPr>
              <w:t>三级</w:t>
            </w:r>
            <w:r>
              <w:rPr>
                <w:rFonts w:ascii="Times New Roman"/>
                <w:color w:val="auto"/>
                <w:kern w:val="2"/>
                <w:sz w:val="21"/>
                <w:szCs w:val="21"/>
              </w:rPr>
              <w:t>化粪池处理</w:t>
            </w:r>
            <w:r>
              <w:rPr>
                <w:rFonts w:hint="eastAsia" w:ascii="Times New Roman"/>
                <w:color w:val="auto"/>
                <w:kern w:val="2"/>
                <w:sz w:val="21"/>
                <w:szCs w:val="21"/>
                <w:lang w:eastAsia="zh-CN"/>
              </w:rPr>
              <w:t>，不外排</w:t>
            </w:r>
            <w:r>
              <w:rPr>
                <w:rFonts w:ascii="Times New Roman"/>
                <w:color w:val="auto"/>
                <w:kern w:val="2"/>
                <w:sz w:val="21"/>
                <w:szCs w:val="21"/>
              </w:rPr>
              <w:t>。本期无新增人员编制，无新增生活污水产生，现有化粪池满足需要。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0" w:hRule="atLeast"/>
        </w:trPr>
        <w:tc>
          <w:tcPr>
            <w:tcW w:w="828" w:type="dxa"/>
            <w:tcBorders>
              <w:top w:val="single" w:color="auto" w:sz="6" w:space="0"/>
              <w:bottom w:val="single" w:color="auto" w:sz="4" w:space="0"/>
              <w:right w:val="single" w:color="auto" w:sz="6" w:space="0"/>
            </w:tcBorders>
            <w:textDirection w:val="tbRlV"/>
          </w:tcPr>
          <w:p>
            <w:pPr>
              <w:pStyle w:val="19"/>
              <w:spacing w:line="400" w:lineRule="exact"/>
              <w:ind w:left="113" w:right="113" w:firstLine="0"/>
              <w:jc w:val="center"/>
              <w:rPr>
                <w:rFonts w:ascii="Times New Roman"/>
                <w:b/>
                <w:color w:val="auto"/>
                <w:kern w:val="2"/>
                <w:sz w:val="21"/>
              </w:rPr>
            </w:pPr>
            <w:r>
              <w:rPr>
                <w:rFonts w:ascii="Times New Roman"/>
                <w:b/>
                <w:color w:val="auto"/>
                <w:kern w:val="2"/>
                <w:sz w:val="21"/>
              </w:rPr>
              <w:t>总 量 控 制 指标</w:t>
            </w:r>
          </w:p>
        </w:tc>
        <w:tc>
          <w:tcPr>
            <w:tcW w:w="7908" w:type="dxa"/>
            <w:tcBorders>
              <w:top w:val="single" w:color="auto" w:sz="6" w:space="0"/>
              <w:left w:val="single" w:color="auto" w:sz="6" w:space="0"/>
              <w:bottom w:val="single" w:color="auto" w:sz="4" w:space="0"/>
            </w:tcBorders>
            <w:vAlign w:val="center"/>
          </w:tcPr>
          <w:p>
            <w:pPr>
              <w:pStyle w:val="19"/>
              <w:spacing w:line="240" w:lineRule="atLeast"/>
              <w:ind w:firstLine="0"/>
              <w:rPr>
                <w:rFonts w:ascii="Times New Roman"/>
                <w:color w:val="auto"/>
                <w:kern w:val="2"/>
                <w:sz w:val="21"/>
                <w:szCs w:val="21"/>
              </w:rPr>
            </w:pPr>
            <w:r>
              <w:rPr>
                <w:rFonts w:ascii="Times New Roman"/>
                <w:color w:val="auto"/>
                <w:kern w:val="2"/>
                <w:sz w:val="21"/>
                <w:szCs w:val="21"/>
              </w:rPr>
              <w:t>无</w:t>
            </w:r>
          </w:p>
        </w:tc>
      </w:tr>
    </w:tbl>
    <w:p>
      <w:pPr>
        <w:pStyle w:val="2"/>
        <w:snapToGrid w:val="0"/>
        <w:spacing w:before="0" w:after="0" w:line="240" w:lineRule="auto"/>
        <w:contextualSpacing/>
        <w:rPr>
          <w:color w:val="auto"/>
          <w:sz w:val="32"/>
          <w:szCs w:val="32"/>
        </w:rPr>
      </w:pPr>
      <w:r>
        <w:rPr>
          <w:b w:val="0"/>
          <w:color w:val="auto"/>
          <w:highlight w:val="yellow"/>
        </w:rPr>
        <w:br w:type="page"/>
      </w:r>
      <w:bookmarkStart w:id="82" w:name="_Toc494506654"/>
      <w:bookmarkStart w:id="83" w:name="_Toc418598199"/>
      <w:bookmarkStart w:id="84" w:name="_Toc418358641"/>
      <w:r>
        <w:rPr>
          <w:color w:val="auto"/>
          <w:sz w:val="32"/>
          <w:szCs w:val="32"/>
        </w:rPr>
        <w:t>5建设项目工程分析</w:t>
      </w:r>
      <w:bookmarkEnd w:id="82"/>
      <w:bookmarkEnd w:id="83"/>
      <w:bookmarkEnd w:id="84"/>
    </w:p>
    <w:tbl>
      <w:tblPr>
        <w:tblStyle w:val="44"/>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1" w:hRule="atLeast"/>
        </w:trPr>
        <w:tc>
          <w:tcPr>
            <w:tcW w:w="8381" w:type="dxa"/>
          </w:tcPr>
          <w:p>
            <w:pPr>
              <w:pStyle w:val="119"/>
              <w:snapToGrid w:val="0"/>
              <w:spacing w:line="360" w:lineRule="auto"/>
              <w:ind w:firstLine="0"/>
              <w:contextualSpacing/>
              <w:rPr>
                <w:rFonts w:ascii="Times New Roman"/>
                <w:b/>
                <w:color w:val="auto"/>
                <w:szCs w:val="24"/>
              </w:rPr>
            </w:pPr>
            <w:r>
              <w:rPr>
                <w:rFonts w:ascii="Times New Roman"/>
                <w:b/>
                <w:bCs/>
                <w:color w:val="auto"/>
                <w:szCs w:val="24"/>
              </w:rPr>
              <w:pict>
                <v:line id="Line 49" o:spid="_x0000_s2050" o:spt="20" style="position:absolute;left:0pt;margin-left:199.5pt;margin-top:165.2pt;height:0pt;width:0.05pt;z-index:25165721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">
                  <v:path arrowok="t"/>
                  <v:fill focussize="0,0"/>
                  <v:stroke/>
                  <v:imagedata o:title=""/>
                  <o:lock v:ext="edit"/>
                </v:line>
              </w:pict>
            </w:r>
            <w:r>
              <w:rPr>
                <w:rFonts w:ascii="Times New Roman"/>
                <w:b/>
                <w:bCs/>
                <w:color w:val="auto"/>
                <w:szCs w:val="24"/>
              </w:rPr>
              <w:t>5.1工艺流程简述</w:t>
            </w:r>
            <w:r>
              <w:rPr>
                <w:rFonts w:ascii="Times New Roman"/>
                <w:b/>
                <w:color w:val="auto"/>
                <w:szCs w:val="24"/>
              </w:rPr>
              <w:t>（图示）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color w:val="auto"/>
                <w:spacing w:val="-4"/>
                <w:sz w:val="21"/>
                <w:szCs w:val="21"/>
              </w:rPr>
            </w:pPr>
            <w:r>
              <w:rPr>
                <w:rFonts w:hint="default" w:ascii="Times New Roman" w:hAnsi="Times New Roman" w:cs="Times New Roman"/>
                <w:b/>
                <w:color w:val="auto"/>
                <w:spacing w:val="-4"/>
                <w:sz w:val="21"/>
                <w:szCs w:val="21"/>
              </w:rPr>
              <w:t>1、施工期工序流程</w:t>
            </w:r>
          </w:p>
          <w:p>
            <w:pPr>
              <w:pStyle w:val="1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color w:val="auto"/>
                <w:kern w:val="2"/>
                <w:sz w:val="21"/>
                <w:szCs w:val="21"/>
                <w:lang w:val="en-US" w:eastAsia="zh-CN"/>
              </w:rPr>
            </w:pPr>
            <w:r>
              <w:rPr>
                <w:color w:val="auto"/>
                <w:kern w:val="2"/>
                <w:sz w:val="21"/>
                <w:szCs w:val="21"/>
                <w:lang w:val="en-US" w:eastAsia="zh-CN"/>
              </w:rPr>
              <w:t>本工程施工期工序流程见下图</w:t>
            </w:r>
            <w:r>
              <w:rPr>
                <w:rFonts w:hint="eastAsia"/>
                <w:color w:val="auto"/>
                <w:kern w:val="2"/>
                <w:sz w:val="21"/>
                <w:szCs w:val="21"/>
                <w:lang w:val="en-US" w:eastAsia="zh-CN"/>
              </w:rPr>
              <w:t>：</w:t>
            </w:r>
          </w:p>
          <w:p>
            <w:pPr>
              <w:spacing w:line="480" w:lineRule="exact"/>
              <w:ind w:firstLine="562" w:firstLineChars="200"/>
              <w:rPr>
                <w:color w:val="auto"/>
                <w:sz w:val="24"/>
              </w:rPr>
            </w:pPr>
            <w:r>
              <w:rPr>
                <w:b/>
                <w:bCs/>
                <w:color w:val="auto"/>
                <w:sz w:val="28"/>
              </w:rPr>
              <w:pict>
                <v:shape id="Text Box 10" o:spid="_x0000_s2131" o:spt="202" type="#_x0000_t202" style="position:absolute;left:0pt;margin-left:251.3pt;margin-top:9.9pt;height:42.25pt;width:160.45pt;z-index:251732992;mso-width-relative:page;mso-height-relative:page;" filled="f" stroked="f" coordsize="21600,21600">
                  <v:path/>
                  <v:fill on="f" focussize="0,0"/>
                  <v:stroke on="f"/>
                  <v:imagedata o:title=""/>
                  <o:lock v:ext="edit" aspectratio="f"/>
                  <v:textbox inset="0.5mm,0.2mm,0.5mm,0.2mm">
                    <w:txbxContent>
                      <w:p>
                        <w:pPr>
                          <w:spacing w:line="360" w:lineRule="exact"/>
                        </w:pPr>
                        <w:r>
                          <w:rPr>
                            <w:rFonts w:hint="eastAsia"/>
                          </w:rPr>
                          <w:t>噪声、扬尘、</w:t>
                        </w:r>
                        <w:r>
                          <w:rPr>
                            <w:rFonts w:hint="eastAsia"/>
                            <w:lang w:eastAsia="zh-CN"/>
                          </w:rPr>
                          <w:t>施工废水及生活污水、</w:t>
                        </w:r>
                        <w:r>
                          <w:rPr>
                            <w:rFonts w:hint="eastAsia"/>
                          </w:rPr>
                          <w:t>固体废物</w:t>
                        </w:r>
                      </w:p>
                    </w:txbxContent>
                  </v:textbox>
                </v:shape>
              </w:pict>
            </w:r>
            <w:r>
              <w:rPr>
                <w:b/>
                <w:bCs/>
                <w:color w:val="auto"/>
                <w:sz w:val="28"/>
              </w:rPr>
              <w:pict>
                <v:shape id="Text Box 11" o:spid="_x0000_s2132" o:spt="202" type="#_x0000_t202" style="position:absolute;left:0pt;margin-left:99pt;margin-top:5.2pt;height:31.2pt;width:63pt;z-index:251729920;mso-width-relative:page;mso-height-relative:page;" fillcolor="#C0C0C0" filled="f" stroked="f" coordsize="21600,21600">
                  <v:path/>
                  <v:fill on="f" opacity="32768f" focussize="0,0"/>
                  <v:stroke on="f"/>
                  <v:imagedata o:title=""/>
                  <o:lock v:ext="edit"/>
                  <v:textbox inset="0.5mm,0.2mm,0.5mm,0.2mm">
                    <w:txbxContent>
                      <w:p>
                        <w:pPr>
                          <w:rPr>
                            <w:rFonts w:hint="eastAsia" w:eastAsia="宋体"/>
                            <w:shd w:val="pct10" w:color="auto" w:fill="FFFFFF"/>
                            <w:lang w:eastAsia="zh-CN"/>
                          </w:rPr>
                        </w:pPr>
                        <w:r>
                          <w:rPr>
                            <w:rFonts w:hint="eastAsia"/>
                          </w:rPr>
                          <w:t>噪声、扬尘、</w:t>
                        </w:r>
                        <w:r>
                          <w:rPr>
                            <w:rFonts w:hint="eastAsia"/>
                            <w:lang w:eastAsia="zh-CN"/>
                          </w:rPr>
                          <w:t>土地占用</w:t>
                        </w:r>
                      </w:p>
                    </w:txbxContent>
                  </v:textbox>
                </v:shape>
              </w:pict>
            </w:r>
          </w:p>
          <w:p>
            <w:pPr>
              <w:rPr>
                <w:color w:val="auto"/>
                <w:sz w:val="24"/>
              </w:rPr>
            </w:pPr>
            <w:r>
              <w:rPr>
                <w:color w:val="auto"/>
                <w:sz w:val="24"/>
              </w:rPr>
              <w:pict>
                <v:line id="Line 12" o:spid="_x0000_s2133" o:spt="20" style="position:absolute;left:0pt;flip:y;margin-left:201.05pt;margin-top:5.9pt;height:31.05pt;width:0.05pt;z-index:251750400;mso-width-relative:page;mso-height-relative:page;" filled="f" stroked="t" coordsize="21600,21600">
                  <v:path arrowok="t"/>
                  <v:fill on="f" focussize="0,0"/>
                  <v:stroke weight="1pt" color="#000000"/>
                  <v:imagedata o:title=""/>
                  <o:lock v:ext="edit" aspectratio="f"/>
                </v:line>
              </w:pict>
            </w:r>
            <w:r>
              <w:rPr>
                <w:color w:val="auto"/>
                <w:sz w:val="24"/>
              </w:rPr>
              <w:pict>
                <v:line id="Line 13" o:spid="_x0000_s2134" o:spt="20" style="position:absolute;left:0pt;margin-left:200.75pt;margin-top:6.35pt;height:0.15pt;width:45.25pt;z-index:251749376;mso-width-relative:page;mso-height-relative:page;" filled="f" stroked="t" coordsize="21600,21600">
                  <v:path arrowok="t"/>
                  <v:fill on="f" focussize="0,0"/>
                  <v:stroke weight="1pt" color="#000000" endarrow="block"/>
                  <v:imagedata o:title=""/>
                  <o:lock v:ext="edit" aspectratio="f"/>
                </v:line>
              </w:pict>
            </w:r>
          </w:p>
          <w:p>
            <w:pPr>
              <w:rPr>
                <w:color w:val="auto"/>
                <w:sz w:val="24"/>
              </w:rPr>
            </w:pPr>
            <w:r>
              <w:rPr>
                <w:color w:val="auto"/>
                <w:spacing w:val="-4"/>
                <w:sz w:val="24"/>
              </w:rPr>
              <w:pict>
                <v:line id="Line 16" o:spid="_x0000_s2137" o:spt="20" style="position:absolute;left:0pt;flip:x y;margin-left:123.2pt;margin-top:0.2pt;height:25.5pt;width:0.05pt;z-index:251742208;mso-width-relative:page;mso-height-relative:page;" filled="f" stroked="t" coordsize="21600,21600">
                  <v:path arrowok="t"/>
                  <v:fill on="f" focussize="0,0"/>
                  <v:stroke weight="1pt" color="#000000" endarrow="block"/>
                  <v:imagedata o:title=""/>
                  <o:lock v:ext="edit" aspectratio="f"/>
                </v:line>
              </w:pict>
            </w:r>
            <w:r>
              <w:rPr>
                <w:color w:val="auto"/>
                <w:spacing w:val="-4"/>
                <w:sz w:val="24"/>
              </w:rPr>
              <w:pict>
                <v:line id="Line 15" o:spid="_x0000_s2136" o:spt="20" style="position:absolute;left:0pt;flip:y;margin-left:317.1pt;margin-top:2.3pt;height:20.25pt;width:0.25pt;z-index:251749376;mso-width-relative:page;mso-height-relative:page;" filled="f" stroked="t" coordsize="21600,21600">
                  <v:path arrowok="t"/>
                  <v:fill on="f" focussize="0,0"/>
                  <v:stroke weight="1pt" color="#000000" endarrow="block"/>
                  <v:imagedata o:title=""/>
                  <o:lock v:ext="edit" aspectratio="f"/>
                </v:line>
              </w:pict>
            </w:r>
            <w:r>
              <w:rPr>
                <w:color w:val="auto"/>
                <w:sz w:val="24"/>
              </w:rPr>
              <w:pict>
                <v:group id="_x0000_s2152" o:spid="_x0000_s2152" o:spt="203" style="position:absolute;left:0pt;margin-left:381.6pt;margin-top:4.45pt;height:90.05pt;width:18.75pt;z-index:251748352;mso-width-relative:page;mso-height-relative:page;" coordorigin="11957,329481" coordsize="375,1801">
                  <o:lock v:ext="edit" aspectratio="f"/>
                  <v:line id="Line 14" o:spid="_x0000_s2135" o:spt="20" style="position:absolute;left:12332;top:329481;flip:y;height:1778;width:1;" filled="f" stroked="t" coordsize="21600,21600">
                    <v:path arrowok="t"/>
                    <v:fill on="f" focussize="0,0"/>
                    <v:stroke weight="1pt" color="#000000" endarrow="block"/>
                    <v:imagedata o:title=""/>
                    <o:lock v:ext="edit" aspectratio="f"/>
                  </v:line>
                  <v:line id="Line 29" o:spid="_x0000_s2150" o:spt="20" style="position:absolute;left:11957;top:331280;flip:y;height:2;width:360;" filled="f" stroked="t" coordsize="21600,21600">
                    <v:path arrowok="t"/>
                    <v:fill on="f" focussize="0,0"/>
                    <v:stroke weight="1pt" color="#000000"/>
                    <v:imagedata o:title=""/>
                    <o:lock v:ext="edit" aspectratio="f"/>
                  </v:line>
                </v:group>
              </w:pict>
            </w:r>
          </w:p>
          <w:p>
            <w:pPr>
              <w:rPr>
                <w:color w:val="auto"/>
                <w:sz w:val="24"/>
              </w:rPr>
            </w:pPr>
            <w:r>
              <w:rPr>
                <w:b/>
                <w:bCs/>
                <w:color w:val="auto"/>
                <w:sz w:val="28"/>
              </w:rPr>
              <w:pict>
                <v:shape id="Text Box 18" o:spid="_x0000_s2138" o:spt="202" type="#_x0000_t202" style="position:absolute;left:0pt;margin-left:150.1pt;margin-top:8.7pt;height:34.45pt;width:97.35pt;z-index:251746304;mso-width-relative:page;mso-height-relative:page;" fillcolor="#FFFFFF" filled="t" stroked="t" coordsize="21600,21600">
                  <v:path/>
                  <v:fill on="t" color2="#FFFFFF" focussize="0,0"/>
                  <v:stroke color="#000000" joinstyle="miter"/>
                  <v:imagedata o:title=""/>
                  <o:lock v:ext="edit" aspectratio="f"/>
                  <v:textbox inset="0.5mm,0.2mm,0.5mm,0.2mm">
                    <w:txbxContent>
                      <w:p>
                        <w:pPr>
                          <w:keepNext w:val="0"/>
                          <w:keepLines w:val="0"/>
                          <w:pageBreakBefore w:val="0"/>
                          <w:widowControl w:val="0"/>
                          <w:kinsoku/>
                          <w:wordWrap/>
                          <w:overflowPunct/>
                          <w:topLinePunct w:val="0"/>
                          <w:autoSpaceDE/>
                          <w:autoSpaceDN/>
                          <w:bidi w:val="0"/>
                          <w:adjustRightInd/>
                          <w:snapToGrid/>
                          <w:jc w:val="center"/>
                          <w:textAlignment w:val="auto"/>
                          <w:outlineLvl w:val="9"/>
                          <w:rPr>
                            <w:szCs w:val="21"/>
                          </w:rPr>
                        </w:pPr>
                        <w:r>
                          <w:rPr>
                            <w:rFonts w:hint="eastAsia" w:ascii="宋体" w:hAnsi="宋体"/>
                            <w:szCs w:val="21"/>
                            <w:lang w:eastAsia="zh-CN"/>
                          </w:rPr>
                          <w:t>基础施工</w:t>
                        </w:r>
                      </w:p>
                    </w:txbxContent>
                  </v:textbox>
                </v:shape>
              </w:pict>
            </w:r>
            <w:r>
              <w:rPr>
                <w:color w:val="auto"/>
                <w:sz w:val="24"/>
              </w:rPr>
              <w:pict>
                <v:shape id="Text Box 17" o:spid="_x0000_s2139" o:spt="202" type="#_x0000_t202" style="position:absolute;left:0pt;margin-left:272.85pt;margin-top:9.35pt;height:35.1pt;width:90pt;z-index:251738112;mso-width-relative:page;mso-height-relative:page;" coordsize="21600,21600">
                  <v:path/>
                  <v:fill focussize="0,0"/>
                  <v:stroke/>
                  <v:imagedata o:title=""/>
                  <o:lock v:ext="edit"/>
                  <v:textbox inset="0.5mm,0.2mm,0.5mm,0.2mm">
                    <w:txbxContent>
                      <w:p>
                        <w:pPr>
                          <w:spacing w:before="62" w:beforeLines="20"/>
                          <w:ind w:firstLine="105" w:firstLineChars="50"/>
                        </w:pPr>
                        <w:r>
                          <w:rPr>
                            <w:rFonts w:hint="eastAsia"/>
                          </w:rPr>
                          <w:t>基础回填、站区搭建构筑物</w:t>
                        </w:r>
                      </w:p>
                      <w:p/>
                    </w:txbxContent>
                  </v:textbox>
                </v:shape>
              </w:pict>
            </w:r>
            <w:r>
              <w:rPr>
                <w:b/>
                <w:bCs/>
                <w:color w:val="auto"/>
                <w:sz w:val="28"/>
              </w:rPr>
              <w:pict>
                <v:shape id="Text Box 19" o:spid="_x0000_s2140" o:spt="202" type="#_x0000_t202" style="position:absolute;left:0pt;margin-left:36pt;margin-top:11.25pt;height:31.9pt;width:94.1pt;z-index:251730944;mso-width-relative:page;mso-height-relative:page;" coordsize="21600,21600">
                  <v:path/>
                  <v:fill focussize="0,0"/>
                  <v:stroke/>
                  <v:imagedata o:title=""/>
                  <o:lock v:ext="edit"/>
                  <v:textbox inset="0.5mm,0.2mm,0.5mm,0.2mm">
                    <w:txbxContent>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宋体" w:hAnsi="宋体"/>
                          </w:rPr>
                        </w:pPr>
                        <w:r>
                          <w:rPr>
                            <w:rFonts w:hint="eastAsia" w:ascii="宋体" w:hAnsi="宋体"/>
                          </w:rPr>
                          <w:t>施工备料</w:t>
                        </w:r>
                      </w:p>
                    </w:txbxContent>
                  </v:textbox>
                </v:shape>
              </w:pict>
            </w:r>
          </w:p>
          <w:p>
            <w:pPr>
              <w:rPr>
                <w:color w:val="auto"/>
                <w:sz w:val="24"/>
              </w:rPr>
            </w:pPr>
            <w:r>
              <w:rPr>
                <w:color w:val="auto"/>
                <w:spacing w:val="-4"/>
                <w:sz w:val="24"/>
              </w:rPr>
              <w:pict>
                <v:line id="Line 21" o:spid="_x0000_s2142" o:spt="20" style="position:absolute;left:0pt;margin-left:131.35pt;margin-top:11.4pt;height:0.2pt;width:18.55pt;z-index:251741184;mso-width-relative:page;mso-height-relative:page;" coordsize="21600,21600">
                  <v:path arrowok="t"/>
                  <v:fill focussize="0,0"/>
                  <v:stroke endarrow="block"/>
                  <v:imagedata o:title=""/>
                  <o:lock v:ext="edit"/>
                </v:line>
              </w:pict>
            </w:r>
            <w:r>
              <w:rPr>
                <w:color w:val="auto"/>
                <w:sz w:val="24"/>
              </w:rPr>
              <w:pict>
                <v:line id="Line 20" o:spid="_x0000_s2141" o:spt="20" style="position:absolute;left:0pt;margin-left:246.6pt;margin-top:12.05pt;height:0pt;width:27pt;z-index:251740160;mso-width-relative:page;mso-height-relative:page;" coordsize="21600,21600">
                  <v:path arrowok="t"/>
                  <v:fill focussize="0,0"/>
                  <v:stroke endarrow="block"/>
                  <v:imagedata o:title=""/>
                  <o:lock v:ext="edit"/>
                </v:line>
              </w:pict>
            </w:r>
          </w:p>
          <w:p>
            <w:pPr>
              <w:rPr>
                <w:color w:val="auto"/>
                <w:sz w:val="24"/>
              </w:rPr>
            </w:pPr>
            <w:r>
              <w:rPr>
                <w:b/>
                <w:bCs/>
                <w:color w:val="auto"/>
                <w:sz w:val="28"/>
              </w:rPr>
              <w:pict>
                <v:line id="Line 23" o:spid="_x0000_s2143" o:spt="20" style="position:absolute;left:0pt;flip:x;margin-left:334.35pt;margin-top:13.8pt;height:22.75pt;width:0.25pt;z-index:251736064;mso-width-relative:page;mso-height-relative:page;" coordsize="21600,21600">
                  <v:path arrowok="t"/>
                  <v:fill focussize="0,0"/>
                  <v:stroke endarrow="block"/>
                  <v:imagedata o:title=""/>
                  <o:lock v:ext="edit"/>
                </v:line>
              </w:pict>
            </w:r>
          </w:p>
          <w:p>
            <w:pPr>
              <w:rPr>
                <w:color w:val="auto"/>
                <w:sz w:val="24"/>
              </w:rPr>
            </w:pPr>
            <w:r>
              <w:rPr>
                <w:b/>
                <w:bCs/>
                <w:color w:val="auto"/>
                <w:sz w:val="28"/>
              </w:rPr>
              <w:pict>
                <v:shape id="Text Box 22" o:spid="_x0000_s2145" o:spt="202" type="#_x0000_t202" style="position:absolute;left:0pt;margin-left:-6.15pt;margin-top:11.45pt;height:50.05pt;width:93.85pt;z-index:251731968;mso-width-relative:page;mso-height-relative:page;" filled="f" stroked="f" coordsize="21600,21600">
                  <v:path/>
                  <v:fill on="f" focussize="0,0"/>
                  <v:stroke on="f"/>
                  <v:imagedata o:title=""/>
                  <o:lock v:ext="edit" aspectratio="f"/>
                  <v:textbox inset="0.5mm,0.2mm,0.5mm,0.2mm">
                    <w:txbxContent>
                      <w:p>
                        <w:pPr>
                          <w:jc w:val="center"/>
                          <w:rPr>
                            <w:rFonts w:hint="eastAsia" w:ascii="宋体" w:hAnsi="宋体"/>
                          </w:rPr>
                        </w:pPr>
                        <w:r>
                          <w:rPr>
                            <w:rFonts w:hint="eastAsia" w:ascii="宋体" w:hAnsi="宋体"/>
                          </w:rPr>
                          <w:t>噪声、</w:t>
                        </w:r>
                      </w:p>
                      <w:p>
                        <w:pPr>
                          <w:jc w:val="center"/>
                          <w:rPr>
                            <w:rFonts w:hint="eastAsia" w:ascii="宋体" w:hAnsi="宋体"/>
                            <w:lang w:eastAsia="zh-CN"/>
                          </w:rPr>
                        </w:pPr>
                        <w:r>
                          <w:rPr>
                            <w:rFonts w:hint="eastAsia" w:ascii="宋体" w:hAnsi="宋体"/>
                          </w:rPr>
                          <w:t>工频电场</w:t>
                        </w:r>
                        <w:r>
                          <w:rPr>
                            <w:rFonts w:hint="eastAsia" w:ascii="宋体" w:hAnsi="宋体"/>
                            <w:lang w:eastAsia="zh-CN"/>
                          </w:rPr>
                          <w:t>、</w:t>
                        </w:r>
                      </w:p>
                      <w:p>
                        <w:pPr>
                          <w:jc w:val="center"/>
                          <w:rPr>
                            <w:rFonts w:hint="eastAsia" w:ascii="宋体" w:hAnsi="宋体"/>
                            <w:lang w:eastAsia="zh-CN"/>
                          </w:rPr>
                        </w:pPr>
                        <w:r>
                          <w:rPr>
                            <w:rFonts w:hint="eastAsia" w:ascii="宋体" w:hAnsi="宋体"/>
                            <w:lang w:eastAsia="zh-CN"/>
                          </w:rPr>
                          <w:t>工频磁场</w:t>
                        </w:r>
                      </w:p>
                    </w:txbxContent>
                  </v:textbox>
                </v:shape>
              </w:pict>
            </w:r>
          </w:p>
          <w:p>
            <w:pPr>
              <w:rPr>
                <w:color w:val="auto"/>
                <w:sz w:val="24"/>
              </w:rPr>
            </w:pPr>
            <w:r>
              <w:rPr>
                <w:b/>
                <w:bCs/>
                <w:color w:val="auto"/>
                <w:sz w:val="28"/>
              </w:rPr>
              <w:pict>
                <v:shape id="Text Box 26" o:spid="_x0000_s2147" o:spt="202" type="#_x0000_t202" style="position:absolute;left:0pt;margin-left:104.25pt;margin-top:7.85pt;height:25.05pt;width:54.75pt;z-index:251734016;mso-width-relative:page;mso-height-relative:page;" coordsize="21600,21600">
                  <v:path/>
                  <v:fill focussize="0,0"/>
                  <v:stroke/>
                  <v:imagedata o:title=""/>
                  <o:lock v:ext="edit"/>
                  <v:textbox inset="0.5mm,0.2mm,0.5mm,0.2mm">
                    <w:txbxContent>
                      <w:p>
                        <w:pPr>
                          <w:spacing w:line="360" w:lineRule="exact"/>
                          <w:jc w:val="center"/>
                          <w:rPr>
                            <w:rFonts w:ascii="宋体" w:hAnsi="宋体"/>
                          </w:rPr>
                        </w:pPr>
                        <w:r>
                          <w:rPr>
                            <w:rFonts w:hint="eastAsia" w:ascii="宋体" w:hAnsi="宋体"/>
                          </w:rPr>
                          <w:t>投入运营</w:t>
                        </w:r>
                      </w:p>
                    </w:txbxContent>
                  </v:textbox>
                </v:shape>
              </w:pict>
            </w:r>
            <w:r>
              <w:rPr>
                <w:b/>
                <w:bCs/>
                <w:color w:val="auto"/>
                <w:sz w:val="28"/>
              </w:rPr>
              <w:pict>
                <v:shape id="Text Box 24" o:spid="_x0000_s2146" o:spt="202" type="#_x0000_t202" style="position:absolute;left:0pt;margin-left:189pt;margin-top:6.25pt;height:25.05pt;width:54.75pt;z-index:251737088;mso-width-relative:page;mso-height-relative:page;" coordsize="21600,21600">
                  <v:path/>
                  <v:fill focussize="0,0"/>
                  <v:stroke/>
                  <v:imagedata o:title=""/>
                  <o:lock v:ext="edit"/>
                  <v:textbox inset="0.5mm,0.2mm,0.5mm,0.2mm">
                    <w:txbxContent>
                      <w:p>
                        <w:pPr>
                          <w:spacing w:line="360" w:lineRule="exact"/>
                          <w:jc w:val="center"/>
                          <w:rPr>
                            <w:rFonts w:ascii="宋体" w:hAnsi="宋体"/>
                          </w:rPr>
                        </w:pPr>
                        <w:r>
                          <w:rPr>
                            <w:rFonts w:hint="eastAsia" w:ascii="宋体" w:hAnsi="宋体"/>
                          </w:rPr>
                          <w:t>工程验收</w:t>
                        </w:r>
                      </w:p>
                    </w:txbxContent>
                  </v:textbox>
                </v:shape>
              </w:pict>
            </w:r>
            <w:r>
              <w:rPr>
                <w:color w:val="auto"/>
                <w:spacing w:val="-4"/>
                <w:sz w:val="24"/>
              </w:rPr>
              <w:pict>
                <v:shape id="Text Box 25" o:spid="_x0000_s2144" o:spt="202" type="#_x0000_t202" style="position:absolute;left:0pt;margin-left:263.35pt;margin-top:7.05pt;height:26.5pt;width:117pt;z-index:251747328;mso-width-relative:page;mso-height-relative:page;" coordsize="21600,21600">
                  <v:path/>
                  <v:fill focussize="0,0"/>
                  <v:stroke/>
                  <v:imagedata o:title=""/>
                  <o:lock v:ext="edit"/>
                  <v:textbox inset="0.5mm,0.2mm,0.5mm,0.2mm">
                    <w:txbxContent>
                      <w:p>
                        <w:pPr>
                          <w:spacing w:line="300" w:lineRule="exact"/>
                          <w:ind w:firstLine="105" w:firstLineChars="50"/>
                        </w:pPr>
                        <w:r>
                          <w:rPr>
                            <w:rFonts w:hint="eastAsia" w:ascii="宋体" w:hAnsi="宋体"/>
                            <w:bCs/>
                            <w:lang w:eastAsia="zh-CN"/>
                          </w:rPr>
                          <w:t>主变压器等</w:t>
                        </w:r>
                        <w:r>
                          <w:rPr>
                            <w:rFonts w:hint="eastAsia" w:ascii="宋体" w:hAnsi="宋体"/>
                            <w:bCs/>
                          </w:rPr>
                          <w:t>设备安装</w:t>
                        </w:r>
                      </w:p>
                    </w:txbxContent>
                  </v:textbox>
                </v:shape>
              </w:pict>
            </w:r>
          </w:p>
          <w:p>
            <w:pPr>
              <w:rPr>
                <w:rFonts w:hint="default"/>
                <w:color w:val="auto"/>
                <w:sz w:val="24"/>
                <w:lang w:val="en-US"/>
              </w:rPr>
            </w:pPr>
            <w:r>
              <w:rPr>
                <w:color w:val="auto"/>
                <w:spacing w:val="-4"/>
                <w:sz w:val="24"/>
              </w:rPr>
              <w:pict>
                <v:line id="Line 27" o:spid="_x0000_s2148" o:spt="20" style="position:absolute;left:0pt;flip:x y;margin-left:75.7pt;margin-top:5.8pt;height:0.75pt;width:28.85pt;z-index:251743232;mso-width-relative:page;mso-height-relative:page;" filled="f" stroked="t" coordsize="21600,21600">
                  <v:path arrowok="t"/>
                  <v:fill on="f" focussize="0,0"/>
                  <v:stroke weight="1pt" color="#000000" endarrow="block" endarrowwidth="narrow" endarrowlength="short"/>
                  <v:imagedata o:title=""/>
                  <o:lock v:ext="edit" aspectratio="f"/>
                </v:line>
              </w:pict>
            </w:r>
            <w:r>
              <w:rPr>
                <w:b/>
                <w:bCs/>
                <w:color w:val="auto"/>
                <w:sz w:val="28"/>
              </w:rPr>
              <w:pict>
                <v:line id="Line 30" o:spid="_x0000_s2151" o:spt="20" style="position:absolute;left:0pt;flip:x;margin-left:158.25pt;margin-top:5.15pt;height:0.8pt;width:30.8pt;z-index:251735040;mso-width-relative:page;mso-height-relative:page;" filled="f" stroked="t" coordsize="21600,21600">
                  <v:path arrowok="t"/>
                  <v:fill on="f" focussize="0,0"/>
                  <v:stroke color="#000000" endarrow="block"/>
                  <v:imagedata o:title=""/>
                  <o:lock v:ext="edit" aspectratio="f"/>
                </v:line>
              </w:pict>
            </w:r>
            <w:r>
              <w:rPr>
                <w:color w:val="auto"/>
              </w:rPr>
              <w:pict>
                <v:line id="Line 28" o:spid="_x0000_s2149" o:spt="20" style="position:absolute;left:0pt;flip:x;margin-left:243.1pt;margin-top:4.1pt;height:0pt;width:20.75pt;z-index:251739136;mso-width-relative:page;mso-height-relative:page;" coordsize="21600,21600">
                  <v:path arrowok="t"/>
                  <v:fill focussize="0,0"/>
                  <v:stroke endarrow="block"/>
                  <v:imagedata o:title=""/>
                  <o:lock v:ext="edit"/>
                </v:line>
              </w:pict>
            </w:r>
          </w:p>
          <w:p>
            <w:pPr>
              <w:spacing w:line="360" w:lineRule="auto"/>
              <w:rPr>
                <w:color w:val="auto"/>
                <w:spacing w:val="-4"/>
                <w:sz w:val="24"/>
              </w:rPr>
            </w:pPr>
          </w:p>
          <w:p>
            <w:pPr>
              <w:pStyle w:val="16"/>
              <w:spacing w:line="360" w:lineRule="auto"/>
              <w:jc w:val="center"/>
              <w:rPr>
                <w:rFonts w:hint="eastAsia"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变电站</w:t>
            </w:r>
            <w:r>
              <w:rPr>
                <w:rFonts w:ascii="Times New Roman" w:hAnsi="Times New Roman" w:eastAsia="宋体" w:cs="Times New Roman"/>
                <w:color w:val="auto"/>
                <w:sz w:val="21"/>
                <w:szCs w:val="21"/>
              </w:rPr>
              <w:t>施工期工序流程图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color w:val="auto"/>
                <w:spacing w:val="-4"/>
                <w:sz w:val="21"/>
                <w:szCs w:val="21"/>
              </w:rPr>
            </w:pPr>
            <w:r>
              <w:rPr>
                <w:rFonts w:hint="default" w:ascii="Times New Roman" w:hAnsi="Times New Roman" w:cs="Times New Roman"/>
                <w:b/>
                <w:color w:val="auto"/>
                <w:spacing w:val="-4"/>
                <w:sz w:val="21"/>
                <w:szCs w:val="21"/>
                <w:lang w:val="en-US" w:eastAsia="zh-CN"/>
              </w:rPr>
              <w:t>2、</w:t>
            </w:r>
            <w:r>
              <w:rPr>
                <w:rFonts w:hint="default" w:ascii="Times New Roman" w:hAnsi="Times New Roman" w:cs="Times New Roman"/>
                <w:b/>
                <w:color w:val="auto"/>
                <w:spacing w:val="-4"/>
                <w:sz w:val="21"/>
                <w:szCs w:val="21"/>
              </w:rPr>
              <w:t>变电站运行工序流程</w:t>
            </w:r>
          </w:p>
          <w:p>
            <w:pPr>
              <w:spacing w:line="480" w:lineRule="exact"/>
              <w:ind w:firstLine="562" w:firstLineChars="200"/>
              <w:rPr>
                <w:color w:val="auto"/>
                <w:sz w:val="24"/>
              </w:rPr>
            </w:pPr>
            <w:r>
              <w:rPr>
                <w:b/>
                <w:bCs/>
                <w:color w:val="auto"/>
                <w:sz w:val="28"/>
              </w:rPr>
              <w:pict>
                <v:shape id="_x0000_s2155" o:spid="_x0000_s2155" o:spt="202" type="#_x0000_t202" style="position:absolute;left:0pt;margin-left:90pt;margin-top:5.95pt;height:19.2pt;width:200.95pt;z-index:251823104;mso-width-relative:page;mso-height-relative:page;" filled="f" stroked="f" coordsize="21600,21600">
                  <v:path/>
                  <v:fill on="f" focussize="0,0"/>
                  <v:stroke on="f"/>
                  <v:imagedata o:title=""/>
                  <o:lock v:ext="edit" aspectratio="f"/>
                  <v:textbox inset="0.5mm,0.2mm,0.5mm,0.2mm">
                    <w:txbxContent>
                      <w:p>
                        <w:pPr>
                          <w:jc w:val="center"/>
                          <w:rPr>
                            <w:rFonts w:hint="eastAsia" w:ascii="宋体" w:hAnsi="宋体"/>
                            <w:lang w:eastAsia="zh-CN"/>
                          </w:rPr>
                        </w:pPr>
                        <w:r>
                          <w:rPr>
                            <w:rFonts w:hint="eastAsia" w:ascii="宋体" w:hAnsi="宋体"/>
                          </w:rPr>
                          <w:t>噪声、工频电场</w:t>
                        </w:r>
                        <w:r>
                          <w:rPr>
                            <w:rFonts w:hint="eastAsia" w:ascii="宋体" w:hAnsi="宋体"/>
                            <w:lang w:eastAsia="zh-CN"/>
                          </w:rPr>
                          <w:t>、工频磁场、生活污水</w:t>
                        </w:r>
                      </w:p>
                      <w:p>
                        <w:pPr>
                          <w:rPr>
                            <w:rFonts w:hint="eastAsia"/>
                            <w:lang w:eastAsia="zh-CN"/>
                          </w:rPr>
                        </w:pPr>
                      </w:p>
                    </w:txbxContent>
                  </v:textbox>
                </v:shape>
              </w:pict>
            </w:r>
            <w:r>
              <w:rPr>
                <w:color w:val="auto"/>
                <w:spacing w:val="-4"/>
                <w:sz w:val="24"/>
              </w:rPr>
              <w:pict>
                <v:line id="_x0000_s2176" o:spid="_x0000_s2176" o:spt="20" style="position:absolute;left:0pt;flip:y;margin-left:154pt;margin-top:23.05pt;height:16.5pt;width:0.7pt;z-index:251924480;mso-width-relative:page;mso-height-relative:page;" filled="f" stroked="t" coordsize="21600,21600">
                  <v:path arrowok="t"/>
                  <v:fill on="f" focussize="0,0"/>
                  <v:stroke weight="1pt" color="#000000" endarrow="block"/>
                  <v:imagedata o:title=""/>
                  <o:lock v:ext="edit" aspectratio="f"/>
                </v:line>
              </w:pict>
            </w:r>
          </w:p>
          <w:p>
            <w:pPr>
              <w:rPr>
                <w:color w:val="auto"/>
                <w:sz w:val="24"/>
              </w:rPr>
            </w:pPr>
          </w:p>
          <w:p>
            <w:pPr>
              <w:rPr>
                <w:color w:val="auto"/>
                <w:sz w:val="24"/>
              </w:rPr>
            </w:pPr>
            <w:r>
              <w:rPr>
                <w:color w:val="auto"/>
                <w:sz w:val="24"/>
              </w:rPr>
              <w:pict>
                <v:rect id="_x0000_s2178" o:spid="_x0000_s2178" o:spt="1" style="position:absolute;left:0pt;margin-left:26pt;margin-top:0.35pt;height:85.55pt;width:356.25pt;z-index:251656192;mso-width-relative:page;mso-height-relative:page;" fillcolor="#FFFFFF" filled="t" stroked="t" coordsize="21600,21600">
                  <v:path/>
                  <v:fill on="t" color2="#FFFFFF" opacity="0f" focussize="0,0"/>
                  <v:stroke color="#000000"/>
                  <v:imagedata o:title=""/>
                  <o:lock v:ext="edit" aspectratio="f"/>
                </v:rect>
              </w:pict>
            </w:r>
            <w:r>
              <w:rPr>
                <w:b/>
                <w:bCs/>
                <w:color w:val="auto"/>
                <w:sz w:val="28"/>
              </w:rPr>
              <w:pict>
                <v:shape id="_x0000_s2163" o:spid="_x0000_s2163" o:spt="202" type="#_x0000_t202" style="position:absolute;left:0pt;margin-left:150.1pt;margin-top:8.35pt;height:34.45pt;width:97.35pt;z-index:251839488;mso-width-relative:page;mso-height-relative:page;" fillcolor="#FFFFFF" filled="t" stroked="t" coordsize="21600,21600">
                  <v:path/>
                  <v:fill on="t" color2="#FFFFFF" focussize="0,0"/>
                  <v:stroke color="#000000" joinstyle="miter"/>
                  <v:imagedata o:title=""/>
                  <o:lock v:ext="edit" aspectratio="f"/>
                  <v:textbox inset="0.5mm,0.2mm,0.5mm,0.2mm">
                    <w:txbxContent>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szCs w:val="21"/>
                            <w:lang w:val="en-US" w:eastAsia="zh-CN"/>
                          </w:rPr>
                        </w:pPr>
                        <w:r>
                          <w:rPr>
                            <w:rFonts w:hint="eastAsia" w:ascii="宋体" w:hAnsi="宋体"/>
                            <w:szCs w:val="21"/>
                            <w:lang w:eastAsia="zh-CN"/>
                          </w:rPr>
                          <w:t>主变压器</w:t>
                        </w:r>
                      </w:p>
                    </w:txbxContent>
                  </v:textbox>
                </v:shape>
              </w:pict>
            </w:r>
            <w:r>
              <w:rPr>
                <w:color w:val="auto"/>
                <w:sz w:val="24"/>
              </w:rPr>
              <w:pict>
                <v:shape id="_x0000_s2164" o:spid="_x0000_s2164" o:spt="202" type="#_x0000_t202" style="position:absolute;left:0pt;margin-left:272.85pt;margin-top:9pt;height:35.1pt;width:90pt;z-index:251831296;mso-width-relative:page;mso-height-relative:page;" coordsize="21600,21600">
                  <v:path/>
                  <v:fill focussize="0,0"/>
                  <v:stroke/>
                  <v:imagedata o:title=""/>
                  <o:lock v:ext="edit"/>
                  <v:textbox inset="0.5mm,0.2mm,0.5mm,0.2mm">
                    <w:txbxContent>
                      <w:p>
                        <w:pPr>
                          <w:jc w:val="center"/>
                          <w:rPr>
                            <w:rFonts w:hint="eastAsia" w:eastAsia="宋体"/>
                            <w:lang w:eastAsia="zh-CN"/>
                          </w:rPr>
                        </w:pPr>
                        <w:r>
                          <w:rPr>
                            <w:rFonts w:hint="eastAsia"/>
                            <w:lang w:eastAsia="zh-CN"/>
                          </w:rPr>
                          <w:t>低压侧配电装置</w:t>
                        </w:r>
                      </w:p>
                    </w:txbxContent>
                  </v:textbox>
                </v:shape>
              </w:pict>
            </w:r>
            <w:r>
              <w:rPr>
                <w:b/>
                <w:bCs/>
                <w:color w:val="auto"/>
                <w:sz w:val="28"/>
              </w:rPr>
              <w:pict>
                <v:shape id="_x0000_s2165" o:spid="_x0000_s2165" o:spt="202" type="#_x0000_t202" style="position:absolute;left:0pt;margin-left:36pt;margin-top:10.9pt;height:31.9pt;width:94.1pt;z-index:251824128;mso-width-relative:page;mso-height-relative:page;" coordsize="21600,21600">
                  <v:path/>
                  <v:fill focussize="0,0"/>
                  <v:stroke/>
                  <v:imagedata o:title=""/>
                  <o:lock v:ext="edit"/>
                  <v:textbox inset="0.5mm,0.2mm,0.5mm,0.2mm">
                    <w:txbxContent>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lang w:val="en-US" w:eastAsia="zh-CN"/>
                          </w:rPr>
                        </w:pPr>
                        <w:r>
                          <w:rPr>
                            <w:rFonts w:hint="eastAsia" w:ascii="宋体" w:hAnsi="宋体"/>
                            <w:lang w:val="en-US" w:eastAsia="zh-CN"/>
                          </w:rPr>
                          <w:t>高压侧配电装置</w:t>
                        </w:r>
                      </w:p>
                    </w:txbxContent>
                  </v:textbox>
                </v:shape>
              </w:pict>
            </w:r>
          </w:p>
          <w:p>
            <w:pPr>
              <w:rPr>
                <w:color w:val="auto"/>
                <w:sz w:val="24"/>
              </w:rPr>
            </w:pPr>
            <w:r>
              <w:rPr>
                <w:color w:val="auto"/>
                <w:spacing w:val="-4"/>
                <w:sz w:val="24"/>
              </w:rPr>
              <w:pict>
                <v:line id="_x0000_s2166" o:spid="_x0000_s2166" o:spt="20" style="position:absolute;left:0pt;margin-left:131.35pt;margin-top:11.05pt;height:0.2pt;width:18.55pt;z-index:251834368;mso-width-relative:page;mso-height-relative:page;" coordsize="21600,21600">
                  <v:path arrowok="t"/>
                  <v:fill focussize="0,0"/>
                  <v:stroke endarrow="block"/>
                  <v:imagedata o:title=""/>
                  <o:lock v:ext="edit"/>
                </v:line>
              </w:pict>
            </w:r>
            <w:r>
              <w:rPr>
                <w:color w:val="auto"/>
                <w:sz w:val="24"/>
              </w:rPr>
              <w:pict>
                <v:line id="_x0000_s2167" o:spid="_x0000_s2167" o:spt="20" style="position:absolute;left:0pt;margin-left:246.6pt;margin-top:11.7pt;height:0pt;width:27pt;z-index:251833344;mso-width-relative:page;mso-height-relative:page;" coordsize="21600,21600">
                  <v:path arrowok="t"/>
                  <v:fill focussize="0,0"/>
                  <v:stroke endarrow="block"/>
                  <v:imagedata o:title=""/>
                  <o:lock v:ext="edit"/>
                </v:line>
              </w:pict>
            </w:r>
          </w:p>
          <w:p>
            <w:pPr>
              <w:rPr>
                <w:color w:val="auto"/>
                <w:sz w:val="24"/>
              </w:rPr>
            </w:pPr>
            <w:r>
              <w:rPr>
                <w:b/>
                <w:bCs/>
                <w:color w:val="auto"/>
                <w:sz w:val="28"/>
              </w:rPr>
              <w:pict>
                <v:line id="_x0000_s2177" o:spid="_x0000_s2177" o:spt="20" style="position:absolute;left:0pt;flip:x;margin-left:196.35pt;margin-top:14.15pt;height:22.75pt;width:0.25pt;z-index:252003328;mso-width-relative:page;mso-height-relative:page;" coordsize="21600,21600">
                  <v:path arrowok="t"/>
                  <v:fill focussize="0,0"/>
                  <v:stroke endarrow="block"/>
                  <v:imagedata o:title=""/>
                  <o:lock v:ext="edit"/>
                </v:line>
              </w:pict>
            </w:r>
          </w:p>
          <w:p>
            <w:pPr>
              <w:rPr>
                <w:color w:val="auto"/>
                <w:sz w:val="24"/>
              </w:rPr>
            </w:pPr>
          </w:p>
          <w:p>
            <w:pPr>
              <w:rPr>
                <w:color w:val="auto"/>
                <w:sz w:val="24"/>
              </w:rPr>
            </w:pPr>
            <w:r>
              <w:rPr>
                <w:b/>
                <w:bCs/>
                <w:color w:val="auto"/>
                <w:sz w:val="28"/>
              </w:rPr>
              <w:pict>
                <v:shape id="_x0000_s2171" o:spid="_x0000_s2171" o:spt="202" type="#_x0000_t202" style="position:absolute;left:0pt;margin-left:148.5pt;margin-top:2.9pt;height:18.35pt;width:93.75pt;z-index:251830272;mso-width-relative:page;mso-height-relative:page;" fillcolor="#FFFFFF" filled="t" stroked="t" coordsize="21600,21600">
                  <v:path/>
                  <v:fill on="t" color2="#FFFFFF" focussize="0,0"/>
                  <v:stroke color="#FFFFFF" joinstyle="miter"/>
                  <v:imagedata o:title=""/>
                  <o:lock v:ext="edit" aspectratio="f"/>
                  <v:textbox inset="0.5mm,0.2mm,0.5mm,0.2mm">
                    <w:txbxContent>
                      <w:p>
                        <w:pPr>
                          <w:spacing w:line="360" w:lineRule="exact"/>
                          <w:jc w:val="center"/>
                          <w:rPr>
                            <w:rFonts w:hint="eastAsia" w:ascii="宋体" w:hAnsi="宋体" w:eastAsia="宋体"/>
                            <w:lang w:eastAsia="zh-CN"/>
                          </w:rPr>
                        </w:pPr>
                        <w:r>
                          <w:rPr>
                            <w:rFonts w:hint="eastAsia" w:ascii="宋体" w:hAnsi="宋体"/>
                            <w:lang w:eastAsia="zh-CN"/>
                          </w:rPr>
                          <w:t>变压器事故油</w:t>
                        </w:r>
                      </w:p>
                    </w:txbxContent>
                  </v:textbox>
                </v:shape>
              </w:pict>
            </w:r>
          </w:p>
          <w:p>
            <w:pPr>
              <w:rPr>
                <w:color w:val="auto"/>
                <w:sz w:val="24"/>
              </w:rPr>
            </w:pPr>
          </w:p>
          <w:p>
            <w:pPr>
              <w:rPr>
                <w:rFonts w:hint="default"/>
                <w:color w:val="auto"/>
                <w:sz w:val="24"/>
                <w:lang w:val="en-US"/>
              </w:rPr>
            </w:pPr>
          </w:p>
          <w:p>
            <w:pPr>
              <w:spacing w:line="360" w:lineRule="auto"/>
              <w:jc w:val="center"/>
              <w:rPr>
                <w:rFonts w:hint="eastAsia"/>
                <w:b/>
                <w:color w:val="auto"/>
                <w:sz w:val="21"/>
                <w:szCs w:val="21"/>
              </w:rPr>
            </w:pPr>
            <w:r>
              <w:rPr>
                <w:color w:val="auto"/>
                <w:sz w:val="21"/>
                <w:szCs w:val="21"/>
              </w:rPr>
              <w:t>变电站运行工序流程图</w:t>
            </w:r>
          </w:p>
          <w:p>
            <w:pPr>
              <w:pStyle w:val="119"/>
              <w:snapToGrid w:val="0"/>
              <w:spacing w:line="360" w:lineRule="auto"/>
              <w:ind w:firstLine="0"/>
              <w:contextualSpacing/>
              <w:rPr>
                <w:rFonts w:ascii="Times New Roman"/>
                <w:b/>
                <w:bCs/>
                <w:color w:val="auto"/>
                <w:szCs w:val="24"/>
              </w:rPr>
            </w:pPr>
            <w:r>
              <w:rPr>
                <w:rFonts w:ascii="Times New Roman"/>
                <w:b/>
                <w:bCs/>
                <w:color w:val="auto"/>
                <w:szCs w:val="24"/>
              </w:rPr>
              <w:pict>
                <v:line id="Line 68" o:spid="_x0000_s2107" o:spt="20" style="position:absolute;left:0pt;margin-left:199.5pt;margin-top:165.2pt;height:0pt;width:0.05pt;z-index:25165824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">
                  <v:path arrowok="t"/>
                  <v:fill focussize="0,0"/>
                  <v:stroke/>
                  <v:imagedata o:title=""/>
                  <o:lock v:ext="edit"/>
                </v:line>
              </w:pict>
            </w:r>
            <w:r>
              <w:rPr>
                <w:rFonts w:ascii="Times New Roman"/>
                <w:b/>
                <w:bCs/>
                <w:color w:val="auto"/>
                <w:szCs w:val="24"/>
              </w:rPr>
              <w:t>5.2施工组织</w:t>
            </w:r>
          </w:p>
          <w:p>
            <w:pPr>
              <w:pStyle w:val="119"/>
              <w:spacing w:line="360" w:lineRule="auto"/>
              <w:ind w:firstLine="420" w:firstLineChars="200"/>
              <w:rPr>
                <w:rFonts w:ascii="Times New Roman"/>
                <w:color w:val="auto"/>
                <w:sz w:val="21"/>
                <w:szCs w:val="21"/>
              </w:rPr>
            </w:pPr>
            <w:r>
              <w:rPr>
                <w:rFonts w:ascii="Times New Roman"/>
                <w:color w:val="auto"/>
                <w:sz w:val="21"/>
                <w:szCs w:val="21"/>
              </w:rPr>
              <w:t>本工程在现有变电站</w:t>
            </w:r>
            <w:r>
              <w:rPr>
                <w:rFonts w:hint="eastAsia" w:ascii="Times New Roman"/>
                <w:color w:val="auto"/>
                <w:sz w:val="21"/>
                <w:szCs w:val="21"/>
                <w:lang w:eastAsia="zh-CN"/>
              </w:rPr>
              <w:t>内，</w:t>
            </w:r>
            <w:r>
              <w:rPr>
                <w:rFonts w:ascii="Times New Roman"/>
                <w:color w:val="auto"/>
                <w:sz w:val="21"/>
                <w:szCs w:val="21"/>
              </w:rPr>
              <w:t>充分利用</w:t>
            </w:r>
            <w:r>
              <w:rPr>
                <w:rFonts w:hint="eastAsia" w:ascii="Times New Roman"/>
                <w:color w:val="auto"/>
                <w:sz w:val="21"/>
                <w:szCs w:val="21"/>
                <w:lang w:eastAsia="zh-CN"/>
              </w:rPr>
              <w:t>站</w:t>
            </w:r>
            <w:r>
              <w:rPr>
                <w:rFonts w:ascii="Times New Roman"/>
                <w:color w:val="auto"/>
                <w:sz w:val="21"/>
                <w:szCs w:val="21"/>
              </w:rPr>
              <w:t>内已征场地及预留空地，按照</w:t>
            </w:r>
            <w:r>
              <w:rPr>
                <w:rFonts w:hint="eastAsia" w:ascii="Times New Roman"/>
                <w:color w:val="auto"/>
                <w:sz w:val="21"/>
                <w:szCs w:val="21"/>
                <w:lang w:eastAsia="zh-CN"/>
              </w:rPr>
              <w:t>“</w:t>
            </w:r>
            <w:r>
              <w:rPr>
                <w:rFonts w:ascii="Times New Roman"/>
                <w:color w:val="auto"/>
                <w:sz w:val="21"/>
                <w:szCs w:val="21"/>
              </w:rPr>
              <w:t>先土建，后安装</w:t>
            </w:r>
            <w:r>
              <w:rPr>
                <w:rFonts w:hint="eastAsia" w:ascii="Times New Roman"/>
                <w:color w:val="auto"/>
                <w:sz w:val="21"/>
                <w:szCs w:val="21"/>
                <w:lang w:eastAsia="zh-CN"/>
              </w:rPr>
              <w:t>”</w:t>
            </w:r>
            <w:r>
              <w:rPr>
                <w:rFonts w:ascii="Times New Roman"/>
                <w:color w:val="auto"/>
                <w:sz w:val="21"/>
                <w:szCs w:val="21"/>
              </w:rPr>
              <w:t>的原则，合理地安排施工顺序。主要包括设备拆除、基础拆除，新设备基础施工，土建施工及设备安装等几个阶段。</w:t>
            </w:r>
          </w:p>
          <w:p>
            <w:pPr>
              <w:pStyle w:val="1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color w:val="auto"/>
                <w:kern w:val="2"/>
                <w:sz w:val="21"/>
                <w:szCs w:val="21"/>
                <w:lang w:val="en-US" w:eastAsia="zh-CN"/>
              </w:rPr>
            </w:pPr>
            <w:r>
              <w:rPr>
                <w:color w:val="auto"/>
                <w:kern w:val="2"/>
                <w:sz w:val="21"/>
                <w:szCs w:val="21"/>
                <w:lang w:val="en-US" w:eastAsia="zh-CN"/>
              </w:rPr>
              <w:t>本工程施工准备阶段主要是施工备料</w:t>
            </w:r>
            <w:r>
              <w:rPr>
                <w:rFonts w:hint="eastAsia"/>
                <w:color w:val="auto"/>
                <w:kern w:val="2"/>
                <w:sz w:val="21"/>
                <w:szCs w:val="21"/>
                <w:lang w:val="en-US" w:eastAsia="zh-CN"/>
              </w:rPr>
              <w:t>；</w:t>
            </w:r>
            <w:r>
              <w:rPr>
                <w:color w:val="auto"/>
                <w:kern w:val="2"/>
                <w:sz w:val="21"/>
                <w:szCs w:val="21"/>
                <w:lang w:val="en-US" w:eastAsia="zh-CN"/>
              </w:rPr>
              <w:t>之后进行主体工程阶段的基础施工，包括</w:t>
            </w:r>
            <w:r>
              <w:rPr>
                <w:rFonts w:hint="eastAsia" w:ascii="Times New Roman"/>
                <w:color w:val="auto"/>
                <w:sz w:val="21"/>
                <w:szCs w:val="21"/>
              </w:rPr>
              <w:t>变电站原</w:t>
            </w:r>
            <w:r>
              <w:rPr>
                <w:rFonts w:hint="eastAsia"/>
                <w:color w:val="auto"/>
                <w:kern w:val="2"/>
                <w:sz w:val="21"/>
                <w:szCs w:val="21"/>
                <w:lang w:val="en-US" w:eastAsia="zh-CN"/>
              </w:rPr>
              <w:t>20MVA</w:t>
            </w:r>
            <w:r>
              <w:rPr>
                <w:rFonts w:hint="eastAsia" w:ascii="Times New Roman"/>
                <w:color w:val="auto"/>
                <w:sz w:val="21"/>
                <w:szCs w:val="21"/>
              </w:rPr>
              <w:t>1#主变及组件拆除（清理），</w:t>
            </w:r>
            <w:r>
              <w:rPr>
                <w:rFonts w:hint="eastAsia"/>
                <w:color w:val="auto"/>
                <w:sz w:val="21"/>
                <w:szCs w:val="21"/>
                <w:lang w:eastAsia="zh-CN"/>
              </w:rPr>
              <w:t>然后进行</w:t>
            </w:r>
            <w:r>
              <w:rPr>
                <w:rFonts w:hint="eastAsia"/>
                <w:color w:val="auto"/>
                <w:kern w:val="2"/>
                <w:sz w:val="21"/>
                <w:szCs w:val="21"/>
                <w:lang w:val="en-US" w:eastAsia="zh-CN"/>
              </w:rPr>
              <w:t>#1主变基础、10kV电容器组</w:t>
            </w:r>
            <w:r>
              <w:rPr>
                <w:color w:val="auto"/>
                <w:kern w:val="2"/>
                <w:sz w:val="21"/>
                <w:szCs w:val="21"/>
                <w:lang w:val="en-US" w:eastAsia="zh-CN"/>
              </w:rPr>
              <w:t>基础</w:t>
            </w:r>
            <w:r>
              <w:rPr>
                <w:rFonts w:hint="eastAsia"/>
                <w:color w:val="auto"/>
                <w:kern w:val="2"/>
                <w:sz w:val="21"/>
                <w:szCs w:val="21"/>
                <w:lang w:val="en-US" w:eastAsia="zh-CN"/>
              </w:rPr>
              <w:t>及避雷针基础</w:t>
            </w:r>
            <w:r>
              <w:rPr>
                <w:color w:val="auto"/>
                <w:kern w:val="2"/>
                <w:sz w:val="21"/>
                <w:szCs w:val="21"/>
                <w:lang w:val="en-US" w:eastAsia="zh-CN"/>
              </w:rPr>
              <w:t>开挖、回填等</w:t>
            </w:r>
            <w:r>
              <w:rPr>
                <w:rFonts w:hint="eastAsia"/>
                <w:color w:val="auto"/>
                <w:kern w:val="2"/>
                <w:sz w:val="21"/>
                <w:szCs w:val="21"/>
                <w:lang w:val="en-US" w:eastAsia="zh-CN"/>
              </w:rPr>
              <w:t>；</w:t>
            </w:r>
            <w:r>
              <w:rPr>
                <w:rFonts w:hint="eastAsia" w:ascii="Times New Roman"/>
                <w:color w:val="auto"/>
                <w:sz w:val="21"/>
                <w:szCs w:val="21"/>
              </w:rPr>
              <w:t>土建施工完成后，</w:t>
            </w:r>
            <w:r>
              <w:rPr>
                <w:color w:val="auto"/>
                <w:kern w:val="2"/>
                <w:sz w:val="21"/>
                <w:szCs w:val="21"/>
                <w:lang w:val="en-US" w:eastAsia="zh-CN"/>
              </w:rPr>
              <w:t>变电站设备进行安装，</w:t>
            </w:r>
            <w:r>
              <w:rPr>
                <w:rFonts w:hint="eastAsia"/>
                <w:color w:val="auto"/>
                <w:kern w:val="2"/>
                <w:sz w:val="21"/>
                <w:szCs w:val="21"/>
                <w:lang w:val="en-US" w:eastAsia="zh-CN"/>
              </w:rPr>
              <w:t>包括安装容量为40MVA的#1主变及其主变构架、安装</w:t>
            </w:r>
            <w:r>
              <w:rPr>
                <w:color w:val="auto"/>
                <w:kern w:val="2"/>
                <w:sz w:val="21"/>
                <w:szCs w:val="21"/>
                <w:lang w:val="en-US" w:eastAsia="zh-CN"/>
              </w:rPr>
              <w:t>容量为</w:t>
            </w: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(1600+2400)</w:t>
            </w:r>
            <w:r>
              <w:rPr>
                <w:rFonts w:hint="eastAsia"/>
                <w:color w:val="auto"/>
                <w:kern w:val="2"/>
                <w:sz w:val="21"/>
                <w:szCs w:val="21"/>
                <w:lang w:val="en-US" w:eastAsia="zh-CN"/>
              </w:rPr>
              <w:t>k</w:t>
            </w:r>
            <w:r>
              <w:rPr>
                <w:color w:val="auto"/>
                <w:kern w:val="2"/>
                <w:sz w:val="21"/>
                <w:szCs w:val="21"/>
                <w:lang w:val="en-US" w:eastAsia="zh-CN"/>
              </w:rPr>
              <w:t>var</w:t>
            </w:r>
            <w:r>
              <w:rPr>
                <w:rFonts w:hint="eastAsia"/>
                <w:color w:val="auto"/>
                <w:kern w:val="2"/>
                <w:sz w:val="21"/>
                <w:szCs w:val="21"/>
                <w:lang w:val="en-US" w:eastAsia="zh-CN"/>
              </w:rPr>
              <w:t>的电容器组、</w:t>
            </w:r>
            <w:r>
              <w:rPr>
                <w:rFonts w:ascii="Times New Roman" w:hAnsi="Times New Roman"/>
                <w:color w:val="auto"/>
              </w:rPr>
              <w:t>更换</w:t>
            </w:r>
            <w:r>
              <w:rPr>
                <w:rFonts w:hint="eastAsia"/>
                <w:color w:val="auto"/>
                <w:lang w:eastAsia="zh-CN"/>
              </w:rPr>
              <w:t>钢管</w:t>
            </w:r>
            <w:r>
              <w:rPr>
                <w:rFonts w:hint="eastAsia" w:ascii="Times New Roman" w:hAnsi="Times New Roman"/>
                <w:color w:val="auto"/>
                <w:lang w:eastAsia="zh-CN"/>
              </w:rPr>
              <w:t>避雷针</w:t>
            </w:r>
            <w:r>
              <w:rPr>
                <w:rFonts w:hint="eastAsia"/>
                <w:color w:val="auto"/>
                <w:lang w:eastAsia="zh-CN"/>
              </w:rPr>
              <w:t>，</w:t>
            </w:r>
            <w:r>
              <w:rPr>
                <w:rFonts w:hint="eastAsia" w:ascii="Times New Roman" w:hAnsi="Times New Roman"/>
                <w:color w:val="auto"/>
                <w:szCs w:val="21"/>
                <w:lang w:eastAsia="zh-CN"/>
              </w:rPr>
              <w:t>改造</w:t>
            </w:r>
            <w:r>
              <w:rPr>
                <w:rFonts w:hint="eastAsia" w:ascii="Times New Roman" w:hAnsi="Times New Roman"/>
                <w:color w:val="auto"/>
                <w:szCs w:val="21"/>
              </w:rPr>
              <w:t>进站道路</w:t>
            </w:r>
            <w:r>
              <w:rPr>
                <w:rFonts w:hint="eastAsia"/>
                <w:color w:val="auto"/>
                <w:kern w:val="2"/>
                <w:sz w:val="21"/>
                <w:szCs w:val="21"/>
                <w:lang w:val="en-US" w:eastAsia="zh-CN"/>
              </w:rPr>
              <w:t>；</w:t>
            </w:r>
            <w:r>
              <w:rPr>
                <w:color w:val="auto"/>
                <w:kern w:val="2"/>
                <w:sz w:val="21"/>
                <w:szCs w:val="21"/>
                <w:lang w:val="en-US" w:eastAsia="zh-CN"/>
              </w:rPr>
              <w:t>施工完成后，对基面进行防护。工程竣工后进行工程验收，最后投入</w:t>
            </w:r>
            <w:r>
              <w:rPr>
                <w:rFonts w:hint="eastAsia"/>
                <w:color w:val="auto"/>
                <w:kern w:val="2"/>
                <w:sz w:val="21"/>
                <w:szCs w:val="21"/>
                <w:lang w:val="en-US" w:eastAsia="zh-CN"/>
              </w:rPr>
              <w:t>运行</w:t>
            </w:r>
            <w:r>
              <w:rPr>
                <w:color w:val="auto"/>
                <w:kern w:val="2"/>
                <w:sz w:val="21"/>
                <w:szCs w:val="21"/>
                <w:lang w:val="en-US" w:eastAsia="zh-CN"/>
              </w:rPr>
              <w:t>。</w:t>
            </w:r>
          </w:p>
          <w:p>
            <w:pPr>
              <w:pStyle w:val="11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imes New Roman"/>
                <w:color w:val="auto"/>
                <w:sz w:val="21"/>
                <w:szCs w:val="21"/>
              </w:rPr>
            </w:pPr>
            <w:r>
              <w:rPr>
                <w:rFonts w:hint="eastAsia" w:ascii="Times New Roman"/>
                <w:color w:val="auto"/>
                <w:sz w:val="21"/>
                <w:szCs w:val="21"/>
              </w:rPr>
              <w:t xml:space="preserve"> 本工程原1#主变总重量</w:t>
            </w:r>
            <w:r>
              <w:rPr>
                <w:rFonts w:hint="eastAsia" w:ascii="Times New Roman"/>
                <w:color w:val="auto"/>
                <w:sz w:val="21"/>
                <w:szCs w:val="21"/>
                <w:lang w:val="en-US" w:eastAsia="zh-CN"/>
              </w:rPr>
              <w:t>54.48t</w:t>
            </w:r>
            <w:r>
              <w:rPr>
                <w:rFonts w:hint="eastAsia" w:ascii="Times New Roman"/>
                <w:color w:val="auto"/>
                <w:sz w:val="21"/>
                <w:szCs w:val="21"/>
              </w:rPr>
              <w:t>，需整体拆除装卸；另外对#1主变110kV侧进线电流互感器，以及#1主变35kV侧进线断路器、变压器侧 35kV 隔离开关及导线进行拆除。</w:t>
            </w:r>
            <w:r>
              <w:rPr>
                <w:rFonts w:hint="eastAsia" w:ascii="Times New Roman"/>
                <w:color w:val="auto"/>
                <w:sz w:val="21"/>
                <w:szCs w:val="21"/>
                <w:lang w:eastAsia="zh-CN"/>
              </w:rPr>
              <w:t>工程需</w:t>
            </w:r>
            <w:r>
              <w:rPr>
                <w:rFonts w:hint="eastAsia" w:ascii="Times New Roman"/>
                <w:color w:val="auto"/>
                <w:sz w:val="21"/>
                <w:szCs w:val="21"/>
              </w:rPr>
              <w:t>停电1天左右进行拆除、就位、安装和接线，由专业队伍施工。</w:t>
            </w:r>
          </w:p>
          <w:p>
            <w:pPr>
              <w:pStyle w:val="11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imes New Roman"/>
                <w:color w:val="auto"/>
                <w:sz w:val="21"/>
                <w:szCs w:val="21"/>
              </w:rPr>
            </w:pPr>
            <w:r>
              <w:rPr>
                <w:rFonts w:hint="eastAsia" w:ascii="Times New Roman"/>
                <w:color w:val="auto"/>
                <w:sz w:val="21"/>
                <w:szCs w:val="21"/>
              </w:rPr>
              <w:t>在拆除原1#主变之前，需排空变压器油箱内的冷却油约1</w:t>
            </w:r>
            <w:r>
              <w:rPr>
                <w:rFonts w:hint="eastAsia" w:ascii="Times New Roman"/>
                <w:color w:val="auto"/>
                <w:sz w:val="21"/>
                <w:szCs w:val="21"/>
                <w:lang w:val="en-US" w:eastAsia="zh-CN"/>
              </w:rPr>
              <w:t>6.4t</w:t>
            </w:r>
            <w:r>
              <w:rPr>
                <w:rFonts w:hint="eastAsia" w:ascii="Times New Roman"/>
                <w:color w:val="auto"/>
                <w:sz w:val="21"/>
                <w:szCs w:val="21"/>
              </w:rPr>
              <w:t>，现场需要配备储油罐、变压器专用滤油机。打开油箱阀门后，先经过变压器专用滤油机处理，滤油机出口油温必须控制在50℃以下；然后倒入密闭油罐储存。实时监视大罐指示，防止油满溢出。</w:t>
            </w:r>
          </w:p>
          <w:p>
            <w:pPr>
              <w:pStyle w:val="11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imes New Roman"/>
                <w:color w:val="auto"/>
                <w:sz w:val="21"/>
                <w:szCs w:val="21"/>
              </w:rPr>
            </w:pPr>
            <w:r>
              <w:rPr>
                <w:rFonts w:hint="eastAsia" w:ascii="Times New Roman"/>
                <w:color w:val="auto"/>
                <w:sz w:val="21"/>
                <w:szCs w:val="21"/>
              </w:rPr>
              <w:t>在排油及油处理过程中，滤油设备、油罐及金属管路必须接地良好；严禁明火，以防发生火灾，周围应配有足够的消防器材或灭火砂箱，并悬挂防火标志牌。现场工作应派专人负责，严禁油处理设备在无人监视下运行，下班或停机时，必须切断一切油处理设备的电源。</w:t>
            </w:r>
          </w:p>
          <w:p>
            <w:pPr>
              <w:pStyle w:val="11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imes New Roman"/>
                <w:color w:val="auto"/>
                <w:sz w:val="21"/>
                <w:szCs w:val="21"/>
              </w:rPr>
            </w:pPr>
            <w:r>
              <w:rPr>
                <w:rFonts w:hint="eastAsia" w:ascii="Times New Roman"/>
                <w:color w:val="auto"/>
                <w:sz w:val="21"/>
                <w:szCs w:val="21"/>
              </w:rPr>
              <w:t>对于施工产生的固体废弃物，施工现场指定区域存放，建立相应的垃圾存放地点，并加以封闭。废弃物由各施工队负责其分类放置，储存场所应有防雨、防漏、防飞扬、防火等措施。变压器</w:t>
            </w:r>
            <w:r>
              <w:rPr>
                <w:rFonts w:hint="eastAsia" w:ascii="Times New Roman"/>
                <w:color w:val="auto"/>
                <w:sz w:val="21"/>
                <w:szCs w:val="21"/>
                <w:lang w:eastAsia="zh-CN"/>
              </w:rPr>
              <w:t>冷却</w:t>
            </w:r>
            <w:r>
              <w:rPr>
                <w:rFonts w:hint="eastAsia" w:ascii="Times New Roman"/>
                <w:color w:val="auto"/>
                <w:sz w:val="21"/>
                <w:szCs w:val="21"/>
              </w:rPr>
              <w:t>油采用变压器专用滤油机进行虑油处理，以去除变压器油中的微量杂质，滤油机专用滤芯饱和后返厂再利用，油渣交由具有危险废物处理处置资质的单位回收处理</w:t>
            </w:r>
            <w:r>
              <w:rPr>
                <w:rFonts w:hint="eastAsia" w:ascii="Times New Roman"/>
                <w:color w:val="auto"/>
                <w:sz w:val="21"/>
                <w:szCs w:val="21"/>
                <w:lang w:eastAsia="zh-CN"/>
              </w:rPr>
              <w:t>。变压器油暂存于储油罐与</w:t>
            </w:r>
            <w:r>
              <w:rPr>
                <w:rFonts w:hint="eastAsia" w:ascii="Times New Roman"/>
                <w:color w:val="auto"/>
                <w:sz w:val="21"/>
                <w:szCs w:val="21"/>
              </w:rPr>
              <w:t>拆卸的旧主变及相应的配电装置交由海南电网有限责任公司物资管理部门统一集中处置。</w:t>
            </w:r>
          </w:p>
          <w:p>
            <w:pPr>
              <w:pStyle w:val="119"/>
              <w:snapToGrid w:val="0"/>
              <w:spacing w:line="360" w:lineRule="auto"/>
              <w:ind w:firstLine="0"/>
              <w:contextualSpacing/>
              <w:rPr>
                <w:rFonts w:ascii="Times New Roman"/>
                <w:b/>
                <w:bCs/>
                <w:color w:val="auto"/>
                <w:szCs w:val="24"/>
              </w:rPr>
            </w:pPr>
            <w:r>
              <w:rPr>
                <w:rFonts w:ascii="Times New Roman"/>
                <w:b/>
                <w:bCs/>
                <w:color w:val="auto"/>
                <w:szCs w:val="24"/>
              </w:rPr>
              <w:t>5.3主要污染工序</w:t>
            </w:r>
          </w:p>
          <w:p>
            <w:pPr>
              <w:snapToGrid w:val="0"/>
              <w:spacing w:line="360" w:lineRule="auto"/>
              <w:contextualSpacing/>
              <w:rPr>
                <w:rFonts w:ascii="Times New Roman" w:hAnsi="Times New Roman"/>
                <w:b/>
                <w:color w:val="auto"/>
                <w:sz w:val="24"/>
                <w:szCs w:val="24"/>
              </w:rPr>
            </w:pPr>
            <w:r>
              <w:rPr>
                <w:rFonts w:ascii="Times New Roman" w:hAnsi="Times New Roman"/>
                <w:b/>
                <w:color w:val="auto"/>
                <w:sz w:val="24"/>
                <w:szCs w:val="24"/>
              </w:rPr>
              <w:t>5.3.1施工期</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（1）生态环境</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本工程在变电站原有场地建设，不涉及周边生态环境和土地占用影响。</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施工结束后对</w:t>
            </w:r>
            <w:r>
              <w:rPr>
                <w:rFonts w:hint="eastAsia" w:ascii="Times New Roman" w:hAnsi="Times New Roman"/>
                <w:color w:val="auto"/>
                <w:szCs w:val="21"/>
              </w:rPr>
              <w:t>增容</w:t>
            </w:r>
            <w:r>
              <w:rPr>
                <w:rFonts w:ascii="Times New Roman" w:hAnsi="Times New Roman"/>
                <w:color w:val="auto"/>
                <w:szCs w:val="21"/>
              </w:rPr>
              <w:t>施工场地内破坏土地进行硬化。</w:t>
            </w:r>
          </w:p>
          <w:p>
            <w:pPr>
              <w:snapToGrid w:val="0"/>
              <w:spacing w:line="360" w:lineRule="auto"/>
              <w:ind w:firstLine="420" w:firstLineChars="200"/>
              <w:contextualSpacing/>
              <w:rPr>
                <w:rFonts w:ascii="Times New Roman" w:hAnsi="Times New Roman"/>
                <w:color w:val="auto"/>
              </w:rPr>
            </w:pPr>
            <w:r>
              <w:rPr>
                <w:rFonts w:ascii="Times New Roman" w:hAnsi="Times New Roman"/>
                <w:color w:val="auto"/>
                <w:szCs w:val="21"/>
              </w:rPr>
              <w:t>（2）噪声</w:t>
            </w:r>
          </w:p>
          <w:p>
            <w:pPr>
              <w:spacing w:line="360" w:lineRule="auto"/>
              <w:ind w:firstLine="420" w:firstLineChars="200"/>
              <w:rPr>
                <w:rFonts w:ascii="Times New Roman" w:hAnsi="Times New Roman"/>
                <w:color w:val="auto"/>
                <w:szCs w:val="21"/>
              </w:rPr>
            </w:pPr>
            <w:bookmarkStart w:id="85" w:name="_Toc142378583"/>
            <w:bookmarkStart w:id="86" w:name="_Toc142381963"/>
            <w:bookmarkStart w:id="87" w:name="_Toc142384716"/>
            <w:bookmarkStart w:id="88" w:name="_Toc142385647"/>
            <w:r>
              <w:rPr>
                <w:rFonts w:ascii="Times New Roman" w:hAnsi="Times New Roman"/>
                <w:color w:val="auto"/>
                <w:szCs w:val="21"/>
              </w:rPr>
              <w:t>项目施工期主要的噪声源为材料运输的汽车，变电站附近有</w:t>
            </w:r>
            <w:r>
              <w:rPr>
                <w:rFonts w:hint="eastAsia" w:ascii="Times New Roman"/>
                <w:color w:val="auto"/>
              </w:rPr>
              <w:t>玉锦大道</w:t>
            </w:r>
            <w:r>
              <w:rPr>
                <w:rFonts w:hint="eastAsia" w:ascii="Times New Roman" w:hAnsi="Times New Roman"/>
                <w:color w:val="auto"/>
                <w:szCs w:val="21"/>
              </w:rPr>
              <w:t>、营红路、营同路、国道G224及省道S304</w:t>
            </w:r>
            <w:r>
              <w:rPr>
                <w:rFonts w:ascii="Times New Roman" w:hAnsi="Times New Roman"/>
                <w:color w:val="auto"/>
                <w:szCs w:val="21"/>
              </w:rPr>
              <w:t>可用于运输电气设备，交通便利，运输过程尽量避开居民休息时间，减少鸣笛。站址周围多为</w:t>
            </w:r>
            <w:r>
              <w:rPr>
                <w:rFonts w:hint="eastAsia" w:ascii="Times New Roman" w:hAnsi="Times New Roman"/>
                <w:color w:val="auto"/>
                <w:szCs w:val="21"/>
              </w:rPr>
              <w:t>民居</w:t>
            </w:r>
            <w:r>
              <w:rPr>
                <w:rFonts w:ascii="Times New Roman" w:hAnsi="Times New Roman"/>
                <w:color w:val="auto"/>
                <w:szCs w:val="21"/>
              </w:rPr>
              <w:t>，施工在站区内进行，因而对变电站周围声环境影响较小。</w:t>
            </w:r>
          </w:p>
          <w:bookmarkEnd w:id="85"/>
          <w:bookmarkEnd w:id="86"/>
          <w:bookmarkEnd w:id="87"/>
          <w:bookmarkEnd w:id="88"/>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（3）废（污）水</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工程施工期间的主要水污染物包括施工人员的生活污水。施工期的施工人员生活污水使用站内或</w:t>
            </w:r>
            <w:r>
              <w:rPr>
                <w:rFonts w:ascii="Times New Roman"/>
                <w:color w:val="auto"/>
              </w:rPr>
              <w:t>租住的民房内化粪池处理</w:t>
            </w:r>
            <w:r>
              <w:rPr>
                <w:rFonts w:ascii="Times New Roman" w:hAnsi="Times New Roman"/>
                <w:color w:val="auto"/>
                <w:szCs w:val="21"/>
              </w:rPr>
              <w:t>。施工废水集中收集，经过沉砂池处理后回用。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严格按照施工工艺方法进行施工，施工现场应指定区域要求分类存放和标识，不可将废弃物随意乱扔、堆放，存放场地应有防雨、防漏、防飞扬、防火等措施。</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（4）扬尘、粉尘</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来自基础开挖、主变运输所产生的扬尘，对周围大气环境影响是短暂的，施工结束后即可恢复。</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（5）固体废物</w:t>
            </w:r>
          </w:p>
          <w:p>
            <w:pPr>
              <w:spacing w:line="360" w:lineRule="auto"/>
              <w:ind w:firstLine="420" w:firstLineChars="200"/>
              <w:rPr>
                <w:color w:val="auto"/>
                <w:szCs w:val="21"/>
              </w:rPr>
            </w:pPr>
            <w:r>
              <w:rPr>
                <w:rFonts w:ascii="Times New Roman" w:hAnsi="Times New Roman"/>
                <w:color w:val="auto"/>
                <w:szCs w:val="21"/>
              </w:rPr>
              <w:t>施工期的固体废物为施工人员产生的生活垃圾</w:t>
            </w:r>
            <w:r>
              <w:rPr>
                <w:rFonts w:hint="eastAsia" w:ascii="Times New Roman" w:hAnsi="Times New Roman"/>
                <w:color w:val="auto"/>
                <w:szCs w:val="21"/>
              </w:rPr>
              <w:t>、</w:t>
            </w:r>
            <w:r>
              <w:rPr>
                <w:rFonts w:ascii="Times New Roman" w:hAnsi="Times New Roman"/>
                <w:color w:val="auto"/>
                <w:szCs w:val="21"/>
              </w:rPr>
              <w:t>施工过程产生的少量建材垃圾。生活垃圾收集在站内垃圾桶内定期清运。</w:t>
            </w:r>
            <w:r>
              <w:rPr>
                <w:rFonts w:hint="eastAsia"/>
                <w:color w:val="auto"/>
                <w:szCs w:val="21"/>
              </w:rPr>
              <w:t>施工建材垃圾集中堆放，并由环卫部门定点收集、定期清运</w:t>
            </w:r>
            <w:r>
              <w:rPr>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严格按照施工工艺方法进行施工，施工现场应</w:t>
            </w:r>
            <w:r>
              <w:rPr>
                <w:rFonts w:hint="eastAsia" w:ascii="Times New Roman" w:hAnsi="Times New Roman"/>
                <w:color w:val="auto"/>
                <w:szCs w:val="21"/>
              </w:rPr>
              <w:t>按</w:t>
            </w:r>
            <w:r>
              <w:rPr>
                <w:rFonts w:ascii="Times New Roman" w:hAnsi="Times New Roman"/>
                <w:color w:val="auto"/>
                <w:szCs w:val="21"/>
              </w:rPr>
              <w:t>指定区域要求分类存放和标识，不可将废弃物随意乱扔、堆放，存放场地应有防雨、防漏、防飞扬、防火等措施，尽量作为二次资源加以利用，不能回收利用交由有资质单位统一处理。拆卸的旧主变及相应的配电装置交由海南电网有限责任公司物资管理部门统一集中处置。</w:t>
            </w:r>
          </w:p>
          <w:p>
            <w:pPr>
              <w:snapToGrid w:val="0"/>
              <w:spacing w:line="360" w:lineRule="auto"/>
              <w:contextualSpacing/>
              <w:rPr>
                <w:rFonts w:ascii="Times New Roman" w:hAnsi="Times New Roman"/>
                <w:b/>
                <w:color w:val="auto"/>
                <w:sz w:val="24"/>
                <w:szCs w:val="24"/>
              </w:rPr>
            </w:pPr>
            <w:r>
              <w:rPr>
                <w:rFonts w:ascii="Times New Roman" w:hAnsi="Times New Roman"/>
                <w:b/>
                <w:color w:val="auto"/>
                <w:sz w:val="24"/>
                <w:szCs w:val="24"/>
              </w:rPr>
              <w:t>5.3.2 运营期</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（1）电磁影响</w:t>
            </w:r>
          </w:p>
          <w:p>
            <w:pPr>
              <w:pStyle w:val="19"/>
              <w:snapToGrid w:val="0"/>
              <w:spacing w:line="360" w:lineRule="auto"/>
              <w:ind w:firstLine="420"/>
              <w:contextualSpacing/>
              <w:rPr>
                <w:rFonts w:ascii="Times New Roman"/>
                <w:color w:val="auto"/>
                <w:kern w:val="2"/>
                <w:sz w:val="21"/>
                <w:szCs w:val="22"/>
              </w:rPr>
            </w:pPr>
            <w:r>
              <w:rPr>
                <w:rFonts w:hint="eastAsia" w:ascii="Times New Roman"/>
                <w:color w:val="auto"/>
              </w:rPr>
              <w:t>11</w:t>
            </w:r>
            <w:r>
              <w:rPr>
                <w:rFonts w:ascii="Times New Roman"/>
                <w:color w:val="auto"/>
              </w:rPr>
              <w:t>0kV</w:t>
            </w:r>
            <w:r>
              <w:rPr>
                <w:rFonts w:hint="eastAsia" w:ascii="Times New Roman"/>
                <w:color w:val="auto"/>
              </w:rPr>
              <w:t>营根</w:t>
            </w:r>
            <w:r>
              <w:rPr>
                <w:rFonts w:ascii="Times New Roman"/>
                <w:color w:val="auto"/>
                <w:kern w:val="2"/>
                <w:sz w:val="21"/>
                <w:szCs w:val="22"/>
              </w:rPr>
              <w:t>变电站在运行过程中，电流在导线中的流动会使周围一定范围产生一定强度的工频电场、工频磁场，可能会对周围环境产生一定的影响。</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（2）噪声</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rPr>
              <w:t>11</w:t>
            </w:r>
            <w:r>
              <w:rPr>
                <w:rFonts w:ascii="Times New Roman" w:hAnsi="Times New Roman"/>
                <w:color w:val="auto"/>
              </w:rPr>
              <w:t>0kV</w:t>
            </w:r>
            <w:r>
              <w:rPr>
                <w:rFonts w:hint="eastAsia" w:ascii="Times New Roman"/>
                <w:color w:val="auto"/>
              </w:rPr>
              <w:t>营根</w:t>
            </w:r>
            <w:r>
              <w:rPr>
                <w:rFonts w:ascii="Times New Roman" w:hAnsi="Times New Roman"/>
                <w:color w:val="auto"/>
              </w:rPr>
              <w:t>变电站运行，主变压器会产生噪声，对周围声环境有一定影响。</w:t>
            </w:r>
          </w:p>
          <w:p>
            <w:pPr>
              <w:snapToGrid w:val="0"/>
              <w:spacing w:line="360" w:lineRule="auto"/>
              <w:ind w:left="420"/>
              <w:contextualSpacing/>
              <w:rPr>
                <w:rFonts w:ascii="Times New Roman" w:hAnsi="Times New Roman"/>
                <w:color w:val="auto"/>
              </w:rPr>
            </w:pPr>
            <w:r>
              <w:rPr>
                <w:rFonts w:ascii="Times New Roman" w:hAnsi="Times New Roman"/>
                <w:color w:val="auto"/>
                <w:szCs w:val="21"/>
              </w:rPr>
              <w:t>（</w:t>
            </w:r>
            <w:r>
              <w:rPr>
                <w:rFonts w:hint="eastAsia" w:ascii="Times New Roman" w:hAnsi="Times New Roman"/>
                <w:color w:val="auto"/>
                <w:szCs w:val="21"/>
              </w:rPr>
              <w:t>3</w:t>
            </w:r>
            <w:r>
              <w:rPr>
                <w:rFonts w:ascii="Times New Roman" w:hAnsi="Times New Roman"/>
                <w:color w:val="auto"/>
                <w:szCs w:val="21"/>
              </w:rPr>
              <w:t>）</w:t>
            </w:r>
            <w:r>
              <w:rPr>
                <w:rFonts w:ascii="Times New Roman" w:hAnsi="Times New Roman"/>
                <w:color w:val="auto"/>
              </w:rPr>
              <w:t>废水</w:t>
            </w:r>
          </w:p>
          <w:p>
            <w:pPr>
              <w:snapToGrid w:val="0"/>
              <w:spacing w:line="360" w:lineRule="auto"/>
              <w:ind w:firstLine="420" w:firstLineChars="200"/>
              <w:contextualSpacing/>
              <w:rPr>
                <w:rFonts w:ascii="Times New Roman" w:hAnsi="Times New Roman"/>
                <w:color w:val="auto"/>
              </w:rPr>
            </w:pPr>
            <w:r>
              <w:rPr>
                <w:rFonts w:hint="eastAsia" w:ascii="Times New Roman" w:hAnsi="Times New Roman"/>
                <w:color w:val="auto"/>
              </w:rPr>
              <w:t>11</w:t>
            </w:r>
            <w:r>
              <w:rPr>
                <w:rFonts w:ascii="Times New Roman" w:hAnsi="Times New Roman"/>
                <w:color w:val="auto"/>
              </w:rPr>
              <w:t>0kV</w:t>
            </w:r>
            <w:r>
              <w:rPr>
                <w:rFonts w:hint="eastAsia" w:ascii="Times New Roman"/>
                <w:color w:val="auto"/>
              </w:rPr>
              <w:t>营根</w:t>
            </w:r>
            <w:r>
              <w:rPr>
                <w:rFonts w:ascii="Times New Roman" w:hAnsi="Times New Roman"/>
                <w:color w:val="auto"/>
              </w:rPr>
              <w:t>变电站运行，会产生生活污水，本工程变电</w:t>
            </w:r>
            <w:r>
              <w:rPr>
                <w:rFonts w:hint="eastAsia" w:ascii="Times New Roman" w:hAnsi="Times New Roman"/>
                <w:color w:val="auto"/>
              </w:rPr>
              <w:t>站</w:t>
            </w:r>
            <w:r>
              <w:rPr>
                <w:rFonts w:ascii="Times New Roman" w:hAnsi="Times New Roman"/>
                <w:color w:val="auto"/>
              </w:rPr>
              <w:t>正常情况下</w:t>
            </w:r>
            <w:r>
              <w:rPr>
                <w:rFonts w:hint="eastAsia" w:ascii="Times New Roman" w:hAnsi="Times New Roman"/>
                <w:color w:val="auto"/>
              </w:rPr>
              <w:t>无人</w:t>
            </w:r>
            <w:r>
              <w:rPr>
                <w:rFonts w:ascii="Times New Roman" w:hAnsi="Times New Roman"/>
                <w:color w:val="auto"/>
              </w:rPr>
              <w:t>值班，仅有</w:t>
            </w:r>
            <w:r>
              <w:rPr>
                <w:rFonts w:hint="eastAsia" w:ascii="Times New Roman" w:hAnsi="Times New Roman"/>
                <w:color w:val="auto"/>
              </w:rPr>
              <w:t>1人值守</w:t>
            </w:r>
            <w:r>
              <w:rPr>
                <w:rFonts w:ascii="Times New Roman" w:hAnsi="Times New Roman"/>
                <w:color w:val="auto"/>
              </w:rPr>
              <w:t>。</w:t>
            </w:r>
            <w:r>
              <w:rPr>
                <w:rFonts w:hint="eastAsia" w:ascii="Times New Roman" w:hAnsi="Times New Roman"/>
                <w:color w:val="auto"/>
              </w:rPr>
              <w:t>11</w:t>
            </w:r>
            <w:r>
              <w:rPr>
                <w:rFonts w:ascii="Times New Roman" w:hAnsi="Times New Roman"/>
                <w:color w:val="auto"/>
              </w:rPr>
              <w:t>0kV</w:t>
            </w:r>
            <w:r>
              <w:rPr>
                <w:rFonts w:hint="eastAsia" w:ascii="Times New Roman" w:hAnsi="Times New Roman"/>
                <w:color w:val="auto"/>
              </w:rPr>
              <w:t>营根</w:t>
            </w:r>
            <w:r>
              <w:rPr>
                <w:rFonts w:ascii="Times New Roman" w:hAnsi="Times New Roman"/>
                <w:color w:val="auto"/>
              </w:rPr>
              <w:t>变电站</w:t>
            </w:r>
            <w:r>
              <w:rPr>
                <w:rFonts w:hint="eastAsia" w:ascii="Times New Roman" w:hAnsi="Times New Roman"/>
                <w:color w:val="auto"/>
              </w:rPr>
              <w:t>生活污水</w:t>
            </w:r>
            <w:r>
              <w:rPr>
                <w:rFonts w:ascii="Times New Roman" w:hAnsi="Times New Roman"/>
                <w:color w:val="auto"/>
                <w:szCs w:val="21"/>
              </w:rPr>
              <w:t>经</w:t>
            </w:r>
            <w:r>
              <w:rPr>
                <w:rFonts w:hint="eastAsia" w:ascii="Times New Roman" w:hAnsi="Times New Roman"/>
                <w:color w:val="auto"/>
                <w:szCs w:val="21"/>
                <w:lang w:eastAsia="zh-CN"/>
              </w:rPr>
              <w:t>三级</w:t>
            </w:r>
            <w:r>
              <w:rPr>
                <w:rFonts w:ascii="Times New Roman" w:hAnsi="Times New Roman"/>
                <w:color w:val="auto"/>
                <w:szCs w:val="21"/>
              </w:rPr>
              <w:t>化粪池处理</w:t>
            </w:r>
            <w:r>
              <w:rPr>
                <w:rFonts w:hint="eastAsia" w:ascii="Times New Roman" w:hAnsi="Times New Roman"/>
                <w:color w:val="auto"/>
                <w:szCs w:val="21"/>
                <w:lang w:eastAsia="zh-CN"/>
              </w:rPr>
              <w:t>，不外排</w:t>
            </w:r>
            <w:r>
              <w:rPr>
                <w:rFonts w:ascii="Times New Roman" w:hAnsi="Times New Roman"/>
                <w:color w:val="auto"/>
              </w:rPr>
              <w:t>。本期</w:t>
            </w:r>
            <w:r>
              <w:rPr>
                <w:rFonts w:hint="eastAsia" w:ascii="Times New Roman" w:hAnsi="Times New Roman"/>
                <w:color w:val="auto"/>
              </w:rPr>
              <w:t>增容工程</w:t>
            </w:r>
            <w:r>
              <w:rPr>
                <w:rFonts w:ascii="Times New Roman" w:hAnsi="Times New Roman"/>
                <w:color w:val="auto"/>
              </w:rPr>
              <w:t>不新增人员编制，不新增生活污水。</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（4）固体废物</w:t>
            </w:r>
          </w:p>
          <w:p>
            <w:pPr>
              <w:snapToGrid w:val="0"/>
              <w:spacing w:line="360" w:lineRule="auto"/>
              <w:ind w:firstLine="420" w:firstLineChars="200"/>
              <w:contextualSpacing/>
              <w:rPr>
                <w:rFonts w:ascii="Times New Roman" w:hAnsi="Times New Roman"/>
                <w:color w:val="auto"/>
              </w:rPr>
            </w:pPr>
            <w:r>
              <w:rPr>
                <w:rFonts w:hint="eastAsia" w:ascii="Times New Roman" w:hAnsi="Times New Roman"/>
                <w:color w:val="auto"/>
              </w:rPr>
              <w:t>11</w:t>
            </w:r>
            <w:r>
              <w:rPr>
                <w:rFonts w:ascii="Times New Roman" w:hAnsi="Times New Roman"/>
                <w:color w:val="auto"/>
              </w:rPr>
              <w:t>0kV</w:t>
            </w:r>
            <w:r>
              <w:rPr>
                <w:rFonts w:hint="eastAsia" w:ascii="Times New Roman"/>
                <w:color w:val="auto"/>
              </w:rPr>
              <w:t>营根</w:t>
            </w:r>
            <w:r>
              <w:rPr>
                <w:rFonts w:ascii="Times New Roman" w:hAnsi="Times New Roman"/>
                <w:color w:val="auto"/>
              </w:rPr>
              <w:t>变电站设有垃圾箱，生活垃圾平时暂存于变电站内垃圾桶中，</w:t>
            </w:r>
            <w:r>
              <w:rPr>
                <w:rFonts w:hint="eastAsia" w:ascii="Times New Roman" w:hAnsi="Times New Roman"/>
                <w:bCs/>
                <w:color w:val="auto"/>
                <w:szCs w:val="21"/>
              </w:rPr>
              <w:t>定期清运至</w:t>
            </w:r>
            <w:r>
              <w:rPr>
                <w:rFonts w:ascii="Times New Roman" w:hAnsi="Times New Roman"/>
                <w:bCs/>
                <w:color w:val="auto"/>
                <w:szCs w:val="21"/>
              </w:rPr>
              <w:t>环卫垃圾中转站</w:t>
            </w:r>
            <w:r>
              <w:rPr>
                <w:rFonts w:ascii="Times New Roman" w:hAnsi="Times New Roman"/>
                <w:color w:val="auto"/>
              </w:rPr>
              <w:t>。</w:t>
            </w:r>
            <w:r>
              <w:rPr>
                <w:rFonts w:ascii="Times New Roman" w:hAnsi="Times New Roman"/>
                <w:color w:val="auto"/>
                <w:szCs w:val="21"/>
              </w:rPr>
              <w:t>本期不新增人员编制，不新增生活垃圾产生量。</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（5）</w:t>
            </w:r>
            <w:r>
              <w:rPr>
                <w:rFonts w:hint="eastAsia" w:ascii="Times New Roman" w:hAnsi="Times New Roman"/>
                <w:color w:val="auto"/>
                <w:szCs w:val="21"/>
              </w:rPr>
              <w:t>危险废物</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rPr>
              <w:t>11</w:t>
            </w:r>
            <w:r>
              <w:rPr>
                <w:rFonts w:ascii="Times New Roman" w:hAnsi="Times New Roman"/>
                <w:color w:val="auto"/>
              </w:rPr>
              <w:t>0kV</w:t>
            </w:r>
            <w:r>
              <w:rPr>
                <w:rFonts w:hint="eastAsia" w:ascii="Times New Roman" w:hAnsi="Times New Roman"/>
                <w:color w:val="auto"/>
              </w:rPr>
              <w:t>营根</w:t>
            </w:r>
            <w:r>
              <w:rPr>
                <w:rFonts w:ascii="Times New Roman" w:hAnsi="Times New Roman"/>
                <w:color w:val="auto"/>
              </w:rPr>
              <w:t>变电站</w:t>
            </w:r>
            <w:r>
              <w:rPr>
                <w:rFonts w:hint="eastAsia" w:ascii="Times New Roman" w:hAnsi="Times New Roman"/>
                <w:color w:val="auto"/>
              </w:rPr>
              <w:t>运行</w:t>
            </w:r>
            <w:r>
              <w:rPr>
                <w:rFonts w:ascii="Times New Roman" w:hAnsi="Times New Roman"/>
                <w:color w:val="auto"/>
                <w:szCs w:val="21"/>
              </w:rPr>
              <w:t>产生的危险废物有变压器内的变压器油、废油渣及蓄电池。</w:t>
            </w:r>
            <w:r>
              <w:rPr>
                <w:rFonts w:hint="eastAsia" w:ascii="Times New Roman" w:hAnsi="Times New Roman"/>
                <w:color w:val="auto"/>
                <w:szCs w:val="21"/>
              </w:rPr>
              <w:t>根据《海南电网有限责任公司关于废旧蓄电池及变压器油处置的说明》，在变压器的正常运行中，主变压器油的消耗极少且发生泄漏的几率极低。变压器油油化试验不合格或主变定期检修时，采用变压器专用滤油机进行虑油处理，以去除变压器油中的微量杂质，滤油机专用滤芯饱和后返厂再利用，油渣交由</w:t>
            </w:r>
            <w:r>
              <w:rPr>
                <w:rFonts w:ascii="Times New Roman" w:hAnsi="Times New Roman"/>
                <w:color w:val="auto"/>
                <w:szCs w:val="21"/>
              </w:rPr>
              <w:t>具</w:t>
            </w:r>
            <w:r>
              <w:rPr>
                <w:rFonts w:hint="eastAsia" w:ascii="Times New Roman" w:hAnsi="Times New Roman"/>
                <w:color w:val="auto"/>
                <w:szCs w:val="21"/>
              </w:rPr>
              <w:t>有危险废物处理处置资质的单位回收处理。</w:t>
            </w: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rFonts w:ascii="Times New Roman" w:hAnsi="Times New Roman"/>
                <w:color w:val="auto"/>
                <w:szCs w:val="21"/>
              </w:rPr>
              <w:t>。</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环境空气</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rPr>
              <w:t>11</w:t>
            </w:r>
            <w:r>
              <w:rPr>
                <w:rFonts w:ascii="Times New Roman" w:hAnsi="Times New Roman"/>
                <w:color w:val="auto"/>
              </w:rPr>
              <w:t>0kV</w:t>
            </w:r>
            <w:r>
              <w:rPr>
                <w:rFonts w:hint="eastAsia" w:ascii="Times New Roman"/>
                <w:color w:val="auto"/>
              </w:rPr>
              <w:t>营根</w:t>
            </w:r>
            <w:r>
              <w:rPr>
                <w:rFonts w:ascii="Times New Roman" w:hAnsi="Times New Roman"/>
                <w:color w:val="auto"/>
              </w:rPr>
              <w:t>变电站</w:t>
            </w:r>
            <w:r>
              <w:rPr>
                <w:rFonts w:ascii="Times New Roman" w:hAnsi="Times New Roman"/>
                <w:color w:val="auto"/>
                <w:szCs w:val="21"/>
              </w:rPr>
              <w:t>运行，不产生环境空气污染物。</w:t>
            </w:r>
          </w:p>
          <w:p>
            <w:pPr>
              <w:rPr>
                <w:rFonts w:ascii="Times New Roman" w:hAnsi="Times New Roman"/>
                <w:color w:val="auto"/>
              </w:rPr>
            </w:pPr>
          </w:p>
        </w:tc>
      </w:tr>
    </w:tbl>
    <w:p>
      <w:pPr>
        <w:rPr>
          <w:rFonts w:ascii="Times New Roman" w:hAnsi="Times New Roman"/>
          <w:color w:val="auto"/>
        </w:rPr>
      </w:pPr>
    </w:p>
    <w:p>
      <w:pPr>
        <w:pStyle w:val="2"/>
        <w:snapToGrid w:val="0"/>
        <w:spacing w:before="0" w:after="0" w:line="240" w:lineRule="auto"/>
        <w:contextualSpacing/>
        <w:rPr>
          <w:color w:val="auto"/>
          <w:sz w:val="32"/>
          <w:szCs w:val="32"/>
        </w:rPr>
      </w:pPr>
      <w:bookmarkStart w:id="89" w:name="_Toc418358642"/>
      <w:bookmarkStart w:id="90" w:name="_Toc494506655"/>
      <w:bookmarkStart w:id="91" w:name="_Toc418598200"/>
      <w:r>
        <w:rPr>
          <w:color w:val="auto"/>
          <w:sz w:val="32"/>
          <w:szCs w:val="32"/>
        </w:rPr>
        <w:t>6项目主要污染物产生及预计排放情况</w:t>
      </w:r>
      <w:bookmarkEnd w:id="89"/>
      <w:bookmarkEnd w:id="90"/>
      <w:bookmarkEnd w:id="91"/>
    </w:p>
    <w:tbl>
      <w:tblPr>
        <w:tblStyle w:val="44"/>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118"/>
        <w:gridCol w:w="1417"/>
        <w:gridCol w:w="198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1151" w:type="dxa"/>
            <w:tcBorders>
              <w:top w:val="single" w:color="auto" w:sz="6" w:space="0"/>
              <w:bottom w:val="single" w:color="auto" w:sz="6" w:space="0"/>
              <w:right w:val="single" w:color="auto" w:sz="6" w:space="0"/>
              <w:tl2br w:val="single" w:color="auto" w:sz="4" w:space="0"/>
            </w:tcBorders>
          </w:tcPr>
          <w:p>
            <w:pPr>
              <w:pStyle w:val="119"/>
              <w:snapToGrid w:val="0"/>
              <w:spacing w:line="240" w:lineRule="auto"/>
              <w:ind w:firstLine="0"/>
              <w:contextualSpacing/>
              <w:rPr>
                <w:rFonts w:ascii="Times New Roman"/>
                <w:b/>
                <w:color w:val="auto"/>
                <w:sz w:val="21"/>
              </w:rPr>
            </w:pPr>
            <w:r>
              <w:rPr>
                <w:rFonts w:ascii="Times New Roman"/>
                <w:color w:val="auto"/>
                <w:sz w:val="21"/>
              </w:rPr>
              <w:t xml:space="preserve">   </w:t>
            </w:r>
            <w:r>
              <w:rPr>
                <w:rFonts w:ascii="Times New Roman"/>
                <w:b/>
                <w:color w:val="auto"/>
                <w:sz w:val="21"/>
              </w:rPr>
              <w:t>内容</w:t>
            </w:r>
          </w:p>
          <w:p>
            <w:pPr>
              <w:pStyle w:val="119"/>
              <w:snapToGrid w:val="0"/>
              <w:spacing w:line="240" w:lineRule="auto"/>
              <w:ind w:firstLine="0"/>
              <w:contextualSpacing/>
              <w:rPr>
                <w:rFonts w:ascii="Times New Roman"/>
                <w:b/>
                <w:color w:val="auto"/>
                <w:sz w:val="21"/>
              </w:rPr>
            </w:pPr>
          </w:p>
          <w:p>
            <w:pPr>
              <w:pStyle w:val="119"/>
              <w:snapToGrid w:val="0"/>
              <w:spacing w:line="240" w:lineRule="auto"/>
              <w:ind w:firstLine="0"/>
              <w:contextualSpacing/>
              <w:rPr>
                <w:rFonts w:ascii="Times New Roman"/>
                <w:color w:val="auto"/>
                <w:sz w:val="21"/>
              </w:rPr>
            </w:pPr>
            <w:r>
              <w:rPr>
                <w:rFonts w:ascii="Times New Roman"/>
                <w:b/>
                <w:color w:val="auto"/>
                <w:sz w:val="21"/>
              </w:rPr>
              <w:t>类型</w:t>
            </w:r>
          </w:p>
        </w:tc>
        <w:tc>
          <w:tcPr>
            <w:tcW w:w="1118"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排放源</w:t>
            </w:r>
          </w:p>
          <w:p>
            <w:pPr>
              <w:pStyle w:val="119"/>
              <w:snapToGrid w:val="0"/>
              <w:spacing w:line="240" w:lineRule="auto"/>
              <w:ind w:firstLine="0"/>
              <w:contextualSpacing/>
              <w:jc w:val="center"/>
              <w:rPr>
                <w:rFonts w:ascii="Times New Roman"/>
                <w:color w:val="auto"/>
                <w:sz w:val="21"/>
              </w:rPr>
            </w:pPr>
            <w:r>
              <w:rPr>
                <w:rFonts w:ascii="Times New Roman"/>
                <w:color w:val="auto"/>
                <w:sz w:val="21"/>
              </w:rPr>
              <w:t>（编号）</w:t>
            </w:r>
          </w:p>
        </w:tc>
        <w:tc>
          <w:tcPr>
            <w:tcW w:w="141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污染物名称</w:t>
            </w:r>
          </w:p>
        </w:tc>
        <w:tc>
          <w:tcPr>
            <w:tcW w:w="1985"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处理前产生浓度及</w:t>
            </w:r>
          </w:p>
          <w:p>
            <w:pPr>
              <w:pStyle w:val="119"/>
              <w:snapToGrid w:val="0"/>
              <w:spacing w:line="240" w:lineRule="auto"/>
              <w:ind w:firstLine="0"/>
              <w:contextualSpacing/>
              <w:jc w:val="center"/>
              <w:rPr>
                <w:rFonts w:ascii="Times New Roman"/>
                <w:color w:val="auto"/>
                <w:sz w:val="21"/>
              </w:rPr>
            </w:pPr>
            <w:r>
              <w:rPr>
                <w:rFonts w:ascii="Times New Roman"/>
                <w:color w:val="auto"/>
                <w:sz w:val="21"/>
              </w:rPr>
              <w:t>产生量（单位）</w:t>
            </w:r>
          </w:p>
        </w:tc>
        <w:tc>
          <w:tcPr>
            <w:tcW w:w="297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排放浓度及排放量</w:t>
            </w:r>
          </w:p>
          <w:p>
            <w:pPr>
              <w:pStyle w:val="119"/>
              <w:snapToGrid w:val="0"/>
              <w:spacing w:line="240" w:lineRule="auto"/>
              <w:ind w:firstLine="0"/>
              <w:contextualSpacing/>
              <w:jc w:val="center"/>
              <w:rPr>
                <w:rFonts w:ascii="Times New Roman"/>
                <w:color w:val="auto"/>
                <w:sz w:val="21"/>
              </w:rPr>
            </w:pPr>
            <w:r>
              <w:rPr>
                <w:rFonts w:ascii="Times New Roman"/>
                <w:color w:val="auto"/>
                <w:sz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trPr>
        <w:tc>
          <w:tcPr>
            <w:tcW w:w="1151" w:type="dxa"/>
            <w:tcBorders>
              <w:top w:val="single" w:color="auto" w:sz="6" w:space="0"/>
              <w:bottom w:val="single" w:color="auto" w:sz="6" w:space="0"/>
              <w:right w:val="single" w:color="auto" w:sz="6" w:space="0"/>
            </w:tcBorders>
            <w:textDirection w:val="tbRlV"/>
            <w:vAlign w:val="center"/>
          </w:tcPr>
          <w:p>
            <w:pPr>
              <w:pStyle w:val="119"/>
              <w:snapToGrid w:val="0"/>
              <w:spacing w:line="240" w:lineRule="auto"/>
              <w:ind w:left="113" w:right="113" w:firstLine="0"/>
              <w:contextualSpacing/>
              <w:jc w:val="center"/>
              <w:rPr>
                <w:rFonts w:ascii="Times New Roman"/>
                <w:b/>
                <w:color w:val="auto"/>
                <w:sz w:val="21"/>
              </w:rPr>
            </w:pPr>
            <w:r>
              <w:rPr>
                <w:rFonts w:ascii="Times New Roman"/>
                <w:b/>
                <w:color w:val="auto"/>
                <w:sz w:val="21"/>
              </w:rPr>
              <w:t>大气污染物</w:t>
            </w:r>
          </w:p>
        </w:tc>
        <w:tc>
          <w:tcPr>
            <w:tcW w:w="1118"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施工扬尘</w:t>
            </w:r>
          </w:p>
        </w:tc>
        <w:tc>
          <w:tcPr>
            <w:tcW w:w="141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TSP</w:t>
            </w:r>
          </w:p>
        </w:tc>
        <w:tc>
          <w:tcPr>
            <w:tcW w:w="1985"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微量</w:t>
            </w:r>
          </w:p>
        </w:tc>
        <w:tc>
          <w:tcPr>
            <w:tcW w:w="297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1151" w:type="dxa"/>
            <w:vMerge w:val="restart"/>
            <w:tcBorders>
              <w:top w:val="single" w:color="auto" w:sz="6" w:space="0"/>
              <w:right w:val="single" w:color="auto" w:sz="6" w:space="0"/>
            </w:tcBorders>
            <w:textDirection w:val="tbRlV"/>
            <w:vAlign w:val="center"/>
          </w:tcPr>
          <w:p>
            <w:pPr>
              <w:pStyle w:val="119"/>
              <w:snapToGrid w:val="0"/>
              <w:spacing w:line="240" w:lineRule="auto"/>
              <w:ind w:left="113" w:right="113" w:firstLine="0"/>
              <w:contextualSpacing/>
              <w:jc w:val="center"/>
              <w:rPr>
                <w:rFonts w:ascii="Times New Roman"/>
                <w:b/>
                <w:color w:val="auto"/>
                <w:sz w:val="21"/>
              </w:rPr>
            </w:pPr>
            <w:r>
              <w:rPr>
                <w:rFonts w:ascii="Times New Roman"/>
                <w:b/>
                <w:color w:val="auto"/>
                <w:sz w:val="21"/>
              </w:rPr>
              <w:t>水污染物</w:t>
            </w:r>
          </w:p>
        </w:tc>
        <w:tc>
          <w:tcPr>
            <w:tcW w:w="1118"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施工期生活污水</w:t>
            </w:r>
          </w:p>
        </w:tc>
        <w:tc>
          <w:tcPr>
            <w:tcW w:w="141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pH、COD、BOD5、NH3-N</w:t>
            </w:r>
          </w:p>
        </w:tc>
        <w:tc>
          <w:tcPr>
            <w:tcW w:w="1985"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化粪池</w:t>
            </w:r>
          </w:p>
        </w:tc>
        <w:tc>
          <w:tcPr>
            <w:tcW w:w="297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left"/>
              <w:rPr>
                <w:rFonts w:ascii="Times New Roman"/>
                <w:color w:val="auto"/>
                <w:sz w:val="21"/>
                <w:szCs w:val="21"/>
              </w:rPr>
            </w:pPr>
            <w:r>
              <w:rPr>
                <w:rFonts w:ascii="Times New Roman"/>
                <w:color w:val="auto"/>
                <w:sz w:val="21"/>
                <w:szCs w:val="21"/>
              </w:rPr>
              <w:t>经</w:t>
            </w:r>
            <w:r>
              <w:rPr>
                <w:rFonts w:hint="eastAsia" w:ascii="Times New Roman"/>
                <w:color w:val="auto"/>
                <w:sz w:val="21"/>
                <w:szCs w:val="21"/>
              </w:rPr>
              <w:t>站内</w:t>
            </w:r>
            <w:r>
              <w:rPr>
                <w:rFonts w:ascii="Times New Roman"/>
                <w:color w:val="auto"/>
                <w:sz w:val="21"/>
                <w:szCs w:val="21"/>
              </w:rPr>
              <w:t>化粪池处理后排至站内或附近租住点的化粪池内，不外排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151" w:type="dxa"/>
            <w:vMerge w:val="continue"/>
            <w:tcBorders>
              <w:top w:val="single" w:color="auto" w:sz="6" w:space="0"/>
              <w:right w:val="single" w:color="auto" w:sz="6" w:space="0"/>
            </w:tcBorders>
            <w:textDirection w:val="tbRlV"/>
            <w:vAlign w:val="center"/>
          </w:tcPr>
          <w:p>
            <w:pPr>
              <w:pStyle w:val="119"/>
              <w:snapToGrid w:val="0"/>
              <w:spacing w:line="240" w:lineRule="auto"/>
              <w:ind w:left="113" w:right="113" w:firstLine="0"/>
              <w:contextualSpacing/>
              <w:jc w:val="center"/>
              <w:rPr>
                <w:rFonts w:ascii="Times New Roman"/>
                <w:b/>
                <w:color w:val="auto"/>
                <w:sz w:val="21"/>
              </w:rPr>
            </w:pPr>
          </w:p>
        </w:tc>
        <w:tc>
          <w:tcPr>
            <w:tcW w:w="1118"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施工期生产排水</w:t>
            </w:r>
          </w:p>
        </w:tc>
        <w:tc>
          <w:tcPr>
            <w:tcW w:w="141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SS、石油类</w:t>
            </w:r>
          </w:p>
        </w:tc>
        <w:tc>
          <w:tcPr>
            <w:tcW w:w="1985"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w:t>
            </w:r>
          </w:p>
        </w:tc>
        <w:tc>
          <w:tcPr>
            <w:tcW w:w="297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少量，处理后回用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1151" w:type="dxa"/>
            <w:vMerge w:val="continue"/>
            <w:tcBorders>
              <w:top w:val="single" w:color="auto" w:sz="6" w:space="0"/>
              <w:right w:val="single" w:color="auto" w:sz="6" w:space="0"/>
            </w:tcBorders>
            <w:textDirection w:val="tbRlV"/>
            <w:vAlign w:val="center"/>
          </w:tcPr>
          <w:p>
            <w:pPr>
              <w:pStyle w:val="119"/>
              <w:snapToGrid w:val="0"/>
              <w:spacing w:line="240" w:lineRule="auto"/>
              <w:ind w:left="113" w:right="113" w:firstLine="0"/>
              <w:contextualSpacing/>
              <w:jc w:val="center"/>
              <w:rPr>
                <w:rFonts w:ascii="Times New Roman"/>
                <w:b/>
                <w:color w:val="auto"/>
                <w:sz w:val="21"/>
                <w:highlight w:val="yellow"/>
              </w:rPr>
            </w:pPr>
          </w:p>
        </w:tc>
        <w:tc>
          <w:tcPr>
            <w:tcW w:w="1118" w:type="dxa"/>
            <w:tcBorders>
              <w:top w:val="single" w:color="auto" w:sz="6" w:space="0"/>
              <w:left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运行期生活污水</w:t>
            </w:r>
          </w:p>
        </w:tc>
        <w:tc>
          <w:tcPr>
            <w:tcW w:w="1417" w:type="dxa"/>
            <w:tcBorders>
              <w:top w:val="single" w:color="auto" w:sz="6" w:space="0"/>
              <w:left w:val="single" w:color="auto" w:sz="6" w:space="0"/>
            </w:tcBorders>
            <w:vAlign w:val="center"/>
          </w:tcPr>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COD、</w:t>
            </w:r>
          </w:p>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SS、 BOD</w:t>
            </w:r>
            <w:r>
              <w:rPr>
                <w:rFonts w:ascii="Times New Roman"/>
                <w:color w:val="auto"/>
                <w:sz w:val="21"/>
                <w:szCs w:val="21"/>
                <w:vertAlign w:val="subscript"/>
              </w:rPr>
              <w:t>5</w:t>
            </w:r>
            <w:r>
              <w:rPr>
                <w:rFonts w:ascii="Times New Roman"/>
                <w:color w:val="auto"/>
                <w:sz w:val="21"/>
                <w:szCs w:val="21"/>
              </w:rPr>
              <w:t>、氨氮</w:t>
            </w:r>
          </w:p>
        </w:tc>
        <w:tc>
          <w:tcPr>
            <w:tcW w:w="1985" w:type="dxa"/>
            <w:tcBorders>
              <w:top w:val="single" w:color="auto" w:sz="6" w:space="0"/>
              <w:left w:val="single" w:color="auto" w:sz="6" w:space="0"/>
            </w:tcBorders>
            <w:vAlign w:val="center"/>
          </w:tcPr>
          <w:p>
            <w:pPr>
              <w:pStyle w:val="119"/>
              <w:snapToGrid w:val="0"/>
              <w:spacing w:line="360" w:lineRule="auto"/>
              <w:ind w:firstLine="0"/>
              <w:contextualSpacing/>
              <w:jc w:val="center"/>
              <w:rPr>
                <w:rFonts w:ascii="Times New Roman"/>
                <w:color w:val="auto"/>
                <w:sz w:val="21"/>
                <w:szCs w:val="21"/>
              </w:rPr>
            </w:pPr>
            <w:r>
              <w:rPr>
                <w:rFonts w:ascii="Times New Roman"/>
                <w:color w:val="auto"/>
                <w:sz w:val="21"/>
                <w:szCs w:val="21"/>
              </w:rPr>
              <w:t>化粪池</w:t>
            </w:r>
          </w:p>
        </w:tc>
        <w:tc>
          <w:tcPr>
            <w:tcW w:w="2977" w:type="dxa"/>
            <w:tcBorders>
              <w:top w:val="single" w:color="auto" w:sz="6" w:space="0"/>
              <w:left w:val="single" w:color="auto" w:sz="6" w:space="0"/>
            </w:tcBorders>
            <w:vAlign w:val="center"/>
          </w:tcPr>
          <w:p>
            <w:pPr>
              <w:pStyle w:val="119"/>
              <w:snapToGrid w:val="0"/>
              <w:spacing w:line="240" w:lineRule="auto"/>
              <w:ind w:firstLine="0"/>
              <w:contextualSpacing/>
              <w:jc w:val="left"/>
              <w:rPr>
                <w:rFonts w:ascii="Times New Roman"/>
                <w:color w:val="auto"/>
                <w:sz w:val="21"/>
                <w:szCs w:val="21"/>
              </w:rPr>
            </w:pPr>
            <w:r>
              <w:rPr>
                <w:rFonts w:ascii="Times New Roman"/>
                <w:color w:val="auto"/>
                <w:sz w:val="21"/>
                <w:szCs w:val="21"/>
              </w:rPr>
              <w:t>经站内</w:t>
            </w:r>
            <w:r>
              <w:rPr>
                <w:rFonts w:hint="eastAsia" w:ascii="Times New Roman"/>
                <w:color w:val="auto"/>
                <w:sz w:val="21"/>
                <w:szCs w:val="21"/>
                <w:lang w:eastAsia="zh-CN"/>
              </w:rPr>
              <w:t>三级</w:t>
            </w:r>
            <w:r>
              <w:rPr>
                <w:rFonts w:ascii="Times New Roman"/>
                <w:color w:val="auto"/>
                <w:sz w:val="21"/>
                <w:szCs w:val="21"/>
              </w:rPr>
              <w:t>化粪池处理</w:t>
            </w:r>
            <w:r>
              <w:rPr>
                <w:rFonts w:hint="eastAsia" w:ascii="Times New Roman"/>
                <w:color w:val="auto"/>
                <w:sz w:val="21"/>
                <w:szCs w:val="21"/>
                <w:lang w:eastAsia="zh-CN"/>
              </w:rPr>
              <w:t>，不外排</w:t>
            </w:r>
            <w:r>
              <w:rPr>
                <w:rFonts w:ascii="Times New Roman"/>
                <w:color w:val="auto"/>
                <w:sz w:val="21"/>
                <w:szCs w:val="21"/>
              </w:rPr>
              <w:t>；本期</w:t>
            </w:r>
            <w:r>
              <w:rPr>
                <w:rFonts w:hint="eastAsia" w:ascii="Times New Roman"/>
                <w:color w:val="auto"/>
                <w:sz w:val="21"/>
                <w:szCs w:val="21"/>
              </w:rPr>
              <w:t>增容</w:t>
            </w:r>
            <w:r>
              <w:rPr>
                <w:rFonts w:ascii="Times New Roman"/>
                <w:color w:val="auto"/>
                <w:sz w:val="21"/>
                <w:szCs w:val="21"/>
              </w:rPr>
              <w:t>不新增人员编制，不新增生活污水排放量。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1151" w:type="dxa"/>
            <w:tcBorders>
              <w:top w:val="single" w:color="auto" w:sz="6" w:space="0"/>
              <w:bottom w:val="single" w:color="auto" w:sz="6" w:space="0"/>
              <w:right w:val="single" w:color="auto" w:sz="6" w:space="0"/>
            </w:tcBorders>
            <w:textDirection w:val="tbRlV"/>
            <w:vAlign w:val="center"/>
          </w:tcPr>
          <w:p>
            <w:pPr>
              <w:pStyle w:val="119"/>
              <w:snapToGrid w:val="0"/>
              <w:spacing w:line="240" w:lineRule="auto"/>
              <w:ind w:left="113" w:right="113" w:firstLine="0"/>
              <w:contextualSpacing/>
              <w:jc w:val="center"/>
              <w:rPr>
                <w:rFonts w:ascii="Times New Roman"/>
                <w:b/>
                <w:color w:val="auto"/>
                <w:sz w:val="21"/>
              </w:rPr>
            </w:pPr>
            <w:r>
              <w:rPr>
                <w:rFonts w:ascii="Times New Roman"/>
                <w:b/>
                <w:color w:val="auto"/>
                <w:sz w:val="21"/>
              </w:rPr>
              <w:t>电磁环境</w:t>
            </w:r>
          </w:p>
        </w:tc>
        <w:tc>
          <w:tcPr>
            <w:tcW w:w="1118"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hint="eastAsia" w:ascii="Times New Roman"/>
                <w:color w:val="auto"/>
                <w:sz w:val="21"/>
              </w:rPr>
              <w:t>11</w:t>
            </w:r>
            <w:r>
              <w:rPr>
                <w:rFonts w:ascii="Times New Roman"/>
                <w:color w:val="auto"/>
                <w:sz w:val="21"/>
              </w:rPr>
              <w:t>0kV变电站</w:t>
            </w:r>
          </w:p>
        </w:tc>
        <w:tc>
          <w:tcPr>
            <w:tcW w:w="141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工频电场强度</w:t>
            </w:r>
            <w:r>
              <w:rPr>
                <w:rFonts w:hint="eastAsia" w:ascii="Times New Roman"/>
                <w:color w:val="auto"/>
                <w:sz w:val="21"/>
              </w:rPr>
              <w:t>、</w:t>
            </w:r>
            <w:r>
              <w:rPr>
                <w:rFonts w:ascii="Times New Roman"/>
                <w:color w:val="auto"/>
                <w:sz w:val="21"/>
              </w:rPr>
              <w:t>工频磁感应强度</w:t>
            </w:r>
          </w:p>
        </w:tc>
        <w:tc>
          <w:tcPr>
            <w:tcW w:w="1985"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w:t>
            </w:r>
          </w:p>
        </w:tc>
        <w:tc>
          <w:tcPr>
            <w:tcW w:w="297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szCs w:val="21"/>
              </w:rPr>
            </w:pPr>
            <w:r>
              <w:rPr>
                <w:rFonts w:ascii="Times New Roman"/>
                <w:color w:val="auto"/>
                <w:sz w:val="21"/>
              </w:rPr>
              <w:t>工频电</w:t>
            </w:r>
            <w:r>
              <w:rPr>
                <w:rFonts w:ascii="Times New Roman"/>
                <w:color w:val="auto"/>
                <w:sz w:val="21"/>
                <w:szCs w:val="21"/>
              </w:rPr>
              <w:t>场强度：＜4kV/m（公众曝露）</w:t>
            </w:r>
          </w:p>
          <w:p>
            <w:pPr>
              <w:pStyle w:val="119"/>
              <w:snapToGrid w:val="0"/>
              <w:spacing w:line="240" w:lineRule="auto"/>
              <w:ind w:firstLine="210" w:firstLineChars="100"/>
              <w:contextualSpacing/>
              <w:rPr>
                <w:rFonts w:ascii="Times New Roman"/>
                <w:color w:val="auto"/>
                <w:sz w:val="21"/>
              </w:rPr>
            </w:pPr>
            <w:r>
              <w:rPr>
                <w:rFonts w:ascii="Times New Roman"/>
                <w:color w:val="auto"/>
                <w:sz w:val="21"/>
                <w:szCs w:val="21"/>
              </w:rPr>
              <w:t>工频磁感应强度：&lt;100μ</w:t>
            </w:r>
            <w:r>
              <w:rPr>
                <w:rFonts w:ascii="Times New Roman"/>
                <w:color w:val="auto"/>
                <w:sz w:val="21"/>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7" w:hRule="atLeast"/>
        </w:trPr>
        <w:tc>
          <w:tcPr>
            <w:tcW w:w="1151" w:type="dxa"/>
            <w:vMerge w:val="restart"/>
            <w:tcBorders>
              <w:top w:val="single" w:color="auto" w:sz="6" w:space="0"/>
              <w:right w:val="single" w:color="auto" w:sz="6" w:space="0"/>
            </w:tcBorders>
            <w:textDirection w:val="tbRlV"/>
            <w:vAlign w:val="center"/>
          </w:tcPr>
          <w:p>
            <w:pPr>
              <w:pStyle w:val="119"/>
              <w:snapToGrid w:val="0"/>
              <w:spacing w:line="240" w:lineRule="auto"/>
              <w:contextualSpacing/>
              <w:jc w:val="center"/>
              <w:rPr>
                <w:rFonts w:ascii="Times New Roman"/>
                <w:b/>
                <w:color w:val="auto"/>
                <w:sz w:val="21"/>
              </w:rPr>
            </w:pPr>
            <w:r>
              <w:rPr>
                <w:rFonts w:ascii="Times New Roman"/>
                <w:b/>
                <w:color w:val="auto"/>
                <w:sz w:val="21"/>
              </w:rPr>
              <w:t>固体废物</w:t>
            </w:r>
          </w:p>
        </w:tc>
        <w:tc>
          <w:tcPr>
            <w:tcW w:w="1118" w:type="dxa"/>
            <w:vMerge w:val="restart"/>
            <w:tcBorders>
              <w:top w:val="single" w:color="auto" w:sz="6" w:space="0"/>
              <w:left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施工期</w:t>
            </w:r>
          </w:p>
        </w:tc>
        <w:tc>
          <w:tcPr>
            <w:tcW w:w="1417"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建筑垃圾及生活垃圾</w:t>
            </w:r>
          </w:p>
        </w:tc>
        <w:tc>
          <w:tcPr>
            <w:tcW w:w="1985" w:type="dxa"/>
            <w:tcBorders>
              <w:top w:val="single" w:color="auto" w:sz="6"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w:t>
            </w:r>
          </w:p>
        </w:tc>
        <w:tc>
          <w:tcPr>
            <w:tcW w:w="2977" w:type="dxa"/>
            <w:tcBorders>
              <w:top w:val="single" w:color="auto" w:sz="6"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建筑垃圾集中堆放，及时清运；生活垃圾置于垃圾桶内，定期清运送交环卫垃圾中转站。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1151" w:type="dxa"/>
            <w:vMerge w:val="continue"/>
            <w:tcBorders>
              <w:top w:val="single" w:color="auto" w:sz="6" w:space="0"/>
              <w:right w:val="single" w:color="auto" w:sz="6" w:space="0"/>
            </w:tcBorders>
            <w:textDirection w:val="tbRlV"/>
            <w:vAlign w:val="center"/>
          </w:tcPr>
          <w:p>
            <w:pPr>
              <w:pStyle w:val="119"/>
              <w:snapToGrid w:val="0"/>
              <w:spacing w:line="240" w:lineRule="auto"/>
              <w:contextualSpacing/>
              <w:jc w:val="center"/>
              <w:rPr>
                <w:rFonts w:ascii="Times New Roman"/>
                <w:b/>
                <w:color w:val="auto"/>
                <w:sz w:val="21"/>
              </w:rPr>
            </w:pPr>
          </w:p>
        </w:tc>
        <w:tc>
          <w:tcPr>
            <w:tcW w:w="1118" w:type="dxa"/>
            <w:vMerge w:val="continue"/>
            <w:tcBorders>
              <w:left w:val="single" w:color="auto" w:sz="6" w:space="0"/>
            </w:tcBorders>
            <w:vAlign w:val="center"/>
          </w:tcPr>
          <w:p>
            <w:pPr>
              <w:pStyle w:val="119"/>
              <w:snapToGrid w:val="0"/>
              <w:spacing w:line="240" w:lineRule="auto"/>
              <w:ind w:firstLine="0"/>
              <w:contextualSpacing/>
              <w:jc w:val="center"/>
              <w:rPr>
                <w:rFonts w:ascii="Times New Roman"/>
                <w:color w:val="auto"/>
                <w:sz w:val="21"/>
              </w:rPr>
            </w:pPr>
          </w:p>
        </w:tc>
        <w:tc>
          <w:tcPr>
            <w:tcW w:w="1417" w:type="dxa"/>
            <w:tcBorders>
              <w:top w:val="single" w:color="auto" w:sz="6"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变电站</w:t>
            </w:r>
            <w:r>
              <w:rPr>
                <w:rFonts w:hint="eastAsia" w:ascii="Times New Roman"/>
                <w:color w:val="auto"/>
                <w:kern w:val="2"/>
                <w:sz w:val="21"/>
              </w:rPr>
              <w:t>拆除</w:t>
            </w:r>
            <w:r>
              <w:rPr>
                <w:rFonts w:ascii="Times New Roman"/>
                <w:color w:val="auto"/>
                <w:kern w:val="2"/>
                <w:sz w:val="21"/>
              </w:rPr>
              <w:t>旧主变及配电装置</w:t>
            </w:r>
          </w:p>
        </w:tc>
        <w:tc>
          <w:tcPr>
            <w:tcW w:w="1985" w:type="dxa"/>
            <w:tcBorders>
              <w:top w:val="single" w:color="auto" w:sz="6"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w:t>
            </w:r>
          </w:p>
        </w:tc>
        <w:tc>
          <w:tcPr>
            <w:tcW w:w="2977" w:type="dxa"/>
            <w:tcBorders>
              <w:top w:val="single" w:color="auto" w:sz="6"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旧主变及相应的配电装置交由建设单位统一处置。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trPr>
        <w:tc>
          <w:tcPr>
            <w:tcW w:w="1151" w:type="dxa"/>
            <w:vMerge w:val="continue"/>
            <w:tcBorders>
              <w:right w:val="single" w:color="auto" w:sz="6" w:space="0"/>
            </w:tcBorders>
            <w:vAlign w:val="center"/>
          </w:tcPr>
          <w:p>
            <w:pPr>
              <w:pStyle w:val="119"/>
              <w:snapToGrid w:val="0"/>
              <w:spacing w:line="240" w:lineRule="auto"/>
              <w:ind w:firstLine="0"/>
              <w:contextualSpacing/>
              <w:jc w:val="center"/>
              <w:rPr>
                <w:rFonts w:ascii="Times New Roman"/>
                <w:b/>
                <w:color w:val="auto"/>
                <w:sz w:val="21"/>
              </w:rPr>
            </w:pPr>
          </w:p>
        </w:tc>
        <w:tc>
          <w:tcPr>
            <w:tcW w:w="1118" w:type="dxa"/>
            <w:tcBorders>
              <w:top w:val="single" w:color="auto" w:sz="6" w:space="0"/>
              <w:left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运行期</w:t>
            </w:r>
          </w:p>
        </w:tc>
        <w:tc>
          <w:tcPr>
            <w:tcW w:w="1417" w:type="dxa"/>
            <w:tcBorders>
              <w:top w:val="single" w:color="auto" w:sz="6" w:space="0"/>
              <w:left w:val="single" w:color="auto" w:sz="6" w:space="0"/>
              <w:bottom w:val="single" w:color="auto" w:sz="4" w:space="0"/>
            </w:tcBorders>
            <w:vAlign w:val="center"/>
          </w:tcPr>
          <w:p>
            <w:pPr>
              <w:pStyle w:val="119"/>
              <w:snapToGrid w:val="0"/>
              <w:spacing w:line="240" w:lineRule="auto"/>
              <w:ind w:firstLine="0"/>
              <w:contextualSpacing/>
              <w:rPr>
                <w:rFonts w:ascii="Times New Roman"/>
                <w:color w:val="auto"/>
                <w:sz w:val="21"/>
              </w:rPr>
            </w:pPr>
            <w:r>
              <w:rPr>
                <w:rFonts w:ascii="Times New Roman"/>
                <w:color w:val="auto"/>
                <w:sz w:val="21"/>
              </w:rPr>
              <w:t>生活垃圾</w:t>
            </w:r>
          </w:p>
        </w:tc>
        <w:tc>
          <w:tcPr>
            <w:tcW w:w="1985" w:type="dxa"/>
            <w:tcBorders>
              <w:top w:val="single" w:color="auto" w:sz="6" w:space="0"/>
              <w:left w:val="single" w:color="auto" w:sz="6" w:space="0"/>
              <w:bottom w:val="single" w:color="auto" w:sz="4"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w:t>
            </w:r>
          </w:p>
        </w:tc>
        <w:tc>
          <w:tcPr>
            <w:tcW w:w="2977" w:type="dxa"/>
            <w:tcBorders>
              <w:top w:val="single" w:color="auto" w:sz="6" w:space="0"/>
              <w:left w:val="single" w:color="auto" w:sz="6" w:space="0"/>
              <w:bottom w:val="single" w:color="auto" w:sz="4"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生活垃圾置于垃圾桶内，定期清运送交环卫垃圾中转站；本工程不新增人员编制，无新增生活垃圾产生量。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trPr>
        <w:tc>
          <w:tcPr>
            <w:tcW w:w="1151" w:type="dxa"/>
            <w:vMerge w:val="restart"/>
            <w:tcBorders>
              <w:right w:val="single" w:color="auto" w:sz="6" w:space="0"/>
            </w:tcBorders>
            <w:vAlign w:val="center"/>
          </w:tcPr>
          <w:p>
            <w:pPr>
              <w:pStyle w:val="119"/>
              <w:snapToGrid w:val="0"/>
              <w:spacing w:line="240" w:lineRule="auto"/>
              <w:ind w:firstLine="0"/>
              <w:contextualSpacing/>
              <w:jc w:val="center"/>
              <w:rPr>
                <w:rFonts w:ascii="Times New Roman"/>
                <w:b/>
                <w:color w:val="auto"/>
                <w:sz w:val="21"/>
              </w:rPr>
            </w:pPr>
            <w:r>
              <w:rPr>
                <w:rFonts w:hint="eastAsia" w:ascii="Times New Roman"/>
                <w:b/>
                <w:color w:val="auto"/>
                <w:sz w:val="21"/>
              </w:rPr>
              <w:t>危险废物</w:t>
            </w:r>
          </w:p>
        </w:tc>
        <w:tc>
          <w:tcPr>
            <w:tcW w:w="1118" w:type="dxa"/>
            <w:tcBorders>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运行期</w:t>
            </w:r>
          </w:p>
        </w:tc>
        <w:tc>
          <w:tcPr>
            <w:tcW w:w="1417" w:type="dxa"/>
            <w:tcBorders>
              <w:top w:val="single" w:color="auto" w:sz="4"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废旧蓄电池</w:t>
            </w:r>
          </w:p>
        </w:tc>
        <w:tc>
          <w:tcPr>
            <w:tcW w:w="1985" w:type="dxa"/>
            <w:tcBorders>
              <w:top w:val="single" w:color="auto" w:sz="4" w:space="0"/>
              <w:left w:val="single" w:color="auto" w:sz="6" w:space="0"/>
              <w:bottom w:val="single" w:color="auto" w:sz="6" w:space="0"/>
            </w:tcBorders>
            <w:vAlign w:val="center"/>
          </w:tcPr>
          <w:p>
            <w:pPr>
              <w:pStyle w:val="119"/>
              <w:snapToGrid w:val="0"/>
              <w:spacing w:line="240" w:lineRule="auto"/>
              <w:ind w:firstLine="0"/>
              <w:contextualSpacing/>
              <w:jc w:val="center"/>
              <w:rPr>
                <w:rFonts w:ascii="Times New Roman"/>
                <w:color w:val="auto"/>
                <w:sz w:val="21"/>
              </w:rPr>
            </w:pPr>
            <w:r>
              <w:rPr>
                <w:rFonts w:ascii="Times New Roman"/>
                <w:color w:val="auto"/>
                <w:sz w:val="21"/>
              </w:rPr>
              <w:t>——</w:t>
            </w:r>
          </w:p>
        </w:tc>
        <w:tc>
          <w:tcPr>
            <w:tcW w:w="2977" w:type="dxa"/>
            <w:tcBorders>
              <w:top w:val="single" w:color="auto" w:sz="4"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rFonts w:ascii="Times New Roman"/>
                <w:color w:val="auto"/>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trPr>
        <w:tc>
          <w:tcPr>
            <w:tcW w:w="1151" w:type="dxa"/>
            <w:vMerge w:val="continue"/>
            <w:tcBorders>
              <w:right w:val="single" w:color="auto" w:sz="6" w:space="0"/>
            </w:tcBorders>
            <w:vAlign w:val="center"/>
          </w:tcPr>
          <w:p>
            <w:pPr>
              <w:pStyle w:val="119"/>
              <w:snapToGrid w:val="0"/>
              <w:spacing w:line="240" w:lineRule="auto"/>
              <w:ind w:firstLine="0"/>
              <w:contextualSpacing/>
              <w:jc w:val="center"/>
              <w:rPr>
                <w:rFonts w:ascii="Times New Roman"/>
                <w:b/>
                <w:color w:val="auto"/>
                <w:sz w:val="21"/>
              </w:rPr>
            </w:pPr>
          </w:p>
        </w:tc>
        <w:tc>
          <w:tcPr>
            <w:tcW w:w="1118" w:type="dxa"/>
            <w:tcBorders>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sz w:val="21"/>
                <w:szCs w:val="21"/>
              </w:rPr>
              <w:t>运行期</w:t>
            </w:r>
            <w:r>
              <w:rPr>
                <w:rFonts w:hint="eastAsia" w:ascii="Times New Roman"/>
                <w:color w:val="auto"/>
                <w:kern w:val="2"/>
                <w:sz w:val="21"/>
              </w:rPr>
              <w:t>事故状态或检修</w:t>
            </w:r>
          </w:p>
        </w:tc>
        <w:tc>
          <w:tcPr>
            <w:tcW w:w="1417" w:type="dxa"/>
            <w:tcBorders>
              <w:top w:val="single" w:color="auto" w:sz="4"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hint="eastAsia" w:ascii="Times New Roman"/>
                <w:color w:val="auto"/>
                <w:kern w:val="2"/>
                <w:sz w:val="21"/>
              </w:rPr>
              <w:t>变压器油及废油渣</w:t>
            </w:r>
          </w:p>
        </w:tc>
        <w:tc>
          <w:tcPr>
            <w:tcW w:w="1985" w:type="dxa"/>
            <w:tcBorders>
              <w:top w:val="single" w:color="auto" w:sz="4"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ascii="Times New Roman"/>
                <w:color w:val="auto"/>
                <w:kern w:val="2"/>
                <w:sz w:val="21"/>
              </w:rPr>
              <w:t>——</w:t>
            </w:r>
          </w:p>
        </w:tc>
        <w:tc>
          <w:tcPr>
            <w:tcW w:w="2977" w:type="dxa"/>
            <w:tcBorders>
              <w:top w:val="single" w:color="auto" w:sz="4" w:space="0"/>
              <w:left w:val="single" w:color="auto" w:sz="6" w:space="0"/>
              <w:bottom w:val="single" w:color="auto" w:sz="6" w:space="0"/>
            </w:tcBorders>
            <w:vAlign w:val="center"/>
          </w:tcPr>
          <w:p>
            <w:pPr>
              <w:pStyle w:val="19"/>
              <w:spacing w:line="240" w:lineRule="atLeast"/>
              <w:ind w:firstLine="0"/>
              <w:jc w:val="center"/>
              <w:rPr>
                <w:rFonts w:ascii="Times New Roman"/>
                <w:color w:val="auto"/>
                <w:kern w:val="2"/>
                <w:sz w:val="21"/>
              </w:rPr>
            </w:pPr>
            <w:r>
              <w:rPr>
                <w:rFonts w:hint="eastAsia" w:ascii="Times New Roman"/>
                <w:color w:val="auto"/>
                <w:sz w:val="21"/>
                <w:szCs w:val="21"/>
              </w:rPr>
              <w:t>变压器油进行专业虑油处理，以去除变压器油中的微量杂质，滤油机专用滤芯饱和后返厂再利用，油渣交由有危险废物处理资质的单位处理。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trPr>
        <w:tc>
          <w:tcPr>
            <w:tcW w:w="1151" w:type="dxa"/>
            <w:tcBorders>
              <w:top w:val="single" w:color="auto" w:sz="6" w:space="0"/>
              <w:bottom w:val="single" w:color="auto" w:sz="6" w:space="0"/>
              <w:right w:val="single" w:color="auto" w:sz="6" w:space="0"/>
            </w:tcBorders>
            <w:textDirection w:val="tbRlV"/>
            <w:vAlign w:val="center"/>
          </w:tcPr>
          <w:p>
            <w:pPr>
              <w:pStyle w:val="119"/>
              <w:snapToGrid w:val="0"/>
              <w:spacing w:line="360" w:lineRule="auto"/>
              <w:ind w:left="113" w:right="113" w:firstLine="0"/>
              <w:contextualSpacing/>
              <w:jc w:val="center"/>
              <w:rPr>
                <w:rFonts w:ascii="Times New Roman"/>
                <w:b/>
                <w:color w:val="auto"/>
                <w:sz w:val="21"/>
              </w:rPr>
            </w:pPr>
            <w:r>
              <w:rPr>
                <w:rFonts w:ascii="Times New Roman"/>
                <w:b/>
                <w:color w:val="auto"/>
                <w:sz w:val="21"/>
              </w:rPr>
              <w:t>噪  声</w:t>
            </w:r>
          </w:p>
        </w:tc>
        <w:tc>
          <w:tcPr>
            <w:tcW w:w="7497" w:type="dxa"/>
            <w:gridSpan w:val="4"/>
            <w:tcBorders>
              <w:top w:val="single" w:color="auto" w:sz="6" w:space="0"/>
              <w:left w:val="single" w:color="auto" w:sz="6" w:space="0"/>
              <w:bottom w:val="single" w:color="auto" w:sz="6" w:space="0"/>
            </w:tcBorders>
            <w:vAlign w:val="center"/>
          </w:tcPr>
          <w:p>
            <w:pPr>
              <w:pStyle w:val="119"/>
              <w:snapToGrid w:val="0"/>
              <w:spacing w:line="340" w:lineRule="exact"/>
              <w:ind w:firstLine="420" w:firstLineChars="200"/>
              <w:contextualSpacing/>
              <w:rPr>
                <w:rFonts w:ascii="Times New Roman"/>
                <w:color w:val="auto"/>
                <w:sz w:val="21"/>
                <w:szCs w:val="21"/>
              </w:rPr>
            </w:pPr>
            <w:r>
              <w:rPr>
                <w:rFonts w:ascii="Times New Roman"/>
                <w:color w:val="auto"/>
                <w:sz w:val="21"/>
                <w:szCs w:val="21"/>
              </w:rPr>
              <w:t>变电站施工中主要的噪声源有挖掘机、卡车等，其声源声功率级为</w:t>
            </w:r>
            <w:r>
              <w:rPr>
                <w:rFonts w:hint="eastAsia" w:ascii="Times New Roman"/>
                <w:color w:val="auto"/>
                <w:sz w:val="21"/>
                <w:szCs w:val="21"/>
              </w:rPr>
              <w:t>75</w:t>
            </w:r>
            <w:r>
              <w:rPr>
                <w:rFonts w:ascii="Times New Roman"/>
                <w:color w:val="auto"/>
                <w:sz w:val="21"/>
                <w:szCs w:val="21"/>
              </w:rPr>
              <w:t>-99dB（A）。</w:t>
            </w:r>
            <w:r>
              <w:rPr>
                <w:rFonts w:hint="eastAsia" w:ascii="Times New Roman"/>
                <w:color w:val="auto"/>
                <w:sz w:val="21"/>
                <w:szCs w:val="21"/>
              </w:rPr>
              <w:t>11</w:t>
            </w:r>
            <w:r>
              <w:rPr>
                <w:rFonts w:ascii="Times New Roman"/>
                <w:color w:val="auto"/>
                <w:sz w:val="21"/>
                <w:szCs w:val="21"/>
              </w:rPr>
              <w:t>0kV</w:t>
            </w:r>
            <w:r>
              <w:rPr>
                <w:rFonts w:hint="eastAsia" w:ascii="Times New Roman"/>
                <w:color w:val="auto"/>
                <w:sz w:val="21"/>
                <w:szCs w:val="21"/>
              </w:rPr>
              <w:t>营根</w:t>
            </w:r>
            <w:r>
              <w:rPr>
                <w:rFonts w:ascii="Times New Roman"/>
                <w:color w:val="auto"/>
                <w:sz w:val="21"/>
                <w:szCs w:val="21"/>
              </w:rPr>
              <w:t>变电站运行噪声源主要来自于主变压器等大型声源设备，</w:t>
            </w:r>
            <w:r>
              <w:rPr>
                <w:rFonts w:hint="eastAsia" w:ascii="Times New Roman"/>
                <w:color w:val="auto"/>
                <w:sz w:val="21"/>
                <w:szCs w:val="21"/>
              </w:rPr>
              <w:t>11</w:t>
            </w:r>
            <w:r>
              <w:rPr>
                <w:rFonts w:ascii="Times New Roman"/>
                <w:color w:val="auto"/>
                <w:sz w:val="21"/>
                <w:szCs w:val="21"/>
              </w:rPr>
              <w:t>0kV主变压器选用低噪声设备</w:t>
            </w:r>
            <w:r>
              <w:rPr>
                <w:rFonts w:hint="eastAsia" w:ascii="Times New Roman"/>
                <w:color w:val="auto"/>
                <w:sz w:val="21"/>
              </w:rPr>
              <w:t>，</w:t>
            </w:r>
            <w:r>
              <w:rPr>
                <w:rFonts w:ascii="Times New Roman"/>
                <w:color w:val="auto"/>
                <w:sz w:val="21"/>
              </w:rPr>
              <w:t>声源设备声压级不大于</w:t>
            </w:r>
            <w:r>
              <w:rPr>
                <w:rFonts w:hint="eastAsia" w:ascii="Times New Roman"/>
                <w:color w:val="auto"/>
                <w:sz w:val="21"/>
              </w:rPr>
              <w:t>63.7dB(A)。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1151" w:type="dxa"/>
            <w:tcBorders>
              <w:top w:val="single" w:color="auto" w:sz="6" w:space="0"/>
              <w:bottom w:val="single" w:color="auto" w:sz="6" w:space="0"/>
              <w:right w:val="single" w:color="auto" w:sz="6" w:space="0"/>
            </w:tcBorders>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其  他</w:t>
            </w:r>
          </w:p>
        </w:tc>
        <w:tc>
          <w:tcPr>
            <w:tcW w:w="7497" w:type="dxa"/>
            <w:gridSpan w:val="4"/>
            <w:tcBorders>
              <w:top w:val="single" w:color="auto" w:sz="6" w:space="0"/>
              <w:left w:val="single" w:color="auto" w:sz="6" w:space="0"/>
              <w:bottom w:val="single" w:color="auto" w:sz="6" w:space="0"/>
            </w:tcBorders>
            <w:vAlign w:val="center"/>
          </w:tcPr>
          <w:p>
            <w:pPr>
              <w:pStyle w:val="19"/>
              <w:spacing w:line="360" w:lineRule="exact"/>
              <w:ind w:firstLine="420" w:firstLineChars="200"/>
              <w:rPr>
                <w:rFonts w:ascii="Times New Roman"/>
                <w:color w:val="auto"/>
                <w:kern w:val="2"/>
                <w:sz w:val="21"/>
              </w:rPr>
            </w:pPr>
            <w:r>
              <w:rPr>
                <w:rFonts w:ascii="Times New Roman"/>
                <w:color w:val="auto"/>
                <w:kern w:val="2"/>
                <w:sz w:val="21"/>
              </w:rPr>
              <w:t>变电站在</w:t>
            </w:r>
            <w:r>
              <w:rPr>
                <w:rFonts w:hint="eastAsia" w:ascii="Times New Roman"/>
                <w:color w:val="auto"/>
                <w:kern w:val="2"/>
                <w:sz w:val="21"/>
              </w:rPr>
              <w:t>前期已设置</w:t>
            </w:r>
            <w:r>
              <w:rPr>
                <w:rFonts w:ascii="Times New Roman"/>
                <w:color w:val="auto"/>
                <w:kern w:val="2"/>
                <w:sz w:val="21"/>
              </w:rPr>
              <w:t>了事故油池</w:t>
            </w:r>
            <w:r>
              <w:rPr>
                <w:rFonts w:hint="eastAsia" w:ascii="Times New Roman"/>
                <w:color w:val="auto"/>
                <w:kern w:val="2"/>
                <w:sz w:val="21"/>
              </w:rPr>
              <w:t>（29.86m</w:t>
            </w:r>
            <w:r>
              <w:rPr>
                <w:rFonts w:hint="eastAsia" w:ascii="Times New Roman"/>
                <w:color w:val="auto"/>
                <w:kern w:val="2"/>
                <w:sz w:val="21"/>
                <w:vertAlign w:val="superscript"/>
              </w:rPr>
              <w:t>3</w:t>
            </w:r>
            <w:r>
              <w:rPr>
                <w:rFonts w:hint="eastAsia" w:ascii="Times New Roman"/>
                <w:color w:val="auto"/>
                <w:kern w:val="2"/>
                <w:sz w:val="21"/>
              </w:rPr>
              <w:t>）</w:t>
            </w:r>
            <w:r>
              <w:rPr>
                <w:rFonts w:ascii="Times New Roman"/>
                <w:color w:val="auto"/>
                <w:kern w:val="2"/>
                <w:sz w:val="21"/>
              </w:rPr>
              <w:t>，变压器</w:t>
            </w:r>
            <w:r>
              <w:rPr>
                <w:rFonts w:hint="eastAsia" w:ascii="Times New Roman"/>
                <w:color w:val="auto"/>
                <w:kern w:val="2"/>
                <w:sz w:val="21"/>
              </w:rPr>
              <w:t>发生</w:t>
            </w:r>
            <w:r>
              <w:rPr>
                <w:rFonts w:ascii="Times New Roman"/>
                <w:color w:val="auto"/>
                <w:kern w:val="2"/>
                <w:sz w:val="21"/>
              </w:rPr>
              <w:t>事故</w:t>
            </w:r>
            <w:r>
              <w:rPr>
                <w:rFonts w:hint="eastAsia" w:ascii="Times New Roman"/>
                <w:color w:val="auto"/>
                <w:kern w:val="2"/>
                <w:sz w:val="21"/>
              </w:rPr>
              <w:t>或检修时</w:t>
            </w:r>
            <w:r>
              <w:rPr>
                <w:rFonts w:ascii="Times New Roman"/>
                <w:color w:val="auto"/>
                <w:kern w:val="2"/>
                <w:sz w:val="21"/>
              </w:rPr>
              <w:t>，变压器油进入事故油池，不外排。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1151" w:type="dxa"/>
            <w:tcBorders>
              <w:top w:val="single" w:color="auto" w:sz="6" w:space="0"/>
              <w:bottom w:val="single" w:color="auto" w:sz="6" w:space="0"/>
              <w:right w:val="single" w:color="auto" w:sz="6" w:space="0"/>
            </w:tcBorders>
            <w:textDirection w:val="tbRlV"/>
            <w:vAlign w:val="center"/>
          </w:tcPr>
          <w:p>
            <w:pPr>
              <w:pStyle w:val="119"/>
              <w:snapToGrid w:val="0"/>
              <w:spacing w:line="360" w:lineRule="auto"/>
              <w:ind w:left="113" w:right="113" w:firstLine="0"/>
              <w:contextualSpacing/>
              <w:jc w:val="center"/>
              <w:rPr>
                <w:rFonts w:ascii="Times New Roman"/>
                <w:b/>
                <w:color w:val="auto"/>
                <w:sz w:val="21"/>
                <w:highlight w:val="yellow"/>
              </w:rPr>
            </w:pPr>
            <w:r>
              <w:rPr>
                <w:rFonts w:ascii="Times New Roman"/>
                <w:b/>
                <w:color w:val="auto"/>
                <w:sz w:val="21"/>
                <w:szCs w:val="21"/>
              </w:rPr>
              <w:t>主要生态影响</w:t>
            </w:r>
          </w:p>
        </w:tc>
        <w:tc>
          <w:tcPr>
            <w:tcW w:w="7497" w:type="dxa"/>
            <w:gridSpan w:val="4"/>
            <w:tcBorders>
              <w:top w:val="single" w:color="auto" w:sz="6" w:space="0"/>
              <w:left w:val="single" w:color="auto" w:sz="6" w:space="0"/>
              <w:bottom w:val="single" w:color="auto" w:sz="6" w:space="0"/>
            </w:tcBorders>
            <w:vAlign w:val="center"/>
          </w:tcPr>
          <w:p>
            <w:pPr>
              <w:pStyle w:val="119"/>
              <w:snapToGrid w:val="0"/>
              <w:spacing w:line="360" w:lineRule="exact"/>
              <w:ind w:firstLine="420" w:firstLineChars="200"/>
              <w:contextualSpacing/>
              <w:rPr>
                <w:rFonts w:ascii="Times New Roman"/>
                <w:color w:val="auto"/>
                <w:sz w:val="21"/>
                <w:szCs w:val="21"/>
              </w:rPr>
            </w:pPr>
            <w:r>
              <w:rPr>
                <w:rFonts w:ascii="Times New Roman"/>
                <w:color w:val="auto"/>
                <w:sz w:val="21"/>
                <w:szCs w:val="21"/>
              </w:rPr>
              <w:t>本工程</w:t>
            </w:r>
            <w:r>
              <w:rPr>
                <w:rFonts w:hint="eastAsia" w:ascii="Times New Roman"/>
                <w:color w:val="auto"/>
                <w:sz w:val="21"/>
                <w:szCs w:val="21"/>
              </w:rPr>
              <w:t>主变增容</w:t>
            </w:r>
            <w:r>
              <w:rPr>
                <w:rFonts w:ascii="Times New Roman"/>
                <w:color w:val="auto"/>
                <w:sz w:val="21"/>
                <w:szCs w:val="21"/>
              </w:rPr>
              <w:t>场地位于变电站站区内，不新征土地，对当地植被及周边生态系统没有影响。</w:t>
            </w:r>
          </w:p>
        </w:tc>
      </w:tr>
    </w:tbl>
    <w:p>
      <w:pPr>
        <w:pStyle w:val="2"/>
        <w:snapToGrid w:val="0"/>
        <w:spacing w:before="0" w:after="0" w:line="240" w:lineRule="auto"/>
        <w:contextualSpacing/>
        <w:rPr>
          <w:color w:val="auto"/>
          <w:sz w:val="32"/>
          <w:szCs w:val="32"/>
        </w:rPr>
      </w:pPr>
      <w:bookmarkStart w:id="92" w:name="_Toc418598201"/>
      <w:bookmarkStart w:id="93" w:name="_Toc494506656"/>
      <w:r>
        <w:rPr>
          <w:color w:val="auto"/>
          <w:sz w:val="32"/>
          <w:szCs w:val="32"/>
        </w:rPr>
        <w:t>7环境影响评价</w:t>
      </w:r>
      <w:bookmarkEnd w:id="92"/>
      <w:bookmarkEnd w:id="93"/>
    </w:p>
    <w:tbl>
      <w:tblPr>
        <w:tblStyle w:val="44"/>
        <w:tblpPr w:leftFromText="180" w:rightFromText="180" w:vertAnchor="text" w:tblpY="1"/>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6" w:hRule="atLeast"/>
        </w:trPr>
        <w:tc>
          <w:tcPr>
            <w:tcW w:w="8275" w:type="dxa"/>
            <w:tcBorders>
              <w:top w:val="single" w:color="auto" w:sz="6" w:space="0"/>
              <w:left w:val="single" w:color="auto" w:sz="4" w:space="0"/>
              <w:bottom w:val="single" w:color="auto" w:sz="6" w:space="0"/>
              <w:right w:val="single" w:color="auto" w:sz="4" w:space="0"/>
            </w:tcBorders>
          </w:tcPr>
          <w:p>
            <w:pPr>
              <w:pStyle w:val="3"/>
              <w:snapToGrid w:val="0"/>
              <w:spacing w:before="0" w:after="0" w:line="360" w:lineRule="auto"/>
              <w:contextualSpacing/>
              <w:rPr>
                <w:rFonts w:ascii="Times New Roman" w:hAnsi="Times New Roman" w:eastAsia="宋体"/>
                <w:color w:val="auto"/>
                <w:kern w:val="2"/>
                <w:sz w:val="28"/>
                <w:szCs w:val="28"/>
              </w:rPr>
            </w:pPr>
            <w:bookmarkStart w:id="94" w:name="_Toc418358644"/>
            <w:bookmarkStart w:id="95" w:name="_Toc418598202"/>
            <w:bookmarkStart w:id="96" w:name="_Toc494506657"/>
            <w:r>
              <w:rPr>
                <w:rFonts w:ascii="Times New Roman" w:hAnsi="Times New Roman" w:eastAsia="宋体"/>
                <w:color w:val="auto"/>
                <w:kern w:val="2"/>
                <w:sz w:val="28"/>
                <w:szCs w:val="28"/>
              </w:rPr>
              <w:t>7.1施工期环境影响评价</w:t>
            </w:r>
            <w:bookmarkEnd w:id="94"/>
            <w:bookmarkEnd w:id="95"/>
            <w:bookmarkEnd w:id="96"/>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7.1.1施工期的污染因子</w:t>
            </w:r>
          </w:p>
          <w:p>
            <w:pPr>
              <w:spacing w:line="360" w:lineRule="auto"/>
              <w:ind w:firstLine="420" w:firstLineChars="200"/>
              <w:rPr>
                <w:rFonts w:ascii="Times New Roman" w:hAnsi="Times New Roman"/>
                <w:color w:val="auto"/>
              </w:rPr>
            </w:pPr>
            <w:r>
              <w:rPr>
                <w:rFonts w:ascii="Times New Roman" w:hAnsi="Times New Roman"/>
                <w:color w:val="auto"/>
              </w:rPr>
              <w:t>工程在现有变电站内进行，施工期的污染因子主要为施工噪声、施工扬尘、施工废水、施工固废，</w:t>
            </w:r>
            <w:r>
              <w:rPr>
                <w:rFonts w:ascii="Times New Roman" w:hAnsi="Times New Roman"/>
                <w:bCs/>
                <w:color w:val="auto"/>
                <w:szCs w:val="21"/>
              </w:rPr>
              <w:t>施工期较短，施工期对周围环境影响较小。</w:t>
            </w:r>
            <w:r>
              <w:rPr>
                <w:rFonts w:ascii="Times New Roman" w:hAnsi="Times New Roman"/>
                <w:color w:val="auto"/>
                <w:szCs w:val="21"/>
              </w:rPr>
              <w:t>随着施工期的结束，这部分影响也随之消失。</w:t>
            </w:r>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7.1.2施工噪声环境影响分析</w:t>
            </w:r>
          </w:p>
          <w:p>
            <w:pPr>
              <w:spacing w:line="360" w:lineRule="auto"/>
              <w:ind w:firstLine="420" w:firstLineChars="200"/>
              <w:rPr>
                <w:rFonts w:ascii="Times New Roman" w:hAnsi="Times New Roman"/>
                <w:color w:val="auto"/>
                <w:szCs w:val="21"/>
              </w:rPr>
            </w:pPr>
            <w:r>
              <w:rPr>
                <w:rFonts w:ascii="Times New Roman" w:hAnsi="Times New Roman"/>
                <w:color w:val="auto"/>
              </w:rPr>
              <w:t>本</w:t>
            </w:r>
            <w:r>
              <w:rPr>
                <w:rFonts w:hint="eastAsia" w:ascii="Times New Roman" w:hAnsi="Times New Roman"/>
                <w:color w:val="auto"/>
              </w:rPr>
              <w:t>工程</w:t>
            </w:r>
            <w:r>
              <w:rPr>
                <w:rFonts w:hint="eastAsia" w:ascii="Times New Roman" w:hAnsi="Times New Roman"/>
                <w:color w:val="auto"/>
                <w:lang w:eastAsia="zh-CN"/>
              </w:rPr>
              <w:t>主要</w:t>
            </w:r>
            <w:r>
              <w:rPr>
                <w:rFonts w:ascii="Times New Roman" w:hAnsi="Times New Roman"/>
                <w:color w:val="auto"/>
              </w:rPr>
              <w:t>拆除并新建</w:t>
            </w:r>
            <w:r>
              <w:rPr>
                <w:rFonts w:ascii="Times New Roman" w:hAnsi="Times New Roman"/>
                <w:color w:val="auto"/>
                <w:szCs w:val="21"/>
              </w:rPr>
              <w:t>#</w:t>
            </w:r>
            <w:r>
              <w:rPr>
                <w:rFonts w:hint="eastAsia" w:ascii="Times New Roman" w:hAnsi="Times New Roman"/>
                <w:color w:val="auto"/>
                <w:szCs w:val="21"/>
              </w:rPr>
              <w:t>1</w:t>
            </w:r>
            <w:r>
              <w:rPr>
                <w:rFonts w:ascii="Times New Roman" w:hAnsi="Times New Roman"/>
                <w:color w:val="auto"/>
              </w:rPr>
              <w:t>主变基础及主变构架，</w:t>
            </w:r>
            <w:r>
              <w:rPr>
                <w:rFonts w:hint="eastAsia" w:ascii="Times New Roman" w:hAnsi="Times New Roman"/>
                <w:color w:val="auto"/>
                <w:szCs w:val="21"/>
              </w:rPr>
              <w:t>新建电容器</w:t>
            </w:r>
            <w:r>
              <w:rPr>
                <w:rFonts w:hint="eastAsia" w:ascii="Times New Roman" w:hAnsi="Times New Roman"/>
                <w:color w:val="auto"/>
                <w:szCs w:val="21"/>
                <w:lang w:eastAsia="zh-CN"/>
              </w:rPr>
              <w:t>相应的设备基础及支架</w:t>
            </w:r>
            <w:r>
              <w:rPr>
                <w:rFonts w:hint="eastAsia" w:ascii="Times New Roman" w:hAnsi="Times New Roman"/>
                <w:color w:val="auto"/>
                <w:szCs w:val="21"/>
              </w:rPr>
              <w:t>，</w:t>
            </w:r>
            <w:r>
              <w:rPr>
                <w:rFonts w:hint="eastAsia" w:ascii="Times New Roman" w:hAnsi="Times New Roman"/>
                <w:color w:val="auto"/>
                <w:szCs w:val="21"/>
                <w:lang w:eastAsia="zh-CN"/>
              </w:rPr>
              <w:t>新建门卫室及改造</w:t>
            </w:r>
            <w:r>
              <w:rPr>
                <w:rFonts w:hint="eastAsia" w:ascii="Times New Roman" w:hAnsi="Times New Roman"/>
                <w:color w:val="auto"/>
                <w:szCs w:val="21"/>
              </w:rPr>
              <w:t>进站道路，</w:t>
            </w:r>
            <w:r>
              <w:rPr>
                <w:rFonts w:ascii="Times New Roman" w:hAnsi="Times New Roman"/>
                <w:color w:val="auto"/>
              </w:rPr>
              <w:t>更换</w:t>
            </w:r>
            <w:r>
              <w:rPr>
                <w:rFonts w:hint="eastAsia" w:ascii="Times New Roman" w:hAnsi="Times New Roman"/>
                <w:color w:val="auto"/>
                <w:lang w:eastAsia="zh-CN"/>
              </w:rPr>
              <w:t>避雷针及其基础</w:t>
            </w:r>
            <w:r>
              <w:rPr>
                <w:rFonts w:ascii="Times New Roman" w:hAnsi="Times New Roman"/>
                <w:color w:val="auto"/>
                <w:szCs w:val="21"/>
              </w:rPr>
              <w:t>。</w:t>
            </w:r>
            <w:r>
              <w:rPr>
                <w:rFonts w:hint="eastAsia" w:ascii="Times New Roman" w:hAnsi="Times New Roman"/>
                <w:color w:val="auto"/>
                <w:szCs w:val="21"/>
              </w:rPr>
              <w:t>工程量较小，对周围环境影响较小。</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施工期变压器基础施工中会产生噪声，</w:t>
            </w:r>
            <w:r>
              <w:rPr>
                <w:rFonts w:hint="eastAsia" w:ascii="Times New Roman"/>
                <w:color w:val="auto"/>
                <w:kern w:val="2"/>
                <w:sz w:val="21"/>
                <w:szCs w:val="21"/>
              </w:rPr>
              <w:t>主要噪声源有挖掘机、工地运输车辆的交通噪声以及设备安装施工中的设备噪声。</w:t>
            </w:r>
            <w:r>
              <w:rPr>
                <w:rFonts w:ascii="Times New Roman"/>
                <w:color w:val="auto"/>
                <w:kern w:val="2"/>
                <w:sz w:val="21"/>
                <w:szCs w:val="21"/>
              </w:rPr>
              <w:t>这些施工设备运行时会产生较高的噪声，随着施工期的结束，其对环境的影响也将随之消失，具体如下：</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（1）变电站施工主要声源</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变电站施工期机械运行将产生噪声，根据《环境噪声与振动控制工程技术导则》（HJ 2034-2013），其声源声功率级及施工期场界环境噪声排放限值见表7-1所示。</w:t>
            </w:r>
          </w:p>
          <w:p>
            <w:pPr>
              <w:snapToGrid w:val="0"/>
              <w:jc w:val="center"/>
              <w:rPr>
                <w:rFonts w:ascii="Times New Roman" w:hAnsi="Times New Roman"/>
                <w:b/>
                <w:color w:val="auto"/>
                <w:szCs w:val="21"/>
              </w:rPr>
            </w:pPr>
            <w:r>
              <w:rPr>
                <w:rFonts w:ascii="Times New Roman" w:hAnsi="Times New Roman"/>
                <w:b/>
                <w:color w:val="auto"/>
                <w:szCs w:val="21"/>
              </w:rPr>
              <w:t>表7-1 主要施工机械噪声声源标准  单位：dB（A）</w:t>
            </w:r>
          </w:p>
          <w:tbl>
            <w:tblPr>
              <w:tblStyle w:val="44"/>
              <w:tblW w:w="7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537"/>
              <w:gridCol w:w="1398"/>
              <w:gridCol w:w="195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71" w:type="dxa"/>
                  <w:vMerge w:val="restart"/>
                  <w:vAlign w:val="center"/>
                </w:tcPr>
                <w:p>
                  <w:pPr>
                    <w:jc w:val="center"/>
                    <w:rPr>
                      <w:rFonts w:ascii="Times New Roman" w:hAnsi="Times New Roman"/>
                      <w:color w:val="auto"/>
                      <w:szCs w:val="21"/>
                    </w:rPr>
                  </w:pPr>
                  <w:r>
                    <w:rPr>
                      <w:rFonts w:ascii="Times New Roman" w:hAnsi="Times New Roman"/>
                      <w:color w:val="auto"/>
                      <w:szCs w:val="21"/>
                    </w:rPr>
                    <w:t>设备名称</w:t>
                  </w:r>
                </w:p>
              </w:tc>
              <w:tc>
                <w:tcPr>
                  <w:tcW w:w="1537" w:type="dxa"/>
                  <w:vMerge w:val="restart"/>
                  <w:vAlign w:val="center"/>
                </w:tcPr>
                <w:p>
                  <w:pPr>
                    <w:jc w:val="center"/>
                    <w:rPr>
                      <w:rFonts w:ascii="Times New Roman" w:hAnsi="Times New Roman"/>
                      <w:color w:val="auto"/>
                      <w:szCs w:val="21"/>
                    </w:rPr>
                  </w:pPr>
                  <w:r>
                    <w:rPr>
                      <w:rFonts w:ascii="Times New Roman" w:hAnsi="Times New Roman"/>
                      <w:color w:val="auto"/>
                      <w:szCs w:val="21"/>
                    </w:rPr>
                    <w:t>距声源5m</w:t>
                  </w:r>
                </w:p>
              </w:tc>
              <w:tc>
                <w:tcPr>
                  <w:tcW w:w="1398" w:type="dxa"/>
                  <w:vMerge w:val="restart"/>
                  <w:vAlign w:val="center"/>
                </w:tcPr>
                <w:p>
                  <w:pPr>
                    <w:jc w:val="center"/>
                    <w:rPr>
                      <w:rFonts w:ascii="Times New Roman" w:hAnsi="Times New Roman"/>
                      <w:color w:val="auto"/>
                      <w:szCs w:val="21"/>
                    </w:rPr>
                  </w:pPr>
                  <w:r>
                    <w:rPr>
                      <w:rFonts w:ascii="Times New Roman" w:hAnsi="Times New Roman"/>
                      <w:color w:val="auto"/>
                      <w:szCs w:val="21"/>
                    </w:rPr>
                    <w:t>距声源10m</w:t>
                  </w:r>
                </w:p>
              </w:tc>
              <w:tc>
                <w:tcPr>
                  <w:tcW w:w="3309" w:type="dxa"/>
                  <w:gridSpan w:val="2"/>
                  <w:vAlign w:val="center"/>
                </w:tcPr>
                <w:p>
                  <w:pPr>
                    <w:jc w:val="center"/>
                    <w:rPr>
                      <w:rFonts w:ascii="Times New Roman" w:hAnsi="Times New Roman"/>
                      <w:color w:val="auto"/>
                      <w:szCs w:val="21"/>
                    </w:rPr>
                  </w:pPr>
                  <w:r>
                    <w:rPr>
                      <w:rFonts w:ascii="Times New Roman" w:hAnsi="Times New Roman"/>
                      <w:color w:val="auto"/>
                      <w:szCs w:val="21"/>
                    </w:rPr>
                    <w:t>建筑施工场界环境噪声排放标准（GB12523-2011）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71" w:type="dxa"/>
                  <w:vMerge w:val="continue"/>
                  <w:vAlign w:val="center"/>
                </w:tcPr>
                <w:p>
                  <w:pPr>
                    <w:jc w:val="center"/>
                    <w:rPr>
                      <w:rFonts w:ascii="Times New Roman" w:hAnsi="Times New Roman"/>
                      <w:color w:val="auto"/>
                      <w:szCs w:val="21"/>
                    </w:rPr>
                  </w:pPr>
                </w:p>
              </w:tc>
              <w:tc>
                <w:tcPr>
                  <w:tcW w:w="1537" w:type="dxa"/>
                  <w:vMerge w:val="continue"/>
                  <w:vAlign w:val="center"/>
                </w:tcPr>
                <w:p>
                  <w:pPr>
                    <w:jc w:val="center"/>
                    <w:rPr>
                      <w:rFonts w:ascii="Times New Roman" w:hAnsi="Times New Roman"/>
                      <w:color w:val="auto"/>
                      <w:szCs w:val="21"/>
                    </w:rPr>
                  </w:pPr>
                </w:p>
              </w:tc>
              <w:tc>
                <w:tcPr>
                  <w:tcW w:w="1398" w:type="dxa"/>
                  <w:vMerge w:val="continue"/>
                  <w:vAlign w:val="center"/>
                </w:tcPr>
                <w:p>
                  <w:pPr>
                    <w:jc w:val="center"/>
                    <w:rPr>
                      <w:rFonts w:ascii="Times New Roman" w:hAnsi="Times New Roman"/>
                      <w:color w:val="auto"/>
                      <w:szCs w:val="21"/>
                    </w:rPr>
                  </w:pPr>
                </w:p>
              </w:tc>
              <w:tc>
                <w:tcPr>
                  <w:tcW w:w="1956" w:type="dxa"/>
                  <w:vAlign w:val="center"/>
                </w:tcPr>
                <w:p>
                  <w:pPr>
                    <w:jc w:val="center"/>
                    <w:rPr>
                      <w:rFonts w:ascii="Times New Roman" w:hAnsi="Times New Roman"/>
                      <w:color w:val="auto"/>
                      <w:szCs w:val="21"/>
                    </w:rPr>
                  </w:pPr>
                  <w:r>
                    <w:rPr>
                      <w:rFonts w:ascii="Times New Roman" w:hAnsi="Times New Roman"/>
                      <w:color w:val="auto"/>
                      <w:szCs w:val="21"/>
                    </w:rPr>
                    <w:t>昼间</w:t>
                  </w:r>
                </w:p>
              </w:tc>
              <w:tc>
                <w:tcPr>
                  <w:tcW w:w="1353" w:type="dxa"/>
                  <w:vAlign w:val="center"/>
                </w:tcPr>
                <w:p>
                  <w:pPr>
                    <w:jc w:val="center"/>
                    <w:rPr>
                      <w:rFonts w:ascii="Times New Roman" w:hAnsi="Times New Roman"/>
                      <w:color w:val="auto"/>
                      <w:szCs w:val="21"/>
                    </w:rPr>
                  </w:pPr>
                  <w:r>
                    <w:rPr>
                      <w:rFonts w:ascii="Times New Roman" w:hAnsi="Times New Roman"/>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71" w:type="dxa"/>
                  <w:vAlign w:val="center"/>
                </w:tcPr>
                <w:p>
                  <w:pPr>
                    <w:jc w:val="center"/>
                    <w:rPr>
                      <w:rFonts w:ascii="Times New Roman" w:hAnsi="Times New Roman"/>
                      <w:color w:val="auto"/>
                    </w:rPr>
                  </w:pPr>
                  <w:r>
                    <w:rPr>
                      <w:rFonts w:hint="eastAsia" w:ascii="Times New Roman" w:hAnsi="Times New Roman"/>
                      <w:color w:val="auto"/>
                    </w:rPr>
                    <w:t>挖掘机</w:t>
                  </w:r>
                </w:p>
              </w:tc>
              <w:tc>
                <w:tcPr>
                  <w:tcW w:w="1537" w:type="dxa"/>
                  <w:vAlign w:val="center"/>
                </w:tcPr>
                <w:p>
                  <w:pPr>
                    <w:jc w:val="center"/>
                    <w:rPr>
                      <w:rFonts w:ascii="Times New Roman" w:hAnsi="Times New Roman"/>
                      <w:color w:val="auto"/>
                    </w:rPr>
                  </w:pPr>
                  <w:r>
                    <w:rPr>
                      <w:rFonts w:hint="eastAsia" w:ascii="Times New Roman" w:hAnsi="Times New Roman"/>
                      <w:color w:val="auto"/>
                    </w:rPr>
                    <w:t>82~90</w:t>
                  </w:r>
                </w:p>
              </w:tc>
              <w:tc>
                <w:tcPr>
                  <w:tcW w:w="1398" w:type="dxa"/>
                  <w:vAlign w:val="center"/>
                </w:tcPr>
                <w:p>
                  <w:pPr>
                    <w:jc w:val="center"/>
                    <w:rPr>
                      <w:rFonts w:ascii="Times New Roman" w:hAnsi="Times New Roman"/>
                      <w:color w:val="auto"/>
                    </w:rPr>
                  </w:pPr>
                  <w:r>
                    <w:rPr>
                      <w:rFonts w:hint="eastAsia" w:ascii="Times New Roman" w:hAnsi="Times New Roman"/>
                      <w:color w:val="auto"/>
                    </w:rPr>
                    <w:t>78~86</w:t>
                  </w:r>
                </w:p>
              </w:tc>
              <w:tc>
                <w:tcPr>
                  <w:tcW w:w="1956" w:type="dxa"/>
                  <w:vMerge w:val="restart"/>
                  <w:vAlign w:val="center"/>
                </w:tcPr>
                <w:p>
                  <w:pPr>
                    <w:jc w:val="center"/>
                    <w:rPr>
                      <w:rFonts w:ascii="Times New Roman" w:hAnsi="Times New Roman"/>
                      <w:color w:val="auto"/>
                      <w:szCs w:val="21"/>
                    </w:rPr>
                  </w:pPr>
                  <w:r>
                    <w:rPr>
                      <w:rFonts w:ascii="Times New Roman" w:hAnsi="Times New Roman"/>
                      <w:color w:val="auto"/>
                      <w:szCs w:val="21"/>
                    </w:rPr>
                    <w:t>70</w:t>
                  </w:r>
                </w:p>
              </w:tc>
              <w:tc>
                <w:tcPr>
                  <w:tcW w:w="1353" w:type="dxa"/>
                  <w:vMerge w:val="restart"/>
                  <w:vAlign w:val="center"/>
                </w:tcPr>
                <w:p>
                  <w:pPr>
                    <w:jc w:val="center"/>
                    <w:rPr>
                      <w:rFonts w:ascii="Times New Roman" w:hAnsi="Times New Roman"/>
                      <w:color w:val="auto"/>
                      <w:szCs w:val="21"/>
                    </w:rPr>
                  </w:pPr>
                  <w:r>
                    <w:rPr>
                      <w:rFonts w:ascii="Times New Roman" w:hAnsi="Times New Roman"/>
                      <w:color w:val="auto"/>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71" w:type="dxa"/>
                  <w:vAlign w:val="center"/>
                </w:tcPr>
                <w:p>
                  <w:pPr>
                    <w:jc w:val="center"/>
                    <w:rPr>
                      <w:rFonts w:ascii="Times New Roman" w:hAnsi="Times New Roman"/>
                      <w:color w:val="auto"/>
                    </w:rPr>
                  </w:pPr>
                  <w:r>
                    <w:rPr>
                      <w:rFonts w:hint="eastAsia" w:ascii="Times New Roman" w:hAnsi="Times New Roman"/>
                      <w:color w:val="auto"/>
                    </w:rPr>
                    <w:t>重型运输车</w:t>
                  </w:r>
                </w:p>
              </w:tc>
              <w:tc>
                <w:tcPr>
                  <w:tcW w:w="1537" w:type="dxa"/>
                  <w:vAlign w:val="center"/>
                </w:tcPr>
                <w:p>
                  <w:pPr>
                    <w:jc w:val="center"/>
                    <w:rPr>
                      <w:rFonts w:ascii="Times New Roman" w:hAnsi="Times New Roman"/>
                      <w:color w:val="auto"/>
                    </w:rPr>
                  </w:pPr>
                  <w:r>
                    <w:rPr>
                      <w:rFonts w:hint="eastAsia" w:ascii="Times New Roman" w:hAnsi="Times New Roman"/>
                      <w:color w:val="auto"/>
                    </w:rPr>
                    <w:t>82~90</w:t>
                  </w:r>
                </w:p>
              </w:tc>
              <w:tc>
                <w:tcPr>
                  <w:tcW w:w="1398" w:type="dxa"/>
                  <w:vAlign w:val="center"/>
                </w:tcPr>
                <w:p>
                  <w:pPr>
                    <w:jc w:val="center"/>
                    <w:rPr>
                      <w:rFonts w:ascii="Times New Roman" w:hAnsi="Times New Roman"/>
                      <w:color w:val="auto"/>
                    </w:rPr>
                  </w:pPr>
                  <w:r>
                    <w:rPr>
                      <w:rFonts w:hint="eastAsia" w:ascii="Times New Roman" w:hAnsi="Times New Roman"/>
                      <w:color w:val="auto"/>
                    </w:rPr>
                    <w:t>78~86</w:t>
                  </w:r>
                </w:p>
              </w:tc>
              <w:tc>
                <w:tcPr>
                  <w:tcW w:w="1956" w:type="dxa"/>
                  <w:vMerge w:val="continue"/>
                </w:tcPr>
                <w:p>
                  <w:pPr>
                    <w:jc w:val="center"/>
                    <w:rPr>
                      <w:rFonts w:ascii="Times New Roman" w:hAnsi="Times New Roman"/>
                      <w:color w:val="auto"/>
                      <w:szCs w:val="21"/>
                    </w:rPr>
                  </w:pPr>
                </w:p>
              </w:tc>
              <w:tc>
                <w:tcPr>
                  <w:tcW w:w="1353" w:type="dxa"/>
                  <w:vMerge w:val="continue"/>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71" w:type="dxa"/>
                  <w:vAlign w:val="center"/>
                </w:tcPr>
                <w:p>
                  <w:pPr>
                    <w:jc w:val="center"/>
                    <w:rPr>
                      <w:rFonts w:ascii="Times New Roman" w:hAnsi="Times New Roman"/>
                      <w:color w:val="auto"/>
                      <w:szCs w:val="21"/>
                    </w:rPr>
                  </w:pPr>
                  <w:r>
                    <w:rPr>
                      <w:rFonts w:ascii="Times New Roman" w:hAnsi="Times New Roman"/>
                      <w:color w:val="auto"/>
                      <w:szCs w:val="21"/>
                    </w:rPr>
                    <w:t>电锯、电刨</w:t>
                  </w:r>
                </w:p>
              </w:tc>
              <w:tc>
                <w:tcPr>
                  <w:tcW w:w="1537" w:type="dxa"/>
                  <w:vAlign w:val="center"/>
                </w:tcPr>
                <w:p>
                  <w:pPr>
                    <w:jc w:val="center"/>
                    <w:rPr>
                      <w:rFonts w:ascii="Times New Roman" w:hAnsi="Times New Roman"/>
                      <w:color w:val="auto"/>
                      <w:szCs w:val="21"/>
                    </w:rPr>
                  </w:pPr>
                  <w:r>
                    <w:rPr>
                      <w:rFonts w:ascii="Times New Roman" w:hAnsi="Times New Roman"/>
                      <w:color w:val="auto"/>
                      <w:szCs w:val="21"/>
                    </w:rPr>
                    <w:t>93</w:t>
                  </w:r>
                  <w:r>
                    <w:rPr>
                      <w:rFonts w:hint="eastAsia" w:ascii="Times New Roman" w:hAnsi="Times New Roman"/>
                      <w:color w:val="auto"/>
                      <w:szCs w:val="21"/>
                    </w:rPr>
                    <w:t>~</w:t>
                  </w:r>
                  <w:r>
                    <w:rPr>
                      <w:rFonts w:ascii="Times New Roman" w:hAnsi="Times New Roman"/>
                      <w:color w:val="auto"/>
                      <w:szCs w:val="21"/>
                    </w:rPr>
                    <w:t>99</w:t>
                  </w:r>
                </w:p>
              </w:tc>
              <w:tc>
                <w:tcPr>
                  <w:tcW w:w="1398" w:type="dxa"/>
                  <w:vAlign w:val="center"/>
                </w:tcPr>
                <w:p>
                  <w:pPr>
                    <w:jc w:val="center"/>
                    <w:rPr>
                      <w:rFonts w:ascii="Times New Roman" w:hAnsi="Times New Roman"/>
                      <w:color w:val="auto"/>
                      <w:szCs w:val="21"/>
                    </w:rPr>
                  </w:pPr>
                  <w:r>
                    <w:rPr>
                      <w:rFonts w:ascii="Times New Roman" w:hAnsi="Times New Roman"/>
                      <w:color w:val="auto"/>
                      <w:szCs w:val="21"/>
                    </w:rPr>
                    <w:t>90</w:t>
                  </w:r>
                  <w:r>
                    <w:rPr>
                      <w:rFonts w:hint="eastAsia" w:ascii="Times New Roman" w:hAnsi="Times New Roman"/>
                      <w:color w:val="auto"/>
                      <w:szCs w:val="21"/>
                    </w:rPr>
                    <w:t>~</w:t>
                  </w:r>
                  <w:r>
                    <w:rPr>
                      <w:rFonts w:ascii="Times New Roman" w:hAnsi="Times New Roman"/>
                      <w:color w:val="auto"/>
                      <w:szCs w:val="21"/>
                    </w:rPr>
                    <w:t>95</w:t>
                  </w:r>
                </w:p>
              </w:tc>
              <w:tc>
                <w:tcPr>
                  <w:tcW w:w="1956" w:type="dxa"/>
                  <w:vMerge w:val="continue"/>
                </w:tcPr>
                <w:p>
                  <w:pPr>
                    <w:jc w:val="center"/>
                    <w:rPr>
                      <w:rFonts w:ascii="Times New Roman" w:hAnsi="Times New Roman"/>
                      <w:color w:val="auto"/>
                      <w:szCs w:val="21"/>
                    </w:rPr>
                  </w:pPr>
                </w:p>
              </w:tc>
              <w:tc>
                <w:tcPr>
                  <w:tcW w:w="1353" w:type="dxa"/>
                  <w:vMerge w:val="continue"/>
                </w:tcPr>
                <w:p>
                  <w:pPr>
                    <w:jc w:val="center"/>
                    <w:rPr>
                      <w:rFonts w:ascii="Times New Roman" w:hAnsi="Times New Roman"/>
                      <w:color w:val="auto"/>
                      <w:szCs w:val="21"/>
                    </w:rPr>
                  </w:pPr>
                </w:p>
              </w:tc>
            </w:tr>
          </w:tbl>
          <w:p>
            <w:pPr>
              <w:snapToGrid w:val="0"/>
              <w:spacing w:beforeLines="100" w:line="360" w:lineRule="auto"/>
              <w:ind w:firstLine="420" w:firstLineChars="200"/>
              <w:contextualSpacing/>
              <w:rPr>
                <w:rFonts w:ascii="Times New Roman" w:hAnsi="Times New Roman"/>
                <w:color w:val="auto"/>
                <w:szCs w:val="21"/>
              </w:rPr>
            </w:pPr>
            <w:r>
              <w:rPr>
                <w:rFonts w:ascii="Times New Roman" w:hAnsi="Times New Roman"/>
                <w:color w:val="auto"/>
                <w:szCs w:val="21"/>
              </w:rPr>
              <w:t>（2）变电站施工噪声预测计算模式</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根据HJ2.4-2009《环境影响评价技术导则  声环境》，施工噪声预测计算公式如下：</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单个声源噪声影响预测计算公式如下：</w:t>
            </w:r>
          </w:p>
          <w:p>
            <w:pPr>
              <w:spacing w:line="360" w:lineRule="auto"/>
              <w:jc w:val="center"/>
              <w:rPr>
                <w:rFonts w:ascii="Times New Roman" w:hAnsi="Times New Roman"/>
                <w:color w:val="auto"/>
                <w:szCs w:val="21"/>
              </w:rPr>
            </w:pPr>
            <w:r>
              <w:rPr>
                <w:rFonts w:ascii="Times New Roman" w:hAnsi="Times New Roman"/>
                <w:color w:val="auto"/>
                <w:szCs w:val="21"/>
              </w:rPr>
              <w:drawing>
                <wp:inline distT="0" distB="0" distL="0" distR="0">
                  <wp:extent cx="1219200" cy="409575"/>
                  <wp:effectExtent l="0" t="0" r="0" b="0"/>
                  <wp:docPr id="2" name="图片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83"/>
                          <pic:cNvPicPr>
                            <a:picLocks noChangeAspect="1" noChangeArrowheads="1"/>
                          </pic:cNvPicPr>
                        </pic:nvPicPr>
                        <pic:blipFill>
                          <a:blip r:embed="rId27"/>
                          <a:srcRect/>
                          <a:stretch>
                            <a:fillRect/>
                          </a:stretch>
                        </pic:blipFill>
                        <pic:spPr>
                          <a:xfrm>
                            <a:off x="0" y="0"/>
                            <a:ext cx="1219200" cy="409575"/>
                          </a:xfrm>
                          <a:prstGeom prst="rect">
                            <a:avLst/>
                          </a:prstGeom>
                          <a:noFill/>
                          <a:ln w="9525">
                            <a:noFill/>
                            <a:miter lim="800000"/>
                            <a:headEnd/>
                            <a:tailEnd/>
                          </a:ln>
                        </pic:spPr>
                      </pic:pic>
                    </a:graphicData>
                  </a:graphic>
                </wp:inline>
              </w:drawing>
            </w:r>
          </w:p>
          <w:p>
            <w:pPr>
              <w:spacing w:line="360" w:lineRule="auto"/>
              <w:ind w:firstLine="420" w:firstLineChars="200"/>
              <w:rPr>
                <w:rFonts w:ascii="Times New Roman" w:hAnsi="Times New Roman"/>
                <w:color w:val="auto"/>
                <w:szCs w:val="21"/>
              </w:rPr>
            </w:pPr>
            <w:r>
              <w:rPr>
                <w:rFonts w:ascii="Times New Roman" w:hAnsi="Times New Roman"/>
                <w:color w:val="auto"/>
                <w:szCs w:val="21"/>
              </w:rPr>
              <w:t>式中：L</w:t>
            </w:r>
            <w:r>
              <w:rPr>
                <w:rFonts w:ascii="Times New Roman" w:hAnsi="Times New Roman"/>
                <w:color w:val="auto"/>
                <w:szCs w:val="21"/>
                <w:vertAlign w:val="subscript"/>
              </w:rPr>
              <w:t>0</w:t>
            </w:r>
            <w:r>
              <w:rPr>
                <w:rFonts w:ascii="Times New Roman" w:hAnsi="Times New Roman"/>
                <w:color w:val="auto"/>
                <w:szCs w:val="21"/>
              </w:rPr>
              <w:t>——为距施工设备r</w:t>
            </w:r>
            <w:r>
              <w:rPr>
                <w:rFonts w:ascii="Times New Roman" w:hAnsi="Times New Roman"/>
                <w:color w:val="auto"/>
                <w:szCs w:val="21"/>
                <w:vertAlign w:val="subscript"/>
              </w:rPr>
              <w:t>0</w:t>
            </w:r>
            <w:r>
              <w:rPr>
                <w:rFonts w:ascii="Times New Roman" w:hAnsi="Times New Roman"/>
                <w:color w:val="auto"/>
                <w:szCs w:val="21"/>
              </w:rPr>
              <w:t>（m）处的噪声级，dB；</w:t>
            </w:r>
          </w:p>
          <w:p>
            <w:pPr>
              <w:spacing w:line="360" w:lineRule="auto"/>
              <w:ind w:firstLine="200"/>
              <w:rPr>
                <w:rFonts w:ascii="Times New Roman" w:hAnsi="Times New Roman"/>
                <w:color w:val="auto"/>
                <w:szCs w:val="21"/>
              </w:rPr>
            </w:pPr>
            <w:r>
              <w:rPr>
                <w:rFonts w:ascii="Times New Roman" w:hAnsi="Times New Roman"/>
                <w:color w:val="auto"/>
                <w:szCs w:val="21"/>
              </w:rPr>
              <w:t xml:space="preserve">        L——为与声源相距r（m）处的施工噪声级，dB。</w:t>
            </w:r>
          </w:p>
          <w:p>
            <w:pPr>
              <w:spacing w:line="360" w:lineRule="auto"/>
              <w:ind w:firstLine="200"/>
              <w:rPr>
                <w:rFonts w:ascii="Times New Roman" w:hAnsi="Times New Roman"/>
                <w:color w:val="auto"/>
                <w:szCs w:val="21"/>
              </w:rPr>
            </w:pPr>
            <w:r>
              <w:rPr>
                <w:rFonts w:ascii="Times New Roman" w:hAnsi="Times New Roman"/>
                <w:color w:val="auto"/>
                <w:szCs w:val="21"/>
              </w:rPr>
              <w:t>（3）施工噪声预测计算结果与分析</w:t>
            </w:r>
          </w:p>
          <w:p>
            <w:pPr>
              <w:spacing w:line="360" w:lineRule="auto"/>
              <w:ind w:firstLine="420"/>
              <w:rPr>
                <w:rFonts w:ascii="Times New Roman" w:hAnsi="Times New Roman"/>
                <w:color w:val="auto"/>
                <w:szCs w:val="21"/>
              </w:rPr>
            </w:pPr>
            <w:r>
              <w:rPr>
                <w:rFonts w:ascii="Times New Roman" w:hAnsi="Times New Roman"/>
                <w:color w:val="auto"/>
                <w:szCs w:val="21"/>
              </w:rPr>
              <w:t>根据变电站的平面布置和施工使用情况，利用表7-1中主要施工机械噪声声源标准资料作为声源参数，根据（2）中的施工噪声预测模式进行预测，计算出与声源在不同距离出的施工噪声影响水平预测结果计算出来，如表7-2所列。</w:t>
            </w:r>
          </w:p>
          <w:p>
            <w:pPr>
              <w:jc w:val="center"/>
              <w:rPr>
                <w:rFonts w:ascii="Times New Roman" w:hAnsi="Times New Roman"/>
                <w:b/>
                <w:color w:val="auto"/>
                <w:szCs w:val="21"/>
              </w:rPr>
            </w:pPr>
            <w:r>
              <w:rPr>
                <w:rFonts w:ascii="Times New Roman" w:hAnsi="Times New Roman"/>
                <w:b/>
                <w:color w:val="auto"/>
                <w:szCs w:val="21"/>
              </w:rPr>
              <w:t>表7-2 不同声源等级dB(A)在不同距离（m）的噪声影响水平</w:t>
            </w:r>
          </w:p>
          <w:tbl>
            <w:tblPr>
              <w:tblStyle w:val="44"/>
              <w:tblW w:w="8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42"/>
              <w:gridCol w:w="1389"/>
              <w:gridCol w:w="504"/>
              <w:gridCol w:w="700"/>
              <w:gridCol w:w="581"/>
              <w:gridCol w:w="581"/>
              <w:gridCol w:w="581"/>
              <w:gridCol w:w="581"/>
              <w:gridCol w:w="581"/>
              <w:gridCol w:w="707"/>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3" w:hRule="exact"/>
                <w:jc w:val="center"/>
              </w:trPr>
              <w:tc>
                <w:tcPr>
                  <w:tcW w:w="1142" w:type="dxa"/>
                  <w:vAlign w:val="center"/>
                </w:tcPr>
                <w:p>
                  <w:pPr>
                    <w:jc w:val="center"/>
                    <w:rPr>
                      <w:rFonts w:ascii="Times New Roman" w:hAnsi="Times New Roman"/>
                      <w:color w:val="auto"/>
                      <w:szCs w:val="21"/>
                    </w:rPr>
                  </w:pPr>
                  <w:r>
                    <w:rPr>
                      <w:rFonts w:ascii="Times New Roman" w:hAnsi="Times New Roman"/>
                      <w:color w:val="auto"/>
                      <w:szCs w:val="21"/>
                    </w:rPr>
                    <w:t>施工阶段</w:t>
                  </w:r>
                </w:p>
              </w:tc>
              <w:tc>
                <w:tcPr>
                  <w:tcW w:w="1389" w:type="dxa"/>
                  <w:vAlign w:val="center"/>
                </w:tcPr>
                <w:p>
                  <w:pPr>
                    <w:jc w:val="center"/>
                    <w:rPr>
                      <w:rFonts w:ascii="Times New Roman" w:hAnsi="Times New Roman"/>
                      <w:color w:val="auto"/>
                      <w:szCs w:val="21"/>
                    </w:rPr>
                  </w:pPr>
                  <w:r>
                    <w:rPr>
                      <w:rFonts w:ascii="Times New Roman" w:hAnsi="Times New Roman"/>
                      <w:color w:val="auto"/>
                      <w:szCs w:val="21"/>
                    </w:rPr>
                    <w:t>施工机械</w:t>
                  </w:r>
                </w:p>
              </w:tc>
              <w:tc>
                <w:tcPr>
                  <w:tcW w:w="504" w:type="dxa"/>
                  <w:vAlign w:val="center"/>
                </w:tcPr>
                <w:p>
                  <w:pPr>
                    <w:jc w:val="center"/>
                    <w:rPr>
                      <w:rFonts w:ascii="Times New Roman" w:hAnsi="Times New Roman"/>
                      <w:color w:val="auto"/>
                      <w:szCs w:val="21"/>
                    </w:rPr>
                  </w:pPr>
                  <w:r>
                    <w:rPr>
                      <w:rFonts w:ascii="Times New Roman" w:hAnsi="Times New Roman"/>
                      <w:color w:val="auto"/>
                      <w:szCs w:val="21"/>
                    </w:rPr>
                    <w:t>5m</w:t>
                  </w:r>
                </w:p>
              </w:tc>
              <w:tc>
                <w:tcPr>
                  <w:tcW w:w="700" w:type="dxa"/>
                  <w:vAlign w:val="center"/>
                </w:tcPr>
                <w:p>
                  <w:pPr>
                    <w:jc w:val="center"/>
                    <w:rPr>
                      <w:rFonts w:ascii="Times New Roman" w:hAnsi="Times New Roman"/>
                      <w:color w:val="auto"/>
                      <w:szCs w:val="21"/>
                    </w:rPr>
                  </w:pPr>
                  <w:r>
                    <w:rPr>
                      <w:rFonts w:ascii="Times New Roman" w:hAnsi="Times New Roman"/>
                      <w:color w:val="auto"/>
                      <w:szCs w:val="21"/>
                    </w:rPr>
                    <w:t>10m</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20m</w:t>
                  </w:r>
                </w:p>
              </w:tc>
              <w:tc>
                <w:tcPr>
                  <w:tcW w:w="581" w:type="dxa"/>
                  <w:vAlign w:val="center"/>
                </w:tcPr>
                <w:p>
                  <w:pPr>
                    <w:jc w:val="center"/>
                    <w:rPr>
                      <w:rFonts w:ascii="Times New Roman" w:hAnsi="Times New Roman"/>
                      <w:color w:val="auto"/>
                      <w:szCs w:val="21"/>
                    </w:rPr>
                  </w:pPr>
                  <w:r>
                    <w:rPr>
                      <w:rFonts w:hint="eastAsia" w:ascii="Times New Roman" w:hAnsi="Times New Roman"/>
                      <w:color w:val="auto"/>
                      <w:szCs w:val="21"/>
                    </w:rPr>
                    <w:t>3</w:t>
                  </w:r>
                  <w:r>
                    <w:rPr>
                      <w:rFonts w:ascii="Times New Roman" w:hAnsi="Times New Roman"/>
                      <w:color w:val="auto"/>
                      <w:szCs w:val="21"/>
                    </w:rPr>
                    <w:t>0m</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40m</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50m</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80m</w:t>
                  </w:r>
                </w:p>
              </w:tc>
              <w:tc>
                <w:tcPr>
                  <w:tcW w:w="707" w:type="dxa"/>
                  <w:vAlign w:val="center"/>
                </w:tcPr>
                <w:p>
                  <w:pPr>
                    <w:jc w:val="center"/>
                    <w:rPr>
                      <w:rFonts w:ascii="Times New Roman" w:hAnsi="Times New Roman"/>
                      <w:color w:val="auto"/>
                      <w:szCs w:val="21"/>
                    </w:rPr>
                  </w:pPr>
                  <w:r>
                    <w:rPr>
                      <w:rFonts w:ascii="Times New Roman" w:hAnsi="Times New Roman"/>
                      <w:color w:val="auto"/>
                      <w:szCs w:val="21"/>
                    </w:rPr>
                    <w:t>100m</w:t>
                  </w:r>
                </w:p>
              </w:tc>
              <w:tc>
                <w:tcPr>
                  <w:tcW w:w="702" w:type="dxa"/>
                  <w:vAlign w:val="center"/>
                </w:tcPr>
                <w:p>
                  <w:pPr>
                    <w:jc w:val="center"/>
                    <w:rPr>
                      <w:rFonts w:ascii="Times New Roman" w:hAnsi="Times New Roman"/>
                      <w:color w:val="auto"/>
                      <w:szCs w:val="21"/>
                    </w:rPr>
                  </w:pPr>
                  <w:r>
                    <w:rPr>
                      <w:rFonts w:ascii="Times New Roman" w:hAnsi="Times New Roman"/>
                      <w:color w:val="auto"/>
                      <w:szCs w:val="21"/>
                    </w:rPr>
                    <w:t>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3" w:hRule="exact"/>
                <w:jc w:val="center"/>
              </w:trPr>
              <w:tc>
                <w:tcPr>
                  <w:tcW w:w="1142" w:type="dxa"/>
                  <w:vAlign w:val="center"/>
                </w:tcPr>
                <w:p>
                  <w:pPr>
                    <w:jc w:val="center"/>
                    <w:rPr>
                      <w:rFonts w:ascii="Times New Roman" w:hAnsi="Times New Roman"/>
                      <w:color w:val="auto"/>
                      <w:szCs w:val="21"/>
                    </w:rPr>
                  </w:pPr>
                  <w:r>
                    <w:rPr>
                      <w:rFonts w:ascii="Times New Roman" w:hAnsi="Times New Roman"/>
                      <w:color w:val="auto"/>
                      <w:szCs w:val="21"/>
                    </w:rPr>
                    <w:t>土石方</w:t>
                  </w:r>
                </w:p>
              </w:tc>
              <w:tc>
                <w:tcPr>
                  <w:tcW w:w="1389" w:type="dxa"/>
                  <w:vAlign w:val="center"/>
                </w:tcPr>
                <w:p>
                  <w:pPr>
                    <w:jc w:val="center"/>
                    <w:rPr>
                      <w:rFonts w:ascii="Times New Roman" w:hAnsi="Times New Roman"/>
                      <w:color w:val="auto"/>
                      <w:szCs w:val="21"/>
                    </w:rPr>
                  </w:pPr>
                  <w:r>
                    <w:rPr>
                      <w:rFonts w:ascii="Times New Roman" w:hAnsi="Times New Roman"/>
                      <w:color w:val="auto"/>
                      <w:szCs w:val="21"/>
                    </w:rPr>
                    <w:t>挖掘机</w:t>
                  </w:r>
                </w:p>
              </w:tc>
              <w:tc>
                <w:tcPr>
                  <w:tcW w:w="504" w:type="dxa"/>
                  <w:vAlign w:val="center"/>
                </w:tcPr>
                <w:p>
                  <w:pPr>
                    <w:jc w:val="center"/>
                    <w:rPr>
                      <w:rFonts w:ascii="Times New Roman" w:hAnsi="Times New Roman"/>
                      <w:color w:val="auto"/>
                      <w:szCs w:val="21"/>
                    </w:rPr>
                  </w:pPr>
                  <w:r>
                    <w:rPr>
                      <w:rFonts w:ascii="Times New Roman" w:hAnsi="Times New Roman"/>
                      <w:color w:val="auto"/>
                      <w:szCs w:val="21"/>
                    </w:rPr>
                    <w:t>90</w:t>
                  </w:r>
                </w:p>
              </w:tc>
              <w:tc>
                <w:tcPr>
                  <w:tcW w:w="700" w:type="dxa"/>
                  <w:vAlign w:val="center"/>
                </w:tcPr>
                <w:p>
                  <w:pPr>
                    <w:jc w:val="center"/>
                    <w:rPr>
                      <w:rFonts w:ascii="Times New Roman" w:hAnsi="Times New Roman"/>
                      <w:color w:val="auto"/>
                      <w:szCs w:val="21"/>
                    </w:rPr>
                  </w:pPr>
                  <w:r>
                    <w:rPr>
                      <w:rFonts w:ascii="Times New Roman" w:hAnsi="Times New Roman"/>
                      <w:color w:val="auto"/>
                      <w:szCs w:val="21"/>
                    </w:rPr>
                    <w:t>84.0</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78.0</w:t>
                  </w:r>
                </w:p>
              </w:tc>
              <w:tc>
                <w:tcPr>
                  <w:tcW w:w="581" w:type="dxa"/>
                  <w:vAlign w:val="center"/>
                </w:tcPr>
                <w:p>
                  <w:pPr>
                    <w:jc w:val="center"/>
                    <w:rPr>
                      <w:rFonts w:ascii="Times New Roman" w:hAnsi="Times New Roman"/>
                      <w:color w:val="auto"/>
                    </w:rPr>
                  </w:pPr>
                  <w:r>
                    <w:rPr>
                      <w:rFonts w:hint="eastAsia" w:ascii="Times New Roman" w:hAnsi="Times New Roman"/>
                      <w:color w:val="auto"/>
                    </w:rPr>
                    <w:t xml:space="preserve">74.4 </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71.9</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70.0</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65.9</w:t>
                  </w:r>
                </w:p>
              </w:tc>
              <w:tc>
                <w:tcPr>
                  <w:tcW w:w="707" w:type="dxa"/>
                  <w:vAlign w:val="center"/>
                </w:tcPr>
                <w:p>
                  <w:pPr>
                    <w:jc w:val="center"/>
                    <w:rPr>
                      <w:rFonts w:ascii="Times New Roman" w:hAnsi="Times New Roman"/>
                      <w:color w:val="auto"/>
                      <w:szCs w:val="21"/>
                    </w:rPr>
                  </w:pPr>
                  <w:r>
                    <w:rPr>
                      <w:rFonts w:ascii="Times New Roman" w:hAnsi="Times New Roman"/>
                      <w:color w:val="auto"/>
                      <w:szCs w:val="21"/>
                    </w:rPr>
                    <w:t>64.0</w:t>
                  </w:r>
                </w:p>
              </w:tc>
              <w:tc>
                <w:tcPr>
                  <w:tcW w:w="702" w:type="dxa"/>
                  <w:vAlign w:val="center"/>
                </w:tcPr>
                <w:p>
                  <w:pPr>
                    <w:jc w:val="center"/>
                    <w:rPr>
                      <w:rFonts w:ascii="Times New Roman" w:hAnsi="Times New Roman"/>
                      <w:color w:val="auto"/>
                      <w:szCs w:val="21"/>
                    </w:rPr>
                  </w:pPr>
                  <w:r>
                    <w:rPr>
                      <w:rFonts w:ascii="Times New Roman" w:hAnsi="Times New Roman"/>
                      <w:color w:val="auto"/>
                      <w:szCs w:val="21"/>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3" w:hRule="exact"/>
                <w:jc w:val="center"/>
              </w:trPr>
              <w:tc>
                <w:tcPr>
                  <w:tcW w:w="1142" w:type="dxa"/>
                  <w:vAlign w:val="center"/>
                </w:tcPr>
                <w:p>
                  <w:pPr>
                    <w:jc w:val="center"/>
                    <w:rPr>
                      <w:rFonts w:ascii="Times New Roman" w:hAnsi="Times New Roman"/>
                      <w:color w:val="auto"/>
                    </w:rPr>
                  </w:pPr>
                  <w:r>
                    <w:rPr>
                      <w:rFonts w:ascii="Times New Roman" w:hAnsi="Times New Roman"/>
                      <w:color w:val="auto"/>
                    </w:rPr>
                    <w:t>运输</w:t>
                  </w:r>
                </w:p>
              </w:tc>
              <w:tc>
                <w:tcPr>
                  <w:tcW w:w="1389" w:type="dxa"/>
                  <w:vAlign w:val="center"/>
                </w:tcPr>
                <w:p>
                  <w:pPr>
                    <w:jc w:val="center"/>
                    <w:rPr>
                      <w:rFonts w:ascii="Times New Roman" w:hAnsi="Times New Roman"/>
                      <w:color w:val="auto"/>
                    </w:rPr>
                  </w:pPr>
                  <w:r>
                    <w:rPr>
                      <w:rFonts w:hint="eastAsia" w:ascii="Times New Roman" w:hAnsi="Times New Roman"/>
                      <w:color w:val="auto"/>
                    </w:rPr>
                    <w:t>重型运输车</w:t>
                  </w:r>
                </w:p>
              </w:tc>
              <w:tc>
                <w:tcPr>
                  <w:tcW w:w="504" w:type="dxa"/>
                  <w:vAlign w:val="center"/>
                </w:tcPr>
                <w:p>
                  <w:pPr>
                    <w:jc w:val="center"/>
                    <w:rPr>
                      <w:rFonts w:ascii="Times New Roman" w:hAnsi="Times New Roman"/>
                      <w:color w:val="auto"/>
                    </w:rPr>
                  </w:pPr>
                  <w:r>
                    <w:rPr>
                      <w:rFonts w:hint="eastAsia" w:ascii="Times New Roman" w:hAnsi="Times New Roman"/>
                      <w:color w:val="auto"/>
                    </w:rPr>
                    <w:t>90</w:t>
                  </w:r>
                </w:p>
              </w:tc>
              <w:tc>
                <w:tcPr>
                  <w:tcW w:w="700" w:type="dxa"/>
                  <w:vAlign w:val="center"/>
                </w:tcPr>
                <w:p>
                  <w:pPr>
                    <w:jc w:val="center"/>
                    <w:rPr>
                      <w:rFonts w:ascii="Times New Roman" w:hAnsi="Times New Roman"/>
                      <w:color w:val="auto"/>
                    </w:rPr>
                  </w:pPr>
                  <w:r>
                    <w:rPr>
                      <w:rFonts w:hint="eastAsia" w:ascii="Times New Roman" w:hAnsi="Times New Roman"/>
                      <w:color w:val="auto"/>
                    </w:rPr>
                    <w:t xml:space="preserve">84.0 </w:t>
                  </w:r>
                </w:p>
              </w:tc>
              <w:tc>
                <w:tcPr>
                  <w:tcW w:w="581" w:type="dxa"/>
                  <w:vAlign w:val="center"/>
                </w:tcPr>
                <w:p>
                  <w:pPr>
                    <w:jc w:val="center"/>
                    <w:rPr>
                      <w:rFonts w:ascii="Times New Roman" w:hAnsi="Times New Roman"/>
                      <w:color w:val="auto"/>
                    </w:rPr>
                  </w:pPr>
                  <w:r>
                    <w:rPr>
                      <w:rFonts w:hint="eastAsia" w:ascii="Times New Roman" w:hAnsi="Times New Roman"/>
                      <w:color w:val="auto"/>
                    </w:rPr>
                    <w:t xml:space="preserve">78.0 </w:t>
                  </w:r>
                </w:p>
              </w:tc>
              <w:tc>
                <w:tcPr>
                  <w:tcW w:w="581" w:type="dxa"/>
                  <w:vAlign w:val="center"/>
                </w:tcPr>
                <w:p>
                  <w:pPr>
                    <w:jc w:val="center"/>
                    <w:rPr>
                      <w:rFonts w:ascii="Times New Roman" w:hAnsi="Times New Roman"/>
                      <w:color w:val="auto"/>
                    </w:rPr>
                  </w:pPr>
                  <w:r>
                    <w:rPr>
                      <w:rFonts w:hint="eastAsia" w:ascii="Times New Roman" w:hAnsi="Times New Roman"/>
                      <w:color w:val="auto"/>
                    </w:rPr>
                    <w:t xml:space="preserve">74.4 </w:t>
                  </w:r>
                </w:p>
              </w:tc>
              <w:tc>
                <w:tcPr>
                  <w:tcW w:w="581" w:type="dxa"/>
                  <w:vAlign w:val="center"/>
                </w:tcPr>
                <w:p>
                  <w:pPr>
                    <w:jc w:val="center"/>
                    <w:rPr>
                      <w:rFonts w:ascii="Times New Roman" w:hAnsi="Times New Roman"/>
                      <w:color w:val="auto"/>
                    </w:rPr>
                  </w:pPr>
                  <w:r>
                    <w:rPr>
                      <w:rFonts w:hint="eastAsia" w:ascii="Times New Roman" w:hAnsi="Times New Roman"/>
                      <w:color w:val="auto"/>
                    </w:rPr>
                    <w:t xml:space="preserve">71.9 </w:t>
                  </w:r>
                </w:p>
              </w:tc>
              <w:tc>
                <w:tcPr>
                  <w:tcW w:w="581" w:type="dxa"/>
                  <w:vAlign w:val="center"/>
                </w:tcPr>
                <w:p>
                  <w:pPr>
                    <w:jc w:val="center"/>
                    <w:rPr>
                      <w:rFonts w:ascii="Times New Roman" w:hAnsi="Times New Roman"/>
                      <w:color w:val="auto"/>
                    </w:rPr>
                  </w:pPr>
                  <w:r>
                    <w:rPr>
                      <w:rFonts w:hint="eastAsia" w:ascii="Times New Roman" w:hAnsi="Times New Roman"/>
                      <w:color w:val="auto"/>
                    </w:rPr>
                    <w:t xml:space="preserve">70.0 </w:t>
                  </w:r>
                </w:p>
              </w:tc>
              <w:tc>
                <w:tcPr>
                  <w:tcW w:w="581" w:type="dxa"/>
                  <w:vAlign w:val="center"/>
                </w:tcPr>
                <w:p>
                  <w:pPr>
                    <w:jc w:val="center"/>
                    <w:rPr>
                      <w:rFonts w:ascii="Times New Roman" w:hAnsi="Times New Roman"/>
                      <w:color w:val="auto"/>
                    </w:rPr>
                  </w:pPr>
                  <w:r>
                    <w:rPr>
                      <w:rFonts w:hint="eastAsia" w:ascii="Times New Roman" w:hAnsi="Times New Roman"/>
                      <w:color w:val="auto"/>
                    </w:rPr>
                    <w:t xml:space="preserve">65.9 </w:t>
                  </w:r>
                </w:p>
              </w:tc>
              <w:tc>
                <w:tcPr>
                  <w:tcW w:w="707" w:type="dxa"/>
                  <w:vAlign w:val="center"/>
                </w:tcPr>
                <w:p>
                  <w:pPr>
                    <w:jc w:val="center"/>
                    <w:rPr>
                      <w:rFonts w:ascii="Times New Roman" w:hAnsi="Times New Roman"/>
                      <w:color w:val="auto"/>
                    </w:rPr>
                  </w:pPr>
                  <w:r>
                    <w:rPr>
                      <w:rFonts w:hint="eastAsia" w:ascii="Times New Roman" w:hAnsi="Times New Roman"/>
                      <w:color w:val="auto"/>
                    </w:rPr>
                    <w:t xml:space="preserve">64.0 </w:t>
                  </w:r>
                </w:p>
              </w:tc>
              <w:tc>
                <w:tcPr>
                  <w:tcW w:w="702" w:type="dxa"/>
                  <w:vAlign w:val="center"/>
                </w:tcPr>
                <w:p>
                  <w:pPr>
                    <w:jc w:val="center"/>
                    <w:rPr>
                      <w:rFonts w:ascii="Times New Roman" w:hAnsi="Times New Roman"/>
                      <w:color w:val="auto"/>
                    </w:rPr>
                  </w:pPr>
                  <w:r>
                    <w:rPr>
                      <w:rFonts w:hint="eastAsia" w:ascii="Times New Roman" w:hAnsi="Times New Roman"/>
                      <w:color w:val="auto"/>
                    </w:rPr>
                    <w:t xml:space="preserve">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3" w:hRule="exact"/>
                <w:jc w:val="center"/>
              </w:trPr>
              <w:tc>
                <w:tcPr>
                  <w:tcW w:w="1142" w:type="dxa"/>
                  <w:vAlign w:val="center"/>
                </w:tcPr>
                <w:p>
                  <w:pPr>
                    <w:jc w:val="center"/>
                    <w:rPr>
                      <w:rFonts w:ascii="Times New Roman" w:hAnsi="Times New Roman"/>
                      <w:color w:val="auto"/>
                      <w:szCs w:val="21"/>
                    </w:rPr>
                  </w:pPr>
                  <w:r>
                    <w:rPr>
                      <w:rFonts w:ascii="Times New Roman" w:hAnsi="Times New Roman"/>
                      <w:color w:val="auto"/>
                      <w:szCs w:val="21"/>
                    </w:rPr>
                    <w:t>结构装修</w:t>
                  </w:r>
                </w:p>
              </w:tc>
              <w:tc>
                <w:tcPr>
                  <w:tcW w:w="1389" w:type="dxa"/>
                  <w:vAlign w:val="center"/>
                </w:tcPr>
                <w:p>
                  <w:pPr>
                    <w:jc w:val="center"/>
                    <w:rPr>
                      <w:rFonts w:ascii="Times New Roman" w:hAnsi="Times New Roman"/>
                      <w:color w:val="auto"/>
                      <w:szCs w:val="21"/>
                    </w:rPr>
                  </w:pPr>
                  <w:r>
                    <w:rPr>
                      <w:rFonts w:ascii="Times New Roman" w:hAnsi="Times New Roman"/>
                      <w:color w:val="auto"/>
                      <w:szCs w:val="21"/>
                    </w:rPr>
                    <w:t>电锯电刨</w:t>
                  </w:r>
                </w:p>
              </w:tc>
              <w:tc>
                <w:tcPr>
                  <w:tcW w:w="504" w:type="dxa"/>
                  <w:vAlign w:val="center"/>
                </w:tcPr>
                <w:p>
                  <w:pPr>
                    <w:jc w:val="center"/>
                    <w:rPr>
                      <w:rFonts w:ascii="Times New Roman" w:hAnsi="Times New Roman"/>
                      <w:color w:val="auto"/>
                      <w:szCs w:val="21"/>
                    </w:rPr>
                  </w:pPr>
                  <w:r>
                    <w:rPr>
                      <w:rFonts w:ascii="Times New Roman" w:hAnsi="Times New Roman"/>
                      <w:color w:val="auto"/>
                      <w:szCs w:val="21"/>
                    </w:rPr>
                    <w:t>99</w:t>
                  </w:r>
                </w:p>
              </w:tc>
              <w:tc>
                <w:tcPr>
                  <w:tcW w:w="700" w:type="dxa"/>
                  <w:vAlign w:val="center"/>
                </w:tcPr>
                <w:p>
                  <w:pPr>
                    <w:jc w:val="center"/>
                    <w:rPr>
                      <w:rFonts w:ascii="Times New Roman" w:hAnsi="Times New Roman"/>
                      <w:color w:val="auto"/>
                      <w:szCs w:val="21"/>
                    </w:rPr>
                  </w:pPr>
                  <w:r>
                    <w:rPr>
                      <w:rFonts w:ascii="Times New Roman" w:hAnsi="Times New Roman"/>
                      <w:color w:val="auto"/>
                      <w:szCs w:val="21"/>
                    </w:rPr>
                    <w:t>93.0</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87.0</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87.0</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80.9</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79.0</w:t>
                  </w:r>
                </w:p>
              </w:tc>
              <w:tc>
                <w:tcPr>
                  <w:tcW w:w="581" w:type="dxa"/>
                  <w:vAlign w:val="center"/>
                </w:tcPr>
                <w:p>
                  <w:pPr>
                    <w:jc w:val="center"/>
                    <w:rPr>
                      <w:rFonts w:ascii="Times New Roman" w:hAnsi="Times New Roman"/>
                      <w:color w:val="auto"/>
                      <w:szCs w:val="21"/>
                    </w:rPr>
                  </w:pPr>
                  <w:r>
                    <w:rPr>
                      <w:rFonts w:ascii="Times New Roman" w:hAnsi="Times New Roman"/>
                      <w:color w:val="auto"/>
                      <w:szCs w:val="21"/>
                    </w:rPr>
                    <w:t>74.9</w:t>
                  </w:r>
                </w:p>
              </w:tc>
              <w:tc>
                <w:tcPr>
                  <w:tcW w:w="707" w:type="dxa"/>
                  <w:vAlign w:val="center"/>
                </w:tcPr>
                <w:p>
                  <w:pPr>
                    <w:jc w:val="center"/>
                    <w:rPr>
                      <w:rFonts w:ascii="Times New Roman" w:hAnsi="Times New Roman"/>
                      <w:color w:val="auto"/>
                      <w:szCs w:val="21"/>
                    </w:rPr>
                  </w:pPr>
                  <w:r>
                    <w:rPr>
                      <w:rFonts w:ascii="Times New Roman" w:hAnsi="Times New Roman"/>
                      <w:color w:val="auto"/>
                      <w:szCs w:val="21"/>
                    </w:rPr>
                    <w:t>73.0</w:t>
                  </w:r>
                </w:p>
              </w:tc>
              <w:tc>
                <w:tcPr>
                  <w:tcW w:w="702" w:type="dxa"/>
                  <w:vAlign w:val="center"/>
                </w:tcPr>
                <w:p>
                  <w:pPr>
                    <w:jc w:val="center"/>
                    <w:rPr>
                      <w:rFonts w:ascii="Times New Roman" w:hAnsi="Times New Roman"/>
                      <w:color w:val="auto"/>
                      <w:szCs w:val="21"/>
                    </w:rPr>
                  </w:pPr>
                  <w:r>
                    <w:rPr>
                      <w:rFonts w:ascii="Times New Roman" w:hAnsi="Times New Roman"/>
                      <w:color w:val="auto"/>
                      <w:szCs w:val="21"/>
                    </w:rPr>
                    <w:t>69.5</w:t>
                  </w:r>
                </w:p>
              </w:tc>
            </w:tr>
          </w:tbl>
          <w:p>
            <w:pPr>
              <w:snapToGrid w:val="0"/>
              <w:ind w:firstLine="420" w:firstLineChars="200"/>
              <w:contextualSpacing/>
              <w:rPr>
                <w:rFonts w:ascii="Times New Roman" w:hAnsi="Times New Roman"/>
                <w:color w:val="auto"/>
                <w:szCs w:val="21"/>
              </w:rPr>
            </w:pPr>
          </w:p>
          <w:p>
            <w:pPr>
              <w:pStyle w:val="19"/>
              <w:adjustRightInd w:val="0"/>
              <w:snapToGrid w:val="0"/>
              <w:spacing w:line="360" w:lineRule="auto"/>
              <w:ind w:firstLine="420" w:firstLineChars="200"/>
              <w:rPr>
                <w:rFonts w:ascii="Times New Roman"/>
                <w:color w:val="auto"/>
                <w:kern w:val="2"/>
                <w:sz w:val="21"/>
                <w:szCs w:val="21"/>
              </w:rPr>
            </w:pPr>
            <w:r>
              <w:rPr>
                <w:rFonts w:ascii="Times New Roman"/>
                <w:color w:val="auto"/>
                <w:kern w:val="2"/>
                <w:sz w:val="21"/>
                <w:szCs w:val="21"/>
              </w:rPr>
              <w:t>本工程施工使用商品混凝土。由表7-2可知，在</w:t>
            </w:r>
            <w:r>
              <w:rPr>
                <w:rFonts w:hint="eastAsia" w:ascii="Times New Roman"/>
                <w:color w:val="auto"/>
                <w:kern w:val="2"/>
                <w:sz w:val="21"/>
                <w:szCs w:val="21"/>
              </w:rPr>
              <w:t>共同</w:t>
            </w:r>
            <w:r>
              <w:rPr>
                <w:rFonts w:ascii="Times New Roman"/>
                <w:color w:val="auto"/>
                <w:kern w:val="2"/>
                <w:sz w:val="21"/>
                <w:szCs w:val="21"/>
              </w:rPr>
              <w:t>使用运输车辆、</w:t>
            </w:r>
            <w:r>
              <w:rPr>
                <w:rFonts w:hint="eastAsia" w:ascii="Times New Roman"/>
                <w:color w:val="auto"/>
                <w:kern w:val="2"/>
                <w:sz w:val="21"/>
                <w:szCs w:val="21"/>
              </w:rPr>
              <w:t>挖掘机</w:t>
            </w:r>
            <w:r>
              <w:rPr>
                <w:rFonts w:ascii="Times New Roman"/>
                <w:color w:val="auto"/>
                <w:kern w:val="2"/>
                <w:sz w:val="21"/>
                <w:szCs w:val="21"/>
              </w:rPr>
              <w:t>时，白天在距离声源</w:t>
            </w:r>
            <w:r>
              <w:rPr>
                <w:rFonts w:hint="eastAsia" w:ascii="Times New Roman"/>
                <w:color w:val="auto"/>
                <w:kern w:val="2"/>
                <w:sz w:val="21"/>
                <w:szCs w:val="21"/>
              </w:rPr>
              <w:t>5</w:t>
            </w:r>
            <w:r>
              <w:rPr>
                <w:rFonts w:ascii="Times New Roman"/>
                <w:color w:val="auto"/>
                <w:kern w:val="2"/>
                <w:sz w:val="21"/>
                <w:szCs w:val="21"/>
              </w:rPr>
              <w:t>0m处时能满足《建筑施工场界环境噪声排放标准》（GB12523-2011）要求。电锯和电刨施工主要用于室内装修阶段，在使用电锯和电刨施工时，白天在距离声源5m以内超过《建筑施工场界环境噪声排放标准》（GB12523-2011）。由于该施工设备主要用室内装修，不用于室外，因此，到了变电站的厂界处，能够满足《建筑施工场界环境噪声排放标准》（GB12523-2011）要求。</w:t>
            </w:r>
          </w:p>
          <w:p>
            <w:pPr>
              <w:pStyle w:val="19"/>
              <w:adjustRightInd w:val="0"/>
              <w:snapToGrid w:val="0"/>
              <w:spacing w:line="360" w:lineRule="auto"/>
              <w:ind w:firstLine="420" w:firstLineChars="200"/>
              <w:rPr>
                <w:rFonts w:ascii="Times New Roman"/>
                <w:color w:val="auto"/>
                <w:kern w:val="2"/>
                <w:sz w:val="21"/>
                <w:szCs w:val="21"/>
              </w:rPr>
            </w:pPr>
            <w:r>
              <w:rPr>
                <w:rFonts w:hint="eastAsia" w:ascii="Times New Roman"/>
                <w:color w:val="auto"/>
                <w:kern w:val="2"/>
                <w:sz w:val="21"/>
                <w:szCs w:val="21"/>
              </w:rPr>
              <w:t>110kV营根</w:t>
            </w:r>
            <w:r>
              <w:rPr>
                <w:rFonts w:ascii="Times New Roman"/>
                <w:color w:val="auto"/>
                <w:kern w:val="2"/>
                <w:sz w:val="21"/>
                <w:szCs w:val="21"/>
              </w:rPr>
              <w:t>变电站</w:t>
            </w:r>
            <w:r>
              <w:rPr>
                <w:rFonts w:hint="eastAsia" w:ascii="Times New Roman"/>
                <w:color w:val="auto"/>
                <w:kern w:val="2"/>
                <w:sz w:val="21"/>
                <w:szCs w:val="21"/>
              </w:rPr>
              <w:t>声环境</w:t>
            </w:r>
            <w:r>
              <w:rPr>
                <w:rFonts w:ascii="Times New Roman"/>
                <w:color w:val="auto"/>
                <w:kern w:val="2"/>
                <w:sz w:val="21"/>
                <w:szCs w:val="21"/>
              </w:rPr>
              <w:t>评价范围内有常住居民</w:t>
            </w:r>
            <w:r>
              <w:rPr>
                <w:rFonts w:hint="eastAsia" w:ascii="Times New Roman"/>
                <w:color w:val="auto"/>
                <w:kern w:val="2"/>
                <w:sz w:val="21"/>
                <w:szCs w:val="21"/>
              </w:rPr>
              <w:t>。为</w:t>
            </w:r>
            <w:r>
              <w:rPr>
                <w:rFonts w:ascii="Times New Roman"/>
                <w:color w:val="auto"/>
                <w:kern w:val="2"/>
                <w:sz w:val="21"/>
                <w:szCs w:val="21"/>
              </w:rPr>
              <w:t>满足《建筑施工场界环境噪声排放标准》（GB12523-2011）要求</w:t>
            </w:r>
            <w:r>
              <w:rPr>
                <w:rFonts w:hint="eastAsia" w:ascii="Times New Roman"/>
                <w:color w:val="auto"/>
                <w:kern w:val="2"/>
                <w:sz w:val="21"/>
                <w:szCs w:val="21"/>
              </w:rPr>
              <w:t>，</w:t>
            </w:r>
            <w:r>
              <w:rPr>
                <w:rFonts w:ascii="Times New Roman"/>
                <w:color w:val="auto"/>
                <w:kern w:val="2"/>
                <w:sz w:val="21"/>
                <w:szCs w:val="21"/>
              </w:rPr>
              <w:t>减少施工时产生的噪声对周围</w:t>
            </w:r>
            <w:r>
              <w:rPr>
                <w:rFonts w:hint="eastAsia" w:ascii="Times New Roman"/>
                <w:color w:val="auto"/>
                <w:kern w:val="2"/>
                <w:sz w:val="21"/>
                <w:szCs w:val="21"/>
              </w:rPr>
              <w:t>居民</w:t>
            </w:r>
            <w:r>
              <w:rPr>
                <w:rFonts w:ascii="Times New Roman"/>
                <w:color w:val="auto"/>
                <w:kern w:val="2"/>
                <w:sz w:val="21"/>
                <w:szCs w:val="21"/>
              </w:rPr>
              <w:t>的影响。施工时</w:t>
            </w:r>
            <w:r>
              <w:rPr>
                <w:rFonts w:hint="eastAsia" w:ascii="Times New Roman"/>
                <w:color w:val="auto"/>
                <w:kern w:val="2"/>
                <w:sz w:val="21"/>
                <w:szCs w:val="21"/>
              </w:rPr>
              <w:t>首先</w:t>
            </w:r>
            <w:r>
              <w:rPr>
                <w:rFonts w:ascii="Times New Roman"/>
                <w:color w:val="auto"/>
                <w:kern w:val="2"/>
                <w:sz w:val="21"/>
                <w:szCs w:val="21"/>
              </w:rPr>
              <w:t>需对施工机械采取消声降噪措施，尽量远离环境保护目标布置</w:t>
            </w:r>
            <w:r>
              <w:rPr>
                <w:rFonts w:hint="eastAsia" w:ascii="Times New Roman"/>
                <w:color w:val="auto"/>
                <w:kern w:val="2"/>
                <w:sz w:val="21"/>
                <w:szCs w:val="21"/>
              </w:rPr>
              <w:t>如变电站北侧</w:t>
            </w:r>
            <w:r>
              <w:rPr>
                <w:rFonts w:ascii="Times New Roman"/>
                <w:color w:val="auto"/>
                <w:kern w:val="2"/>
                <w:sz w:val="21"/>
                <w:szCs w:val="21"/>
              </w:rPr>
              <w:t>，或变电站</w:t>
            </w:r>
            <w:r>
              <w:rPr>
                <w:rFonts w:hint="eastAsia" w:ascii="Times New Roman"/>
                <w:color w:val="auto"/>
                <w:kern w:val="2"/>
                <w:sz w:val="21"/>
                <w:szCs w:val="21"/>
              </w:rPr>
              <w:t>邻西侧玉锦大道</w:t>
            </w:r>
            <w:r>
              <w:rPr>
                <w:rFonts w:ascii="Times New Roman"/>
                <w:color w:val="auto"/>
                <w:kern w:val="2"/>
                <w:sz w:val="21"/>
                <w:szCs w:val="21"/>
              </w:rPr>
              <w:t>一侧布置。</w:t>
            </w:r>
            <w:r>
              <w:rPr>
                <w:rFonts w:hint="eastAsia" w:ascii="Times New Roman"/>
                <w:color w:val="auto"/>
                <w:kern w:val="2"/>
                <w:sz w:val="21"/>
                <w:szCs w:val="21"/>
              </w:rPr>
              <w:t>其次</w:t>
            </w:r>
            <w:r>
              <w:rPr>
                <w:rFonts w:ascii="Times New Roman"/>
                <w:color w:val="auto"/>
                <w:kern w:val="2"/>
                <w:sz w:val="21"/>
                <w:szCs w:val="21"/>
              </w:rPr>
              <w:t>合理安排施工时间，</w:t>
            </w:r>
            <w:r>
              <w:rPr>
                <w:rFonts w:hint="eastAsia" w:ascii="Times New Roman"/>
                <w:color w:val="auto"/>
                <w:kern w:val="2"/>
                <w:sz w:val="21"/>
                <w:szCs w:val="21"/>
              </w:rPr>
              <w:t>严禁在中午（12:00-14:00）和夜间（22:00-06:00）施工。</w:t>
            </w:r>
            <w:r>
              <w:rPr>
                <w:rFonts w:ascii="Times New Roman"/>
                <w:color w:val="auto"/>
                <w:kern w:val="2"/>
                <w:sz w:val="21"/>
                <w:szCs w:val="21"/>
              </w:rPr>
              <w:t>工程开工前需向当地环保局申报登记。运输车辆在途经声环境敏感点时，应尽量保持低速匀速行驶。</w:t>
            </w:r>
          </w:p>
          <w:p>
            <w:pPr>
              <w:pStyle w:val="19"/>
              <w:adjustRightInd w:val="0"/>
              <w:snapToGrid w:val="0"/>
              <w:spacing w:line="360" w:lineRule="auto"/>
              <w:ind w:firstLine="420" w:firstLineChars="200"/>
              <w:rPr>
                <w:rFonts w:ascii="Times New Roman"/>
                <w:color w:val="auto"/>
                <w:kern w:val="2"/>
                <w:sz w:val="21"/>
                <w:szCs w:val="21"/>
              </w:rPr>
            </w:pPr>
            <w:r>
              <w:rPr>
                <w:rFonts w:hint="eastAsia" w:ascii="Times New Roman"/>
                <w:color w:val="auto"/>
                <w:kern w:val="2"/>
                <w:sz w:val="21"/>
                <w:szCs w:val="21"/>
              </w:rPr>
              <w:t>因此，</w:t>
            </w:r>
            <w:r>
              <w:rPr>
                <w:rFonts w:ascii="Times New Roman"/>
                <w:color w:val="auto"/>
                <w:kern w:val="2"/>
                <w:sz w:val="21"/>
                <w:szCs w:val="21"/>
              </w:rPr>
              <w:t>本期</w:t>
            </w:r>
            <w:r>
              <w:rPr>
                <w:rFonts w:hint="eastAsia" w:ascii="Times New Roman"/>
                <w:color w:val="auto"/>
                <w:kern w:val="2"/>
                <w:sz w:val="21"/>
                <w:szCs w:val="21"/>
              </w:rPr>
              <w:t>主变增容</w:t>
            </w:r>
            <w:r>
              <w:rPr>
                <w:rFonts w:ascii="Times New Roman"/>
                <w:color w:val="auto"/>
                <w:kern w:val="2"/>
                <w:sz w:val="21"/>
                <w:szCs w:val="21"/>
              </w:rPr>
              <w:t>场地</w:t>
            </w:r>
            <w:r>
              <w:rPr>
                <w:rFonts w:hint="eastAsia" w:ascii="Times New Roman"/>
                <w:color w:val="auto"/>
                <w:kern w:val="2"/>
                <w:sz w:val="21"/>
                <w:szCs w:val="21"/>
              </w:rPr>
              <w:t>为现有1#主变处，</w:t>
            </w:r>
            <w:r>
              <w:rPr>
                <w:rFonts w:ascii="Times New Roman"/>
                <w:color w:val="auto"/>
                <w:kern w:val="2"/>
                <w:sz w:val="21"/>
                <w:szCs w:val="21"/>
              </w:rPr>
              <w:t>土建施工规模很小</w:t>
            </w:r>
            <w:r>
              <w:rPr>
                <w:rFonts w:hint="eastAsia" w:ascii="Times New Roman"/>
                <w:color w:val="auto"/>
                <w:kern w:val="2"/>
                <w:sz w:val="21"/>
                <w:szCs w:val="21"/>
              </w:rPr>
              <w:t>，</w:t>
            </w:r>
            <w:r>
              <w:rPr>
                <w:rFonts w:ascii="Times New Roman"/>
                <w:color w:val="auto"/>
                <w:kern w:val="2"/>
                <w:sz w:val="21"/>
                <w:szCs w:val="21"/>
              </w:rPr>
              <w:t>使用的施工机械设备少</w:t>
            </w:r>
            <w:r>
              <w:rPr>
                <w:rFonts w:hint="eastAsia" w:ascii="Times New Roman"/>
                <w:color w:val="auto"/>
                <w:kern w:val="2"/>
                <w:sz w:val="21"/>
                <w:szCs w:val="21"/>
              </w:rPr>
              <w:t>，</w:t>
            </w:r>
            <w:r>
              <w:rPr>
                <w:rFonts w:ascii="Times New Roman"/>
                <w:color w:val="auto"/>
                <w:kern w:val="2"/>
                <w:sz w:val="21"/>
                <w:szCs w:val="21"/>
              </w:rPr>
              <w:t>施工期短，随着施工的结束，施工产生的噪声也随之消失。因此变电站施工对周围声环境影响较小。</w:t>
            </w:r>
          </w:p>
          <w:p>
            <w:pPr>
              <w:pStyle w:val="19"/>
              <w:spacing w:line="360" w:lineRule="auto"/>
              <w:ind w:firstLine="0"/>
              <w:rPr>
                <w:rFonts w:ascii="Times New Roman"/>
                <w:b/>
                <w:color w:val="auto"/>
                <w:kern w:val="2"/>
                <w:sz w:val="21"/>
                <w:szCs w:val="21"/>
              </w:rPr>
            </w:pPr>
            <w:r>
              <w:rPr>
                <w:rFonts w:ascii="Times New Roman"/>
                <w:b/>
                <w:color w:val="auto"/>
                <w:kern w:val="2"/>
                <w:sz w:val="21"/>
                <w:szCs w:val="21"/>
              </w:rPr>
              <w:t>7.1.3施工扬尘环境影响分析</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施工扬尘主要来自于主变基础施工的土方挖掘等。施工时应文明施工，加强施工期的环境管理和环境监理工作，在施工现场设置围挡等措施。施工结束后，按工完料尽场地清的原则立即进行空地硬化，减少裸露地面面积。</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工程施工时间短，开挖面小，因此，受本工程施工扬尘影响的区域小、影响的时间短，随着施工期的结束，其对环境的影响也将随之消失。</w:t>
            </w:r>
          </w:p>
          <w:p>
            <w:pPr>
              <w:pStyle w:val="19"/>
              <w:spacing w:line="360" w:lineRule="auto"/>
              <w:ind w:firstLine="0"/>
              <w:rPr>
                <w:rFonts w:ascii="Times New Roman"/>
                <w:b/>
                <w:color w:val="auto"/>
                <w:kern w:val="2"/>
                <w:szCs w:val="24"/>
              </w:rPr>
            </w:pPr>
            <w:r>
              <w:rPr>
                <w:rFonts w:ascii="Times New Roman"/>
                <w:b/>
                <w:color w:val="auto"/>
                <w:kern w:val="2"/>
                <w:sz w:val="21"/>
                <w:szCs w:val="21"/>
              </w:rPr>
              <w:t>7.1.4施工废水</w:t>
            </w:r>
            <w:r>
              <w:rPr>
                <w:rFonts w:ascii="Times New Roman"/>
                <w:b/>
                <w:color w:val="auto"/>
                <w:kern w:val="2"/>
                <w:szCs w:val="24"/>
              </w:rPr>
              <w:t>环境影响分析</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施工过程中废污水主要来源于施工废水和施工人员生活污水。施工废水集中收集，经过沉砂池处理后回用。本工程施工时施工人员产生的生活污水经站内化粪池或附近租住点的化粪池处理，不会对地表水水质构成影响。在做好上述环保措施的基础上，施工过程中产生的废污水不会对周围水环境产生不良影响。</w:t>
            </w:r>
          </w:p>
          <w:p>
            <w:pPr>
              <w:pStyle w:val="19"/>
              <w:snapToGrid w:val="0"/>
              <w:spacing w:line="360" w:lineRule="auto"/>
              <w:ind w:firstLine="0"/>
              <w:contextualSpacing/>
              <w:rPr>
                <w:rFonts w:ascii="Times New Roman"/>
                <w:color w:val="auto"/>
                <w:kern w:val="2"/>
                <w:sz w:val="21"/>
                <w:szCs w:val="21"/>
              </w:rPr>
            </w:pPr>
            <w:r>
              <w:rPr>
                <w:rFonts w:ascii="Times New Roman"/>
                <w:b/>
                <w:color w:val="auto"/>
                <w:kern w:val="2"/>
                <w:szCs w:val="24"/>
              </w:rPr>
              <w:t>7.1.5施工固废环境影响分析</w:t>
            </w:r>
          </w:p>
          <w:p>
            <w:pPr>
              <w:adjustRightInd w:val="0"/>
              <w:snapToGrid w:val="0"/>
              <w:spacing w:line="360" w:lineRule="auto"/>
              <w:ind w:firstLine="420" w:firstLineChars="200"/>
              <w:rPr>
                <w:rFonts w:ascii="Times New Roman" w:hAnsi="Times New Roman"/>
                <w:color w:val="auto"/>
              </w:rPr>
            </w:pPr>
            <w:r>
              <w:rPr>
                <w:rFonts w:ascii="Times New Roman" w:hAnsi="Times New Roman"/>
                <w:color w:val="auto"/>
                <w:szCs w:val="21"/>
              </w:rPr>
              <w:t>本</w:t>
            </w:r>
            <w:r>
              <w:rPr>
                <w:rFonts w:hint="eastAsia" w:ascii="Times New Roman" w:hAnsi="Times New Roman"/>
                <w:color w:val="auto"/>
                <w:szCs w:val="21"/>
              </w:rPr>
              <w:t>期增容</w:t>
            </w:r>
            <w:r>
              <w:rPr>
                <w:rFonts w:ascii="Times New Roman" w:hAnsi="Times New Roman"/>
                <w:color w:val="auto"/>
                <w:szCs w:val="21"/>
              </w:rPr>
              <w:t>工程施工期固体废弃物包括</w:t>
            </w:r>
            <w:r>
              <w:rPr>
                <w:rFonts w:hint="eastAsia" w:ascii="Times New Roman" w:hAnsi="Times New Roman"/>
                <w:color w:val="auto"/>
                <w:szCs w:val="21"/>
              </w:rPr>
              <w:t>三</w:t>
            </w:r>
            <w:r>
              <w:rPr>
                <w:rFonts w:ascii="Times New Roman" w:hAnsi="Times New Roman"/>
                <w:color w:val="auto"/>
                <w:szCs w:val="21"/>
              </w:rPr>
              <w:t>部分，一是施工中产生的弃土、弃渣、建筑垃圾。</w:t>
            </w:r>
            <w:r>
              <w:rPr>
                <w:rFonts w:hint="eastAsia" w:ascii="Times New Roman" w:hAnsi="Times New Roman"/>
                <w:color w:val="auto"/>
                <w:szCs w:val="21"/>
              </w:rPr>
              <w:t>二</w:t>
            </w:r>
            <w:r>
              <w:rPr>
                <w:rFonts w:ascii="Times New Roman" w:hAnsi="Times New Roman"/>
                <w:color w:val="auto"/>
                <w:szCs w:val="21"/>
              </w:rPr>
              <w:t>是施工人员的生活垃圾</w:t>
            </w:r>
            <w:r>
              <w:rPr>
                <w:rFonts w:ascii="Times New Roman" w:hAnsi="Times New Roman"/>
                <w:color w:val="auto"/>
              </w:rPr>
              <w:t>。</w:t>
            </w:r>
            <w:r>
              <w:rPr>
                <w:rFonts w:hint="eastAsia" w:ascii="Times New Roman" w:hAnsi="Times New Roman"/>
                <w:color w:val="auto"/>
              </w:rPr>
              <w:t>三是</w:t>
            </w:r>
            <w:r>
              <w:rPr>
                <w:rFonts w:ascii="Times New Roman" w:hAnsi="Times New Roman"/>
                <w:color w:val="auto"/>
                <w:szCs w:val="21"/>
              </w:rPr>
              <w:t>拟拆除的原有</w:t>
            </w:r>
            <w:r>
              <w:rPr>
                <w:rFonts w:ascii="Times New Roman" w:hAnsi="Times New Roman"/>
                <w:color w:val="auto"/>
              </w:rPr>
              <w:t>旧主变及相应的电气设备</w:t>
            </w:r>
            <w:r>
              <w:rPr>
                <w:rFonts w:hint="eastAsia" w:ascii="Times New Roman" w:hAnsi="Times New Roman"/>
                <w:color w:val="auto"/>
              </w:rPr>
              <w:t>等</w:t>
            </w:r>
            <w:r>
              <w:rPr>
                <w:rFonts w:ascii="Times New Roman" w:hAnsi="Times New Roman"/>
                <w:color w:val="auto"/>
              </w:rPr>
              <w:t>。</w:t>
            </w:r>
          </w:p>
          <w:p>
            <w:pPr>
              <w:spacing w:line="360" w:lineRule="auto"/>
              <w:ind w:firstLine="420"/>
              <w:rPr>
                <w:rFonts w:ascii="Times New Roman" w:hAnsi="Times New Roman"/>
                <w:color w:val="auto"/>
                <w:szCs w:val="21"/>
              </w:rPr>
            </w:pPr>
            <w:r>
              <w:rPr>
                <w:rFonts w:hint="eastAsia" w:ascii="Times New Roman" w:hAnsi="Times New Roman"/>
                <w:color w:val="auto"/>
                <w:szCs w:val="21"/>
              </w:rPr>
              <w:t>施工建筑垃圾和生活垃圾应分别堆放。对施工产生的土石等固体废物集中堆放，可与当地环卫部门协议，由环卫部门或施工单位送入环卫系统处理。</w:t>
            </w:r>
            <w:r>
              <w:rPr>
                <w:rFonts w:ascii="Times New Roman" w:hAnsi="Times New Roman"/>
                <w:color w:val="auto"/>
                <w:szCs w:val="21"/>
              </w:rPr>
              <w:t>生活垃圾收集在站内垃圾桶内定期清运。拆除的</w:t>
            </w:r>
            <w:r>
              <w:rPr>
                <w:rFonts w:ascii="Times New Roman" w:hAnsi="Times New Roman"/>
                <w:color w:val="auto"/>
              </w:rPr>
              <w:t>旧主变及相应的电气设备交</w:t>
            </w:r>
            <w:r>
              <w:rPr>
                <w:rFonts w:ascii="Times New Roman" w:hAnsi="Times New Roman"/>
                <w:color w:val="auto"/>
                <w:szCs w:val="21"/>
              </w:rPr>
              <w:t>由海南电网有限责任公司物资管理部门统一集中处置。在此基础上，施工期产生的固废不会对环境产生污染影响。</w:t>
            </w:r>
          </w:p>
          <w:p>
            <w:pPr>
              <w:pStyle w:val="19"/>
              <w:spacing w:line="360" w:lineRule="auto"/>
              <w:ind w:firstLine="0"/>
              <w:rPr>
                <w:rFonts w:ascii="Times New Roman"/>
                <w:b/>
                <w:color w:val="auto"/>
                <w:kern w:val="2"/>
                <w:szCs w:val="24"/>
              </w:rPr>
            </w:pPr>
            <w:r>
              <w:rPr>
                <w:rFonts w:ascii="Times New Roman"/>
                <w:b/>
                <w:color w:val="auto"/>
                <w:kern w:val="2"/>
                <w:szCs w:val="24"/>
              </w:rPr>
              <w:t>7.1.6施工期生态环境影响及生态恢复分析</w:t>
            </w:r>
          </w:p>
          <w:p>
            <w:pPr>
              <w:spacing w:line="360" w:lineRule="auto"/>
              <w:ind w:firstLine="420" w:firstLineChars="200"/>
              <w:rPr>
                <w:rFonts w:ascii="Times New Roman" w:hAnsi="Times New Roman"/>
                <w:color w:val="auto"/>
              </w:rPr>
            </w:pPr>
            <w:r>
              <w:rPr>
                <w:rFonts w:ascii="Times New Roman" w:hAnsi="Times New Roman"/>
                <w:color w:val="auto"/>
              </w:rPr>
              <w:t>本工程在现有变电站内</w:t>
            </w:r>
            <w:r>
              <w:rPr>
                <w:rFonts w:hint="eastAsia" w:ascii="Times New Roman" w:hAnsi="Times New Roman"/>
                <w:color w:val="auto"/>
              </w:rPr>
              <w:t>预留空地</w:t>
            </w:r>
            <w:r>
              <w:rPr>
                <w:rFonts w:ascii="Times New Roman" w:hAnsi="Times New Roman"/>
                <w:color w:val="auto"/>
              </w:rPr>
              <w:t>进行，对周边生态环境影响极小。</w:t>
            </w:r>
          </w:p>
          <w:p>
            <w:pPr>
              <w:pStyle w:val="3"/>
              <w:spacing w:before="0" w:after="0" w:line="360" w:lineRule="auto"/>
              <w:rPr>
                <w:rFonts w:ascii="Times New Roman" w:hAnsi="Times New Roman" w:eastAsia="宋体"/>
                <w:color w:val="auto"/>
                <w:kern w:val="2"/>
                <w:sz w:val="28"/>
                <w:szCs w:val="28"/>
              </w:rPr>
            </w:pPr>
            <w:bookmarkStart w:id="97" w:name="_Toc494506658"/>
            <w:bookmarkStart w:id="98" w:name="_Toc418598203"/>
            <w:bookmarkStart w:id="99" w:name="_Toc418358645"/>
            <w:r>
              <w:rPr>
                <w:rFonts w:ascii="Times New Roman" w:hAnsi="Times New Roman" w:eastAsia="宋体"/>
                <w:color w:val="auto"/>
                <w:kern w:val="2"/>
                <w:sz w:val="28"/>
                <w:szCs w:val="28"/>
              </w:rPr>
              <w:t>7.2运行期环境影响评价</w:t>
            </w:r>
            <w:bookmarkEnd w:id="97"/>
            <w:bookmarkEnd w:id="98"/>
            <w:bookmarkEnd w:id="99"/>
          </w:p>
          <w:p>
            <w:pPr>
              <w:pStyle w:val="19"/>
              <w:spacing w:line="360" w:lineRule="auto"/>
              <w:ind w:firstLine="0"/>
              <w:rPr>
                <w:rFonts w:ascii="Times New Roman"/>
                <w:b/>
                <w:color w:val="auto"/>
                <w:kern w:val="2"/>
                <w:szCs w:val="24"/>
              </w:rPr>
            </w:pPr>
            <w:r>
              <w:rPr>
                <w:rFonts w:ascii="Times New Roman"/>
                <w:b/>
                <w:color w:val="auto"/>
                <w:kern w:val="2"/>
                <w:szCs w:val="24"/>
              </w:rPr>
              <w:t>7.2.1变电站声环境评价</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（1）设备声源</w:t>
            </w:r>
          </w:p>
          <w:p>
            <w:pPr>
              <w:spacing w:line="360" w:lineRule="auto"/>
              <w:ind w:firstLine="420" w:firstLineChars="200"/>
              <w:rPr>
                <w:rFonts w:ascii="Times New Roman" w:hAnsi="Times New Roman"/>
                <w:color w:val="auto"/>
                <w:sz w:val="24"/>
              </w:rPr>
            </w:pPr>
            <w:r>
              <w:rPr>
                <w:rFonts w:ascii="Times New Roman" w:hAnsi="Times New Roman"/>
                <w:color w:val="auto"/>
                <w:szCs w:val="21"/>
              </w:rPr>
              <w:t>变电站运行噪声主要来自于主变压器、电抗器等大型声源设备，一般情况下变电站运行噪声来自主变压器。本工程采用低噪声变压器，</w:t>
            </w:r>
            <w:r>
              <w:rPr>
                <w:rFonts w:hint="eastAsia" w:ascii="Times New Roman" w:hAnsi="Times New Roman"/>
                <w:color w:val="auto"/>
                <w:szCs w:val="21"/>
              </w:rPr>
              <w:t xml:space="preserve"> 110kV营根变电站主变</w:t>
            </w:r>
            <w:r>
              <w:rPr>
                <w:rFonts w:ascii="Times New Roman" w:hAnsi="Times New Roman"/>
                <w:color w:val="auto"/>
                <w:szCs w:val="21"/>
              </w:rPr>
              <w:t>压器的声压级为</w:t>
            </w:r>
            <w:r>
              <w:rPr>
                <w:rFonts w:hint="eastAsia" w:ascii="Times New Roman" w:hAnsi="Times New Roman"/>
                <w:color w:val="auto"/>
                <w:szCs w:val="21"/>
              </w:rPr>
              <w:t>63.7dB(A)，</w:t>
            </w:r>
            <w:r>
              <w:rPr>
                <w:rFonts w:ascii="Times New Roman" w:hAnsi="Times New Roman"/>
                <w:color w:val="auto"/>
                <w:szCs w:val="21"/>
              </w:rPr>
              <w:t>声功率为</w:t>
            </w:r>
            <w:r>
              <w:rPr>
                <w:rFonts w:hint="eastAsia" w:ascii="Times New Roman" w:hAnsi="Times New Roman"/>
                <w:color w:val="auto"/>
                <w:szCs w:val="21"/>
              </w:rPr>
              <w:t>82.9dB(A)。</w:t>
            </w:r>
            <w:r>
              <w:rPr>
                <w:rFonts w:ascii="Times New Roman" w:hAnsi="Times New Roman"/>
                <w:bCs/>
                <w:color w:val="auto"/>
                <w:szCs w:val="21"/>
              </w:rPr>
              <w:t>变电站的设备噪声源见表</w:t>
            </w:r>
            <w:r>
              <w:rPr>
                <w:rFonts w:hint="eastAsia" w:ascii="Times New Roman" w:hAnsi="Times New Roman"/>
                <w:bCs/>
                <w:color w:val="auto"/>
                <w:szCs w:val="21"/>
              </w:rPr>
              <w:t>7-3</w:t>
            </w:r>
            <w:r>
              <w:rPr>
                <w:rFonts w:ascii="Times New Roman" w:hAnsi="Times New Roman"/>
                <w:bCs/>
                <w:color w:val="auto"/>
                <w:szCs w:val="21"/>
              </w:rPr>
              <w:t>。</w:t>
            </w:r>
          </w:p>
          <w:p>
            <w:pPr>
              <w:jc w:val="center"/>
              <w:rPr>
                <w:rFonts w:ascii="Times New Roman" w:hAnsi="Times New Roman"/>
                <w:b/>
                <w:bCs/>
                <w:color w:val="auto"/>
                <w:szCs w:val="21"/>
              </w:rPr>
            </w:pPr>
            <w:r>
              <w:rPr>
                <w:rFonts w:ascii="Times New Roman" w:hAnsi="Times New Roman"/>
                <w:b/>
                <w:bCs/>
                <w:color w:val="auto"/>
                <w:szCs w:val="21"/>
              </w:rPr>
              <w:t>表</w:t>
            </w:r>
            <w:r>
              <w:rPr>
                <w:rFonts w:hint="eastAsia" w:ascii="Times New Roman" w:hAnsi="Times New Roman"/>
                <w:b/>
                <w:bCs/>
                <w:color w:val="auto"/>
                <w:szCs w:val="21"/>
              </w:rPr>
              <w:t xml:space="preserve">7-3 </w:t>
            </w:r>
            <w:r>
              <w:rPr>
                <w:rFonts w:ascii="Times New Roman" w:hAnsi="Times New Roman"/>
                <w:b/>
                <w:bCs/>
                <w:color w:val="auto"/>
                <w:szCs w:val="21"/>
              </w:rPr>
              <w:t>本工程</w:t>
            </w:r>
            <w:r>
              <w:rPr>
                <w:rFonts w:hint="eastAsia" w:ascii="Times New Roman" w:hAnsi="Times New Roman"/>
                <w:b/>
                <w:bCs/>
                <w:color w:val="auto"/>
                <w:szCs w:val="21"/>
              </w:rPr>
              <w:t>11</w:t>
            </w:r>
            <w:r>
              <w:rPr>
                <w:rFonts w:ascii="Times New Roman" w:hAnsi="Times New Roman"/>
                <w:b/>
                <w:bCs/>
                <w:color w:val="auto"/>
                <w:szCs w:val="21"/>
              </w:rPr>
              <w:t>0kV变电站的设备噪声源一览表</w:t>
            </w:r>
          </w:p>
          <w:tbl>
            <w:tblPr>
              <w:tblStyle w:val="44"/>
              <w:tblW w:w="7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1063"/>
              <w:gridCol w:w="1552"/>
              <w:gridCol w:w="173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olor w:val="auto"/>
                      <w:sz w:val="18"/>
                      <w:szCs w:val="18"/>
                    </w:rPr>
                  </w:pPr>
                  <w:r>
                    <w:rPr>
                      <w:rFonts w:ascii="Times New Roman" w:hAnsi="Times New Roman"/>
                      <w:color w:val="auto"/>
                      <w:sz w:val="18"/>
                      <w:szCs w:val="18"/>
                    </w:rPr>
                    <w:t>工程名称</w:t>
                  </w:r>
                </w:p>
              </w:tc>
              <w:tc>
                <w:tcPr>
                  <w:tcW w:w="992" w:type="dxa"/>
                  <w:vAlign w:val="center"/>
                </w:tcPr>
                <w:p>
                  <w:pPr>
                    <w:jc w:val="center"/>
                    <w:rPr>
                      <w:rFonts w:ascii="Times New Roman" w:hAnsi="Times New Roman"/>
                      <w:color w:val="auto"/>
                      <w:sz w:val="18"/>
                      <w:szCs w:val="18"/>
                    </w:rPr>
                  </w:pPr>
                  <w:r>
                    <w:rPr>
                      <w:rFonts w:ascii="Times New Roman" w:hAnsi="Times New Roman"/>
                      <w:color w:val="auto"/>
                      <w:sz w:val="18"/>
                      <w:szCs w:val="18"/>
                    </w:rPr>
                    <w:t>设备名称</w:t>
                  </w:r>
                </w:p>
              </w:tc>
              <w:tc>
                <w:tcPr>
                  <w:tcW w:w="1063" w:type="dxa"/>
                  <w:vAlign w:val="center"/>
                </w:tcPr>
                <w:p>
                  <w:pPr>
                    <w:jc w:val="center"/>
                    <w:rPr>
                      <w:rFonts w:ascii="Times New Roman" w:hAnsi="Times New Roman"/>
                      <w:color w:val="auto"/>
                      <w:sz w:val="18"/>
                      <w:szCs w:val="18"/>
                    </w:rPr>
                  </w:pPr>
                  <w:r>
                    <w:rPr>
                      <w:rFonts w:ascii="Times New Roman" w:hAnsi="Times New Roman"/>
                      <w:color w:val="auto"/>
                      <w:sz w:val="18"/>
                      <w:szCs w:val="18"/>
                    </w:rPr>
                    <w:t>设备数量</w:t>
                  </w:r>
                </w:p>
              </w:tc>
              <w:tc>
                <w:tcPr>
                  <w:tcW w:w="1552" w:type="dxa"/>
                  <w:vAlign w:val="center"/>
                </w:tcPr>
                <w:p>
                  <w:pPr>
                    <w:jc w:val="center"/>
                    <w:rPr>
                      <w:rFonts w:ascii="Times New Roman" w:hAnsi="Times New Roman"/>
                      <w:color w:val="auto"/>
                      <w:sz w:val="18"/>
                      <w:szCs w:val="18"/>
                    </w:rPr>
                  </w:pPr>
                  <w:r>
                    <w:rPr>
                      <w:rFonts w:ascii="Times New Roman" w:hAnsi="Times New Roman"/>
                      <w:color w:val="auto"/>
                      <w:sz w:val="18"/>
                      <w:szCs w:val="18"/>
                    </w:rPr>
                    <w:t>声压级dB（A）*</w:t>
                  </w:r>
                </w:p>
              </w:tc>
              <w:tc>
                <w:tcPr>
                  <w:tcW w:w="1733" w:type="dxa"/>
                  <w:vAlign w:val="center"/>
                </w:tcPr>
                <w:p>
                  <w:pPr>
                    <w:jc w:val="center"/>
                    <w:rPr>
                      <w:rFonts w:ascii="Times New Roman" w:hAnsi="Times New Roman"/>
                      <w:color w:val="auto"/>
                      <w:sz w:val="18"/>
                      <w:szCs w:val="18"/>
                    </w:rPr>
                  </w:pPr>
                  <w:r>
                    <w:rPr>
                      <w:rFonts w:ascii="Times New Roman" w:hAnsi="Times New Roman"/>
                      <w:color w:val="auto"/>
                      <w:sz w:val="18"/>
                      <w:szCs w:val="18"/>
                    </w:rPr>
                    <w:t>声功率dB（A）*</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olor w:val="auto"/>
                      <w:sz w:val="18"/>
                      <w:szCs w:val="18"/>
                    </w:rPr>
                  </w:pPr>
                  <w:r>
                    <w:rPr>
                      <w:rFonts w:hint="eastAsia" w:ascii="Times New Roman" w:hAnsi="Times New Roman"/>
                      <w:color w:val="auto"/>
                      <w:sz w:val="18"/>
                      <w:szCs w:val="18"/>
                    </w:rPr>
                    <w:t>琼中110kV营根变电站主变增容工程</w:t>
                  </w:r>
                </w:p>
              </w:tc>
              <w:tc>
                <w:tcPr>
                  <w:tcW w:w="992" w:type="dxa"/>
                  <w:vAlign w:val="center"/>
                </w:tcPr>
                <w:p>
                  <w:pPr>
                    <w:jc w:val="center"/>
                    <w:rPr>
                      <w:rFonts w:ascii="Times New Roman" w:hAnsi="Times New Roman"/>
                      <w:color w:val="auto"/>
                      <w:sz w:val="18"/>
                      <w:szCs w:val="18"/>
                    </w:rPr>
                  </w:pPr>
                  <w:r>
                    <w:rPr>
                      <w:rFonts w:ascii="Times New Roman" w:hAnsi="Times New Roman"/>
                      <w:color w:val="auto"/>
                      <w:sz w:val="18"/>
                      <w:szCs w:val="18"/>
                    </w:rPr>
                    <w:t>主变压器</w:t>
                  </w:r>
                </w:p>
              </w:tc>
              <w:tc>
                <w:tcPr>
                  <w:tcW w:w="1063" w:type="dxa"/>
                  <w:vAlign w:val="center"/>
                </w:tcPr>
                <w:p>
                  <w:pPr>
                    <w:jc w:val="center"/>
                    <w:rPr>
                      <w:rFonts w:ascii="Times New Roman" w:hAnsi="Times New Roman"/>
                      <w:color w:val="auto"/>
                      <w:sz w:val="18"/>
                      <w:szCs w:val="18"/>
                    </w:rPr>
                  </w:pPr>
                  <w:r>
                    <w:rPr>
                      <w:rFonts w:hint="eastAsia" w:ascii="Times New Roman" w:hAnsi="Times New Roman"/>
                      <w:color w:val="auto"/>
                      <w:sz w:val="18"/>
                      <w:szCs w:val="18"/>
                    </w:rPr>
                    <w:t>1</w:t>
                  </w:r>
                  <w:r>
                    <w:rPr>
                      <w:rFonts w:ascii="Times New Roman" w:hAnsi="Times New Roman"/>
                      <w:color w:val="auto"/>
                      <w:sz w:val="18"/>
                      <w:szCs w:val="18"/>
                    </w:rPr>
                    <w:t>台</w:t>
                  </w:r>
                </w:p>
              </w:tc>
              <w:tc>
                <w:tcPr>
                  <w:tcW w:w="1552" w:type="dxa"/>
                  <w:vAlign w:val="center"/>
                </w:tcPr>
                <w:p>
                  <w:pPr>
                    <w:jc w:val="center"/>
                    <w:rPr>
                      <w:rFonts w:ascii="Times New Roman" w:hAnsi="Times New Roman"/>
                      <w:color w:val="auto"/>
                      <w:sz w:val="18"/>
                      <w:szCs w:val="18"/>
                    </w:rPr>
                  </w:pPr>
                  <w:r>
                    <w:rPr>
                      <w:rFonts w:ascii="Times New Roman" w:hAnsi="Times New Roman"/>
                      <w:color w:val="auto"/>
                      <w:sz w:val="18"/>
                      <w:szCs w:val="18"/>
                    </w:rPr>
                    <w:t>6</w:t>
                  </w:r>
                  <w:r>
                    <w:rPr>
                      <w:rFonts w:hint="eastAsia" w:ascii="Times New Roman" w:hAnsi="Times New Roman"/>
                      <w:color w:val="auto"/>
                      <w:sz w:val="18"/>
                      <w:szCs w:val="18"/>
                    </w:rPr>
                    <w:t>3.7</w:t>
                  </w:r>
                </w:p>
              </w:tc>
              <w:tc>
                <w:tcPr>
                  <w:tcW w:w="1733" w:type="dxa"/>
                  <w:vAlign w:val="center"/>
                </w:tcPr>
                <w:p>
                  <w:pPr>
                    <w:jc w:val="center"/>
                    <w:rPr>
                      <w:rFonts w:ascii="Times New Roman" w:hAnsi="Times New Roman"/>
                      <w:color w:val="auto"/>
                      <w:sz w:val="18"/>
                      <w:szCs w:val="18"/>
                    </w:rPr>
                  </w:pPr>
                  <w:r>
                    <w:rPr>
                      <w:rFonts w:hint="eastAsia" w:ascii="Times New Roman" w:hAnsi="Times New Roman"/>
                      <w:color w:val="auto"/>
                      <w:sz w:val="18"/>
                      <w:szCs w:val="18"/>
                    </w:rPr>
                    <w:t>82.9</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本期</w:t>
                  </w:r>
                  <w:r>
                    <w:rPr>
                      <w:rFonts w:hint="eastAsia" w:ascii="Times New Roman" w:hAnsi="Times New Roman"/>
                      <w:color w:val="auto"/>
                      <w:sz w:val="18"/>
                      <w:szCs w:val="18"/>
                    </w:rPr>
                    <w:t>增容</w:t>
                  </w:r>
                </w:p>
              </w:tc>
            </w:tr>
          </w:tbl>
          <w:p>
            <w:pPr>
              <w:spacing w:line="360" w:lineRule="auto"/>
              <w:ind w:firstLine="360" w:firstLineChars="200"/>
              <w:rPr>
                <w:rFonts w:ascii="Times New Roman" w:hAnsi="Times New Roman"/>
                <w:color w:val="auto"/>
                <w:szCs w:val="21"/>
              </w:rPr>
            </w:pPr>
            <w:bookmarkStart w:id="100" w:name="_Toc421483308"/>
            <w:bookmarkStart w:id="101" w:name="_Toc423854718"/>
            <w:bookmarkStart w:id="102" w:name="_Toc427606812"/>
            <w:bookmarkStart w:id="103" w:name="_Toc428343559"/>
            <w:r>
              <w:rPr>
                <w:rFonts w:ascii="Times New Roman" w:hAnsi="Times New Roman"/>
                <w:color w:val="auto"/>
                <w:sz w:val="18"/>
                <w:szCs w:val="18"/>
              </w:rPr>
              <w:t>注：*</w:t>
            </w:r>
            <w:bookmarkEnd w:id="100"/>
            <w:bookmarkEnd w:id="101"/>
            <w:bookmarkEnd w:id="102"/>
            <w:bookmarkEnd w:id="103"/>
            <w:r>
              <w:rPr>
                <w:rFonts w:ascii="Times New Roman" w:hAnsi="Times New Roman"/>
                <w:color w:val="auto"/>
                <w:sz w:val="18"/>
                <w:szCs w:val="18"/>
              </w:rPr>
              <w:t>——《变电站噪声控制技术导则》（DL/T 1518-2016）</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（2）变电站运行时厂界噪声预测模式</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噪声从声源传播到受声点，受传播距离、空气吸收、阻挡物的反射与屏蔽等因素的影响，声级产生衰减。</w:t>
            </w:r>
          </w:p>
          <w:p>
            <w:pPr>
              <w:spacing w:line="360" w:lineRule="auto"/>
              <w:ind w:firstLine="420" w:firstLineChars="200"/>
              <w:rPr>
                <w:rFonts w:ascii="Times New Roman" w:hAnsi="Times New Roman"/>
                <w:bCs/>
                <w:color w:val="auto"/>
                <w:szCs w:val="21"/>
              </w:rPr>
            </w:pPr>
            <w:r>
              <w:rPr>
                <w:rFonts w:ascii="Times New Roman" w:hAnsi="Times New Roman"/>
                <w:bCs/>
                <w:color w:val="auto"/>
                <w:szCs w:val="21"/>
              </w:rPr>
              <w:t>根据《环境影响评价技术导则声环境》（HJ2.4-2009），按“8.4典型建设项目噪声影响预测”中“8.4.1工业噪声预测”中的方法进行。该声源属于室外声源，依据建设项目平面布置图、设备清单及声源源强等资料，建立了噪声预测的坐标系，计算工程建成后的厂界环境噪声排放值。</w:t>
            </w:r>
          </w:p>
          <w:p>
            <w:pPr>
              <w:spacing w:line="440" w:lineRule="exact"/>
              <w:ind w:firstLine="420"/>
              <w:rPr>
                <w:rFonts w:ascii="Times New Roman" w:hAnsi="Times New Roman"/>
                <w:bCs/>
                <w:color w:val="auto"/>
                <w:szCs w:val="21"/>
              </w:rPr>
            </w:pPr>
            <w:r>
              <w:rPr>
                <w:rFonts w:ascii="Times New Roman" w:hAnsi="Times New Roman"/>
                <w:bCs/>
                <w:color w:val="auto"/>
                <w:szCs w:val="21"/>
              </w:rPr>
              <w:t>变电站运行噪声预测计算模式如下：</w:t>
            </w:r>
          </w:p>
          <w:p>
            <w:pPr>
              <w:snapToGrid w:val="0"/>
              <w:spacing w:line="440" w:lineRule="atLeast"/>
              <w:ind w:firstLine="420"/>
              <w:jc w:val="center"/>
              <w:rPr>
                <w:rFonts w:ascii="Times New Roman" w:hAnsi="Times New Roman"/>
                <w:color w:val="auto"/>
                <w:szCs w:val="21"/>
                <w:vertAlign w:val="superscript"/>
                <w:lang w:val="pt-BR"/>
              </w:rPr>
            </w:pPr>
            <w:r>
              <w:rPr>
                <w:rFonts w:ascii="Times New Roman" w:hAnsi="Times New Roman"/>
                <w:color w:val="auto"/>
                <w:szCs w:val="21"/>
                <w:lang w:val="pt-BR"/>
              </w:rPr>
              <w:t>L</w:t>
            </w:r>
            <w:r>
              <w:rPr>
                <w:rFonts w:ascii="Times New Roman" w:hAnsi="Times New Roman"/>
                <w:color w:val="auto"/>
                <w:szCs w:val="21"/>
                <w:vertAlign w:val="subscript"/>
                <w:lang w:val="pt-BR"/>
              </w:rPr>
              <w:t>p</w:t>
            </w:r>
            <w:r>
              <w:rPr>
                <w:rFonts w:ascii="Times New Roman" w:hAnsi="Times New Roman"/>
                <w:color w:val="auto"/>
                <w:szCs w:val="21"/>
                <w:lang w:val="pt-BR"/>
              </w:rPr>
              <w:t>（r）=L</w:t>
            </w:r>
            <w:r>
              <w:rPr>
                <w:rFonts w:ascii="Times New Roman" w:hAnsi="Times New Roman"/>
                <w:color w:val="auto"/>
                <w:szCs w:val="21"/>
                <w:vertAlign w:val="subscript"/>
                <w:lang w:val="pt-BR"/>
              </w:rPr>
              <w:t>p</w:t>
            </w:r>
            <w:r>
              <w:rPr>
                <w:rFonts w:ascii="Times New Roman" w:hAnsi="Times New Roman"/>
                <w:color w:val="auto"/>
                <w:szCs w:val="21"/>
                <w:lang w:val="pt-BR"/>
              </w:rPr>
              <w:t>(r</w:t>
            </w:r>
            <w:r>
              <w:rPr>
                <w:rFonts w:ascii="Times New Roman" w:hAnsi="Times New Roman"/>
                <w:color w:val="auto"/>
                <w:szCs w:val="21"/>
                <w:vertAlign w:val="subscript"/>
                <w:lang w:val="pt-BR"/>
              </w:rPr>
              <w:t>0</w:t>
            </w:r>
            <w:r>
              <w:rPr>
                <w:rFonts w:ascii="Times New Roman" w:hAnsi="Times New Roman"/>
                <w:color w:val="auto"/>
                <w:szCs w:val="21"/>
                <w:lang w:val="pt-BR"/>
              </w:rPr>
              <w:t>)-(A</w:t>
            </w:r>
            <w:r>
              <w:rPr>
                <w:rFonts w:ascii="Times New Roman" w:hAnsi="Times New Roman"/>
                <w:color w:val="auto"/>
                <w:szCs w:val="21"/>
                <w:vertAlign w:val="subscript"/>
                <w:lang w:val="pt-BR"/>
              </w:rPr>
              <w:t>div</w:t>
            </w:r>
            <w:r>
              <w:rPr>
                <w:rFonts w:ascii="Times New Roman" w:hAnsi="Times New Roman"/>
                <w:color w:val="auto"/>
                <w:szCs w:val="21"/>
                <w:lang w:val="pt-BR"/>
              </w:rPr>
              <w:t>+A</w:t>
            </w:r>
            <w:r>
              <w:rPr>
                <w:rFonts w:ascii="Times New Roman" w:hAnsi="Times New Roman"/>
                <w:color w:val="auto"/>
                <w:szCs w:val="21"/>
                <w:vertAlign w:val="subscript"/>
                <w:lang w:val="pt-BR"/>
              </w:rPr>
              <w:t>bar</w:t>
            </w:r>
            <w:r>
              <w:rPr>
                <w:rFonts w:ascii="Times New Roman" w:hAnsi="Times New Roman"/>
                <w:color w:val="auto"/>
                <w:szCs w:val="21"/>
                <w:lang w:val="pt-BR"/>
              </w:rPr>
              <w:t>+A</w:t>
            </w:r>
            <w:r>
              <w:rPr>
                <w:rFonts w:ascii="Times New Roman" w:hAnsi="Times New Roman"/>
                <w:color w:val="auto"/>
                <w:szCs w:val="21"/>
                <w:vertAlign w:val="subscript"/>
                <w:lang w:val="pt-BR"/>
              </w:rPr>
              <w:t>atm</w:t>
            </w:r>
            <w:r>
              <w:rPr>
                <w:rFonts w:ascii="Times New Roman" w:hAnsi="Times New Roman"/>
                <w:color w:val="auto"/>
                <w:szCs w:val="21"/>
                <w:lang w:val="pt-BR"/>
              </w:rPr>
              <w:t>+A</w:t>
            </w:r>
            <w:r>
              <w:rPr>
                <w:rFonts w:ascii="Times New Roman" w:hAnsi="Times New Roman"/>
                <w:color w:val="auto"/>
                <w:szCs w:val="21"/>
                <w:vertAlign w:val="subscript"/>
                <w:lang w:val="pt-BR"/>
              </w:rPr>
              <w:t>gr</w:t>
            </w:r>
            <w:r>
              <w:rPr>
                <w:rFonts w:ascii="Times New Roman" w:hAnsi="Times New Roman"/>
                <w:color w:val="auto"/>
                <w:szCs w:val="21"/>
                <w:lang w:val="pt-BR"/>
              </w:rPr>
              <w:t>+A</w:t>
            </w:r>
            <w:r>
              <w:rPr>
                <w:rFonts w:ascii="Times New Roman" w:hAnsi="Times New Roman"/>
                <w:color w:val="auto"/>
                <w:szCs w:val="21"/>
                <w:vertAlign w:val="subscript"/>
                <w:lang w:val="pt-BR"/>
              </w:rPr>
              <w:t>misc</w:t>
            </w:r>
            <w:r>
              <w:rPr>
                <w:rFonts w:ascii="Times New Roman" w:hAnsi="Times New Roman"/>
                <w:color w:val="auto"/>
                <w:szCs w:val="21"/>
                <w:lang w:val="pt-BR"/>
              </w:rPr>
              <w:t>)</w:t>
            </w:r>
          </w:p>
          <w:p>
            <w:pPr>
              <w:snapToGrid w:val="0"/>
              <w:spacing w:line="440" w:lineRule="exact"/>
              <w:ind w:firstLine="420"/>
              <w:rPr>
                <w:rFonts w:ascii="Times New Roman" w:hAnsi="Times New Roman"/>
                <w:color w:val="auto"/>
                <w:szCs w:val="21"/>
              </w:rPr>
            </w:pPr>
            <w:r>
              <w:rPr>
                <w:rFonts w:ascii="Times New Roman" w:hAnsi="Times New Roman"/>
                <w:color w:val="auto"/>
                <w:szCs w:val="21"/>
              </w:rPr>
              <w:t>上式中：</w:t>
            </w:r>
          </w:p>
          <w:p>
            <w:pPr>
              <w:snapToGrid w:val="0"/>
              <w:spacing w:line="440" w:lineRule="exact"/>
              <w:ind w:firstLine="420"/>
              <w:rPr>
                <w:rFonts w:ascii="Times New Roman" w:hAnsi="Times New Roman"/>
                <w:color w:val="auto"/>
                <w:szCs w:val="21"/>
              </w:rPr>
            </w:pPr>
            <w:r>
              <w:rPr>
                <w:rFonts w:ascii="Times New Roman" w:hAnsi="Times New Roman"/>
                <w:color w:val="auto"/>
                <w:szCs w:val="21"/>
              </w:rPr>
              <w:t>Lp(r)——距声源r处的A声压级，dB；</w:t>
            </w:r>
          </w:p>
          <w:p>
            <w:pPr>
              <w:snapToGrid w:val="0"/>
              <w:spacing w:line="440" w:lineRule="exact"/>
              <w:ind w:firstLine="420"/>
              <w:rPr>
                <w:rFonts w:ascii="Times New Roman" w:hAnsi="Times New Roman"/>
                <w:color w:val="auto"/>
                <w:szCs w:val="21"/>
              </w:rPr>
            </w:pPr>
            <w:r>
              <w:rPr>
                <w:rFonts w:ascii="Times New Roman" w:hAnsi="Times New Roman"/>
                <w:color w:val="auto"/>
                <w:szCs w:val="21"/>
              </w:rPr>
              <w:t>Lp(r</w:t>
            </w:r>
            <w:r>
              <w:rPr>
                <w:rFonts w:ascii="Times New Roman" w:hAnsi="Times New Roman"/>
                <w:color w:val="auto"/>
                <w:szCs w:val="21"/>
                <w:vertAlign w:val="subscript"/>
              </w:rPr>
              <w:t>0</w:t>
            </w:r>
            <w:r>
              <w:rPr>
                <w:rFonts w:ascii="Times New Roman" w:hAnsi="Times New Roman"/>
                <w:color w:val="auto"/>
                <w:szCs w:val="21"/>
              </w:rPr>
              <w:t>)——参考位置r</w:t>
            </w:r>
            <w:r>
              <w:rPr>
                <w:rFonts w:ascii="Times New Roman" w:hAnsi="Times New Roman"/>
                <w:color w:val="auto"/>
                <w:szCs w:val="21"/>
                <w:vertAlign w:val="subscript"/>
              </w:rPr>
              <w:t>0</w:t>
            </w:r>
            <w:r>
              <w:rPr>
                <w:rFonts w:ascii="Times New Roman" w:hAnsi="Times New Roman"/>
                <w:color w:val="auto"/>
                <w:szCs w:val="21"/>
              </w:rPr>
              <w:t>处的A声压级，dB；</w:t>
            </w:r>
          </w:p>
          <w:p>
            <w:pPr>
              <w:snapToGrid w:val="0"/>
              <w:spacing w:line="440" w:lineRule="exact"/>
              <w:ind w:firstLine="420"/>
              <w:rPr>
                <w:rFonts w:ascii="Times New Roman" w:hAnsi="Times New Roman"/>
                <w:color w:val="auto"/>
                <w:szCs w:val="21"/>
              </w:rPr>
            </w:pPr>
            <w:r>
              <w:rPr>
                <w:rFonts w:ascii="Times New Roman" w:hAnsi="Times New Roman"/>
                <w:color w:val="auto"/>
                <w:szCs w:val="21"/>
              </w:rPr>
              <w:t>A</w:t>
            </w:r>
            <w:r>
              <w:rPr>
                <w:rFonts w:ascii="Times New Roman" w:hAnsi="Times New Roman"/>
                <w:color w:val="auto"/>
                <w:szCs w:val="21"/>
                <w:vertAlign w:val="subscript"/>
              </w:rPr>
              <w:t>div</w:t>
            </w:r>
            <w:r>
              <w:rPr>
                <w:rFonts w:ascii="Times New Roman" w:hAnsi="Times New Roman"/>
                <w:color w:val="auto"/>
                <w:szCs w:val="21"/>
              </w:rPr>
              <w:t>——声波几何发散引起的A声级衰减量，dB；本工程在10m之后按20lg（r/r0）衰减考虑。</w:t>
            </w:r>
          </w:p>
          <w:p>
            <w:pPr>
              <w:snapToGrid w:val="0"/>
              <w:spacing w:line="440" w:lineRule="exact"/>
              <w:ind w:firstLine="420"/>
              <w:rPr>
                <w:rFonts w:ascii="Times New Roman" w:hAnsi="Times New Roman"/>
                <w:color w:val="auto"/>
                <w:szCs w:val="21"/>
              </w:rPr>
            </w:pPr>
            <w:r>
              <w:rPr>
                <w:rFonts w:ascii="Times New Roman" w:hAnsi="Times New Roman"/>
                <w:color w:val="auto"/>
                <w:szCs w:val="21"/>
              </w:rPr>
              <w:t>A</w:t>
            </w:r>
            <w:r>
              <w:rPr>
                <w:rFonts w:ascii="Times New Roman" w:hAnsi="Times New Roman"/>
                <w:color w:val="auto"/>
                <w:szCs w:val="21"/>
                <w:vertAlign w:val="subscript"/>
              </w:rPr>
              <w:t>bar</w:t>
            </w:r>
            <w:r>
              <w:rPr>
                <w:rFonts w:ascii="Times New Roman" w:hAnsi="Times New Roman"/>
                <w:color w:val="auto"/>
                <w:szCs w:val="21"/>
              </w:rPr>
              <w:t>——声屏障引起的A声级衰减量，dB；</w:t>
            </w:r>
          </w:p>
          <w:p>
            <w:pPr>
              <w:snapToGrid w:val="0"/>
              <w:spacing w:line="440" w:lineRule="exact"/>
              <w:ind w:firstLine="420"/>
              <w:rPr>
                <w:rFonts w:ascii="Times New Roman" w:hAnsi="Times New Roman"/>
                <w:color w:val="auto"/>
                <w:szCs w:val="21"/>
              </w:rPr>
            </w:pPr>
            <w:r>
              <w:rPr>
                <w:rFonts w:ascii="Times New Roman" w:hAnsi="Times New Roman"/>
                <w:color w:val="auto"/>
                <w:szCs w:val="21"/>
              </w:rPr>
              <w:t>A</w:t>
            </w:r>
            <w:r>
              <w:rPr>
                <w:rFonts w:ascii="Times New Roman" w:hAnsi="Times New Roman"/>
                <w:color w:val="auto"/>
                <w:szCs w:val="21"/>
                <w:vertAlign w:val="subscript"/>
              </w:rPr>
              <w:t>atm</w:t>
            </w:r>
            <w:r>
              <w:rPr>
                <w:rFonts w:ascii="Times New Roman" w:hAnsi="Times New Roman"/>
                <w:color w:val="auto"/>
                <w:szCs w:val="21"/>
              </w:rPr>
              <w:t>——空气吸收引起的A声级衰减量，dB；</w:t>
            </w:r>
          </w:p>
          <w:p>
            <w:pPr>
              <w:snapToGrid w:val="0"/>
              <w:spacing w:line="440" w:lineRule="exact"/>
              <w:ind w:firstLine="420"/>
              <w:rPr>
                <w:rFonts w:ascii="Times New Roman" w:hAnsi="Times New Roman"/>
                <w:color w:val="auto"/>
                <w:szCs w:val="21"/>
              </w:rPr>
            </w:pPr>
            <w:r>
              <w:rPr>
                <w:rFonts w:ascii="Times New Roman" w:hAnsi="Times New Roman"/>
                <w:color w:val="auto"/>
                <w:szCs w:val="21"/>
              </w:rPr>
              <w:t>A</w:t>
            </w:r>
            <w:r>
              <w:rPr>
                <w:rFonts w:ascii="Times New Roman" w:hAnsi="Times New Roman"/>
                <w:color w:val="auto"/>
                <w:szCs w:val="21"/>
                <w:vertAlign w:val="subscript"/>
              </w:rPr>
              <w:t>gr</w:t>
            </w:r>
            <w:r>
              <w:rPr>
                <w:rFonts w:ascii="Times New Roman" w:hAnsi="Times New Roman"/>
                <w:color w:val="auto"/>
                <w:szCs w:val="21"/>
              </w:rPr>
              <w:t>——地面效应引起的A声级衰减量，dB，本工程站内地面为坚实硬化地面，该值忽略不计；</w:t>
            </w:r>
          </w:p>
          <w:p>
            <w:pPr>
              <w:snapToGrid w:val="0"/>
              <w:spacing w:line="440" w:lineRule="exact"/>
              <w:ind w:firstLine="420"/>
              <w:rPr>
                <w:rFonts w:ascii="Times New Roman" w:hAnsi="Times New Roman"/>
                <w:color w:val="auto"/>
                <w:szCs w:val="21"/>
              </w:rPr>
            </w:pPr>
            <w:r>
              <w:rPr>
                <w:rFonts w:ascii="Times New Roman" w:hAnsi="Times New Roman"/>
                <w:color w:val="auto"/>
                <w:szCs w:val="21"/>
              </w:rPr>
              <w:t>A</w:t>
            </w:r>
            <w:r>
              <w:rPr>
                <w:rFonts w:ascii="Times New Roman" w:hAnsi="Times New Roman"/>
                <w:color w:val="auto"/>
                <w:szCs w:val="21"/>
                <w:vertAlign w:val="subscript"/>
              </w:rPr>
              <w:t>misc</w:t>
            </w:r>
            <w:r>
              <w:rPr>
                <w:rFonts w:ascii="Times New Roman" w:hAnsi="Times New Roman"/>
                <w:color w:val="auto"/>
                <w:szCs w:val="21"/>
              </w:rPr>
              <w:t>——其他多方面效应引起的A声级衰减量，dB，本工程站内无其他工业或房屋建筑群，该值忽略不计。</w:t>
            </w:r>
          </w:p>
          <w:p>
            <w:pPr>
              <w:snapToGrid w:val="0"/>
              <w:spacing w:line="440" w:lineRule="exact"/>
              <w:ind w:firstLine="420"/>
              <w:rPr>
                <w:rFonts w:ascii="Times New Roman" w:hAnsi="Times New Roman"/>
                <w:color w:val="auto"/>
                <w:szCs w:val="21"/>
              </w:rPr>
            </w:pPr>
            <w:r>
              <w:rPr>
                <w:rFonts w:ascii="Times New Roman" w:hAnsi="Times New Roman"/>
                <w:color w:val="auto"/>
                <w:szCs w:val="21"/>
              </w:rPr>
              <w:t>对某一受声点受多个声源影响时，噪声叠加公式为：</w:t>
            </w:r>
          </w:p>
          <w:p>
            <w:pPr>
              <w:snapToGrid w:val="0"/>
              <w:spacing w:line="440" w:lineRule="atLeast"/>
              <w:ind w:firstLine="420"/>
              <w:jc w:val="center"/>
              <w:rPr>
                <w:rFonts w:ascii="Times New Roman" w:hAnsi="Times New Roman"/>
                <w:bCs/>
                <w:color w:val="auto"/>
                <w:szCs w:val="21"/>
              </w:rPr>
            </w:pPr>
            <w:r>
              <w:rPr>
                <w:rFonts w:ascii="Times New Roman" w:hAnsi="Times New Roman"/>
                <w:bCs/>
                <w:color w:val="auto"/>
                <w:szCs w:val="21"/>
              </w:rPr>
              <w:object>
                <v:shape id="_x0000_i1025" o:spt="75" type="#_x0000_t75" style="height:36.75pt;width:104.25pt;" o:ole="t" filled="f" o:preferrelative="t" stroked="f" coordsize="21600,21600">
                  <v:path/>
                  <v:fill on="f" focussize="0,0"/>
                  <v:stroke on="f"/>
                  <v:imagedata r:id="rId29" o:title=""/>
                  <o:lock v:ext="edit" aspectratio="t"/>
                  <w10:wrap type="none"/>
                  <w10:anchorlock/>
                </v:shape>
                <o:OLEObject Type="Embed" ProgID="Equation.3" ShapeID="_x0000_i1025" DrawAspect="Content" ObjectID="_1468075725" r:id="rId28">
                  <o:LockedField>false</o:LockedField>
                </o:OLEObject>
              </w:object>
            </w:r>
          </w:p>
          <w:p>
            <w:pPr>
              <w:snapToGrid w:val="0"/>
              <w:spacing w:line="360" w:lineRule="auto"/>
              <w:ind w:firstLine="420"/>
              <w:rPr>
                <w:rFonts w:ascii="Times New Roman" w:hAnsi="Times New Roman"/>
                <w:color w:val="auto"/>
                <w:szCs w:val="21"/>
              </w:rPr>
            </w:pPr>
            <w:r>
              <w:rPr>
                <w:rFonts w:ascii="Times New Roman" w:hAnsi="Times New Roman"/>
                <w:color w:val="auto"/>
                <w:szCs w:val="21"/>
              </w:rPr>
              <w:t>上式中：L</w:t>
            </w:r>
            <w:r>
              <w:rPr>
                <w:rFonts w:ascii="Times New Roman" w:hAnsi="Times New Roman"/>
                <w:color w:val="auto"/>
                <w:szCs w:val="21"/>
                <w:vertAlign w:val="subscript"/>
              </w:rPr>
              <w:t>P</w:t>
            </w:r>
            <w:r>
              <w:rPr>
                <w:rFonts w:ascii="Times New Roman" w:hAnsi="Times New Roman"/>
                <w:color w:val="auto"/>
                <w:szCs w:val="21"/>
              </w:rPr>
              <w:t>——几个声源在受声点的噪声叠加，dB；</w:t>
            </w:r>
          </w:p>
          <w:p>
            <w:pPr>
              <w:snapToGrid w:val="0"/>
              <w:spacing w:line="360" w:lineRule="auto"/>
              <w:ind w:firstLine="1260" w:firstLineChars="600"/>
              <w:rPr>
                <w:rFonts w:ascii="Times New Roman" w:hAnsi="Times New Roman"/>
                <w:color w:val="auto"/>
                <w:szCs w:val="21"/>
              </w:rPr>
            </w:pPr>
            <w:r>
              <w:rPr>
                <w:rFonts w:ascii="Times New Roman" w:hAnsi="Times New Roman"/>
                <w:color w:val="auto"/>
                <w:szCs w:val="21"/>
              </w:rPr>
              <w:t>LA——单个声源在受声点的A声级，dB。</w:t>
            </w:r>
          </w:p>
          <w:p>
            <w:pPr>
              <w:numPr>
                <w:ilvl w:val="0"/>
                <w:numId w:val="1"/>
              </w:numPr>
              <w:spacing w:line="360" w:lineRule="auto"/>
              <w:ind w:firstLine="420"/>
              <w:rPr>
                <w:rFonts w:ascii="Times New Roman" w:hAnsi="Times New Roman"/>
                <w:bCs/>
                <w:color w:val="auto"/>
                <w:szCs w:val="24"/>
              </w:rPr>
            </w:pPr>
            <w:r>
              <w:rPr>
                <w:rFonts w:ascii="Times New Roman" w:hAnsi="Times New Roman"/>
                <w:color w:val="auto"/>
              </w:rPr>
              <w:t>主要</w:t>
            </w:r>
            <w:r>
              <w:rPr>
                <w:rFonts w:ascii="Times New Roman" w:hAnsi="Times New Roman"/>
                <w:bCs/>
                <w:color w:val="auto"/>
                <w:szCs w:val="24"/>
              </w:rPr>
              <w:t>设备声源</w:t>
            </w:r>
            <w:r>
              <w:rPr>
                <w:rFonts w:ascii="Times New Roman" w:hAnsi="Times New Roman"/>
                <w:color w:val="auto"/>
              </w:rPr>
              <w:t>位置</w:t>
            </w:r>
            <w:r>
              <w:rPr>
                <w:rFonts w:ascii="Times New Roman" w:hAnsi="Times New Roman"/>
                <w:bCs/>
                <w:color w:val="auto"/>
                <w:szCs w:val="24"/>
              </w:rPr>
              <w:t>及参数</w:t>
            </w:r>
          </w:p>
          <w:p>
            <w:pPr>
              <w:adjustRightInd w:val="0"/>
              <w:snapToGri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本期</w:t>
            </w:r>
            <w:r>
              <w:rPr>
                <w:rFonts w:hint="eastAsia" w:ascii="Times New Roman" w:hAnsi="Times New Roman"/>
                <w:bCs/>
                <w:color w:val="auto"/>
                <w:szCs w:val="21"/>
              </w:rPr>
              <w:t>工程</w:t>
            </w:r>
            <w:r>
              <w:rPr>
                <w:rFonts w:hint="eastAsia" w:ascii="Times New Roman" w:hAnsi="Times New Roman"/>
                <w:bCs/>
                <w:color w:val="auto"/>
                <w:szCs w:val="21"/>
                <w:lang w:eastAsia="zh-CN"/>
              </w:rPr>
              <w:t>为</w:t>
            </w:r>
            <w:r>
              <w:rPr>
                <w:rFonts w:hint="eastAsia" w:ascii="Times New Roman" w:hAnsi="Times New Roman"/>
                <w:bCs/>
                <w:color w:val="auto"/>
                <w:szCs w:val="21"/>
                <w:lang w:val="en-US" w:eastAsia="zh-CN"/>
              </w:rPr>
              <w:t>1#主变</w:t>
            </w:r>
            <w:r>
              <w:rPr>
                <w:rFonts w:hint="eastAsia" w:ascii="Times New Roman" w:hAnsi="Times New Roman"/>
                <w:color w:val="auto"/>
                <w:szCs w:val="21"/>
              </w:rPr>
              <w:t>增容</w:t>
            </w:r>
            <w:r>
              <w:rPr>
                <w:rFonts w:hint="eastAsia" w:ascii="Times New Roman" w:hAnsi="Times New Roman"/>
                <w:color w:val="auto"/>
                <w:szCs w:val="21"/>
                <w:lang w:eastAsia="zh-CN"/>
              </w:rPr>
              <w:t>工程</w:t>
            </w:r>
            <w:r>
              <w:rPr>
                <w:rFonts w:hint="eastAsia" w:ascii="Times New Roman" w:hAnsi="Times New Roman"/>
                <w:color w:val="auto"/>
                <w:szCs w:val="21"/>
              </w:rPr>
              <w:t>，将</w:t>
            </w:r>
            <w:r>
              <w:rPr>
                <w:rFonts w:hint="eastAsia" w:ascii="Times New Roman" w:hAnsi="Times New Roman"/>
                <w:color w:val="auto"/>
                <w:szCs w:val="21"/>
                <w:lang w:eastAsia="zh-CN"/>
              </w:rPr>
              <w:t>主变</w:t>
            </w:r>
            <w:r>
              <w:rPr>
                <w:rFonts w:hint="eastAsia" w:ascii="Times New Roman" w:hAnsi="Times New Roman"/>
                <w:color w:val="auto"/>
                <w:szCs w:val="21"/>
              </w:rPr>
              <w:t>容量</w:t>
            </w:r>
            <w:r>
              <w:rPr>
                <w:rFonts w:hint="eastAsia" w:ascii="Times New Roman" w:hAnsi="Times New Roman"/>
                <w:color w:val="auto"/>
                <w:szCs w:val="21"/>
                <w:lang w:eastAsia="zh-CN"/>
              </w:rPr>
              <w:t>由</w:t>
            </w:r>
            <w:r>
              <w:rPr>
                <w:rFonts w:hint="eastAsia" w:ascii="Times New Roman" w:hAnsi="Times New Roman"/>
                <w:color w:val="auto"/>
                <w:szCs w:val="21"/>
                <w:lang w:val="en-US" w:eastAsia="zh-CN"/>
              </w:rPr>
              <w:t>2</w:t>
            </w:r>
            <w:r>
              <w:rPr>
                <w:rFonts w:ascii="Times New Roman" w:hAnsi="Times New Roman"/>
                <w:color w:val="auto"/>
                <w:szCs w:val="21"/>
              </w:rPr>
              <w:t>0MVA</w:t>
            </w:r>
            <w:r>
              <w:rPr>
                <w:rFonts w:hint="eastAsia" w:ascii="Times New Roman" w:hAnsi="Times New Roman"/>
                <w:color w:val="auto"/>
                <w:szCs w:val="21"/>
              </w:rPr>
              <w:t>增容至</w:t>
            </w:r>
            <w:r>
              <w:rPr>
                <w:rFonts w:ascii="Times New Roman" w:hAnsi="Times New Roman"/>
                <w:color w:val="auto"/>
                <w:szCs w:val="21"/>
              </w:rPr>
              <w:t>40MVA</w:t>
            </w:r>
            <w:r>
              <w:rPr>
                <w:rFonts w:hint="eastAsia" w:ascii="Times New Roman" w:hAnsi="Times New Roman"/>
                <w:color w:val="auto"/>
                <w:szCs w:val="21"/>
                <w:lang w:eastAsia="zh-CN"/>
              </w:rPr>
              <w:t>。为保守预测，本次按照新建</w:t>
            </w:r>
            <w:r>
              <w:rPr>
                <w:rFonts w:hint="eastAsia" w:ascii="Times New Roman" w:hAnsi="Times New Roman"/>
                <w:color w:val="auto"/>
                <w:szCs w:val="21"/>
                <w:lang w:val="en-US" w:eastAsia="zh-CN"/>
              </w:rPr>
              <w:t>2台40</w:t>
            </w:r>
            <w:r>
              <w:rPr>
                <w:rFonts w:ascii="Times New Roman" w:hAnsi="Times New Roman"/>
                <w:color w:val="auto"/>
                <w:szCs w:val="21"/>
              </w:rPr>
              <w:t>MVA</w:t>
            </w:r>
            <w:r>
              <w:rPr>
                <w:rFonts w:hint="eastAsia" w:ascii="Times New Roman" w:hAnsi="Times New Roman"/>
                <w:color w:val="auto"/>
                <w:szCs w:val="21"/>
                <w:lang w:eastAsia="zh-CN"/>
              </w:rPr>
              <w:t>主变压器进行工程建成</w:t>
            </w:r>
            <w:r>
              <w:rPr>
                <w:rFonts w:hint="eastAsia" w:ascii="Times New Roman" w:hAnsi="Times New Roman"/>
                <w:color w:val="auto"/>
                <w:szCs w:val="21"/>
              </w:rPr>
              <w:t>运行期噪声预测</w:t>
            </w:r>
            <w:r>
              <w:rPr>
                <w:rFonts w:hint="eastAsia" w:ascii="Times New Roman" w:hAnsi="Times New Roman"/>
                <w:color w:val="auto"/>
                <w:szCs w:val="21"/>
                <w:lang w:eastAsia="zh-CN"/>
              </w:rPr>
              <w:t>。</w:t>
            </w:r>
            <w:r>
              <w:rPr>
                <w:rFonts w:ascii="Times New Roman" w:hAnsi="Times New Roman"/>
                <w:color w:val="auto"/>
                <w:szCs w:val="21"/>
              </w:rPr>
              <w:t>本工</w:t>
            </w:r>
            <w:r>
              <w:rPr>
                <w:rFonts w:ascii="Times New Roman" w:hAnsi="Times New Roman"/>
                <w:bCs/>
                <w:color w:val="auto"/>
                <w:szCs w:val="21"/>
              </w:rPr>
              <w:t>程主要声源位置汇总表见表7-</w:t>
            </w:r>
            <w:r>
              <w:rPr>
                <w:rFonts w:hint="eastAsia" w:ascii="Times New Roman" w:hAnsi="Times New Roman"/>
                <w:bCs/>
                <w:color w:val="auto"/>
                <w:szCs w:val="21"/>
              </w:rPr>
              <w:t>4和表7-5</w:t>
            </w:r>
            <w:r>
              <w:rPr>
                <w:rFonts w:ascii="Times New Roman" w:hAnsi="Times New Roman"/>
                <w:bCs/>
                <w:color w:val="auto"/>
                <w:szCs w:val="21"/>
              </w:rPr>
              <w:t>所示</w:t>
            </w:r>
            <w:r>
              <w:rPr>
                <w:rFonts w:ascii="Times New Roman" w:hAnsi="Times New Roman"/>
                <w:color w:val="auto"/>
                <w:szCs w:val="21"/>
              </w:rPr>
              <w:t>。</w:t>
            </w:r>
          </w:p>
          <w:p>
            <w:pPr>
              <w:ind w:firstLine="2062" w:firstLineChars="978"/>
              <w:rPr>
                <w:rFonts w:ascii="Times New Roman" w:hAnsi="Times New Roman"/>
                <w:b/>
                <w:bCs/>
                <w:color w:val="auto"/>
                <w:szCs w:val="21"/>
              </w:rPr>
            </w:pPr>
            <w:r>
              <w:rPr>
                <w:rFonts w:ascii="Times New Roman" w:hAnsi="Times New Roman"/>
                <w:b/>
                <w:bCs/>
                <w:color w:val="auto"/>
                <w:szCs w:val="21"/>
              </w:rPr>
              <w:t>表7-</w:t>
            </w:r>
            <w:r>
              <w:rPr>
                <w:rFonts w:hint="eastAsia" w:ascii="Times New Roman" w:hAnsi="Times New Roman"/>
                <w:b/>
                <w:bCs/>
                <w:color w:val="auto"/>
                <w:szCs w:val="21"/>
              </w:rPr>
              <w:t>4</w:t>
            </w:r>
            <w:r>
              <w:rPr>
                <w:rFonts w:ascii="Times New Roman" w:hAnsi="Times New Roman"/>
                <w:b/>
                <w:bCs/>
                <w:color w:val="auto"/>
                <w:szCs w:val="21"/>
              </w:rPr>
              <w:t xml:space="preserve"> 本期变电站设备声源的坐标位置</w:t>
            </w:r>
          </w:p>
          <w:tbl>
            <w:tblPr>
              <w:tblStyle w:val="44"/>
              <w:tblW w:w="7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811"/>
              <w:gridCol w:w="2327"/>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8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ascii="Times New Roman" w:hAnsi="Times New Roman"/>
                      <w:color w:val="auto"/>
                      <w:szCs w:val="21"/>
                    </w:rPr>
                    <w:t>工程名称</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ascii="Times New Roman" w:hAnsi="Times New Roman"/>
                      <w:color w:val="auto"/>
                      <w:szCs w:val="21"/>
                    </w:rPr>
                    <w:t>声源</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ascii="Times New Roman" w:hAnsi="Times New Roman"/>
                      <w:color w:val="auto"/>
                      <w:szCs w:val="21"/>
                    </w:rPr>
                    <w:t>X坐标（m）</w:t>
                  </w: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Cs w:val="21"/>
                    </w:rPr>
                  </w:pPr>
                  <w:r>
                    <w:rPr>
                      <w:rFonts w:ascii="Times New Roman" w:hAnsi="Times New Roman"/>
                      <w:color w:val="auto"/>
                      <w:szCs w:val="21"/>
                    </w:rPr>
                    <w:t>Y坐标（m）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restart"/>
                  <w:tcBorders>
                    <w:top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琼中110kV营根变电站主变增容工程</w:t>
                  </w:r>
                </w:p>
              </w:tc>
              <w:tc>
                <w:tcPr>
                  <w:tcW w:w="1811" w:type="dxa"/>
                  <w:vMerge w:val="restart"/>
                  <w:tcBorders>
                    <w:top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w:t>
                  </w:r>
                  <w:r>
                    <w:rPr>
                      <w:rFonts w:hint="eastAsia" w:ascii="Times New Roman" w:hAnsi="Times New Roman"/>
                      <w:color w:val="auto"/>
                      <w:szCs w:val="21"/>
                    </w:rPr>
                    <w:t>1</w:t>
                  </w:r>
                  <w:r>
                    <w:rPr>
                      <w:rFonts w:ascii="Times New Roman" w:hAnsi="Times New Roman"/>
                      <w:color w:val="auto"/>
                      <w:szCs w:val="21"/>
                    </w:rPr>
                    <w:t>主变压器</w:t>
                  </w:r>
                </w:p>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（本期增容）</w:t>
                  </w:r>
                </w:p>
              </w:tc>
              <w:tc>
                <w:tcPr>
                  <w:tcW w:w="2327" w:type="dxa"/>
                  <w:tcBorders>
                    <w:top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553.65</w:t>
                  </w:r>
                </w:p>
              </w:tc>
              <w:tc>
                <w:tcPr>
                  <w:tcW w:w="1946" w:type="dxa"/>
                  <w:tcBorders>
                    <w:top w:val="single" w:color="auto" w:sz="4" w:space="0"/>
                  </w:tcBorders>
                  <w:vAlign w:val="center"/>
                </w:tcPr>
                <w:p>
                  <w:pPr>
                    <w:jc w:val="center"/>
                    <w:rPr>
                      <w:rFonts w:ascii="Times New Roman" w:hAnsi="Times New Roman"/>
                      <w:color w:val="auto"/>
                      <w:szCs w:val="21"/>
                    </w:rPr>
                  </w:pPr>
                  <w:r>
                    <w:rPr>
                      <w:rFonts w:hint="eastAsia" w:ascii="Times New Roman" w:hAnsi="Times New Roman"/>
                      <w:color w:val="auto"/>
                      <w:szCs w:val="21"/>
                    </w:rPr>
                    <w:t>412.58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continue"/>
                  <w:vAlign w:val="center"/>
                </w:tcPr>
                <w:p>
                  <w:pPr>
                    <w:jc w:val="center"/>
                    <w:rPr>
                      <w:rFonts w:ascii="Times New Roman" w:hAnsi="Times New Roman"/>
                      <w:color w:val="auto"/>
                      <w:szCs w:val="21"/>
                    </w:rPr>
                  </w:pPr>
                </w:p>
              </w:tc>
              <w:tc>
                <w:tcPr>
                  <w:tcW w:w="2327" w:type="dxa"/>
                  <w:vAlign w:val="center"/>
                </w:tcPr>
                <w:p>
                  <w:pPr>
                    <w:jc w:val="center"/>
                    <w:rPr>
                      <w:rFonts w:ascii="Times New Roman" w:hAnsi="Times New Roman"/>
                      <w:color w:val="auto"/>
                      <w:szCs w:val="21"/>
                    </w:rPr>
                  </w:pPr>
                  <w:r>
                    <w:rPr>
                      <w:rFonts w:hint="eastAsia" w:ascii="Times New Roman" w:hAnsi="Times New Roman"/>
                      <w:color w:val="auto"/>
                      <w:szCs w:val="21"/>
                    </w:rPr>
                    <w:t>562.65</w:t>
                  </w:r>
                </w:p>
              </w:tc>
              <w:tc>
                <w:tcPr>
                  <w:tcW w:w="1946" w:type="dxa"/>
                  <w:vAlign w:val="center"/>
                </w:tcPr>
                <w:p>
                  <w:pPr>
                    <w:jc w:val="center"/>
                    <w:rPr>
                      <w:rFonts w:ascii="Times New Roman" w:hAnsi="Times New Roman"/>
                      <w:color w:val="auto"/>
                      <w:szCs w:val="21"/>
                    </w:rPr>
                  </w:pPr>
                  <w:r>
                    <w:rPr>
                      <w:rFonts w:hint="eastAsia" w:ascii="Times New Roman" w:hAnsi="Times New Roman"/>
                      <w:color w:val="auto"/>
                      <w:szCs w:val="21"/>
                    </w:rPr>
                    <w:t>412.58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continue"/>
                  <w:vAlign w:val="center"/>
                </w:tcPr>
                <w:p>
                  <w:pPr>
                    <w:jc w:val="center"/>
                    <w:rPr>
                      <w:rFonts w:ascii="Times New Roman" w:hAnsi="Times New Roman"/>
                      <w:color w:val="auto"/>
                      <w:szCs w:val="21"/>
                    </w:rPr>
                  </w:pPr>
                </w:p>
              </w:tc>
              <w:tc>
                <w:tcPr>
                  <w:tcW w:w="2327" w:type="dxa"/>
                  <w:vAlign w:val="center"/>
                </w:tcPr>
                <w:p>
                  <w:pPr>
                    <w:jc w:val="center"/>
                    <w:rPr>
                      <w:rFonts w:ascii="Times New Roman" w:hAnsi="Times New Roman"/>
                      <w:color w:val="auto"/>
                      <w:szCs w:val="21"/>
                    </w:rPr>
                  </w:pPr>
                  <w:r>
                    <w:rPr>
                      <w:rFonts w:hint="eastAsia" w:ascii="Times New Roman" w:hAnsi="Times New Roman"/>
                      <w:color w:val="auto"/>
                      <w:szCs w:val="21"/>
                    </w:rPr>
                    <w:t>562.65</w:t>
                  </w:r>
                </w:p>
              </w:tc>
              <w:tc>
                <w:tcPr>
                  <w:tcW w:w="1946" w:type="dxa"/>
                  <w:vAlign w:val="center"/>
                </w:tcPr>
                <w:p>
                  <w:pPr>
                    <w:jc w:val="center"/>
                    <w:rPr>
                      <w:rFonts w:ascii="Times New Roman" w:hAnsi="Times New Roman"/>
                      <w:color w:val="auto"/>
                      <w:szCs w:val="21"/>
                    </w:rPr>
                  </w:pPr>
                  <w:r>
                    <w:rPr>
                      <w:rFonts w:hint="eastAsia" w:ascii="Times New Roman" w:hAnsi="Times New Roman"/>
                      <w:color w:val="auto"/>
                      <w:szCs w:val="21"/>
                    </w:rPr>
                    <w:t>404.58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continue"/>
                  <w:vAlign w:val="center"/>
                </w:tcPr>
                <w:p>
                  <w:pPr>
                    <w:jc w:val="center"/>
                    <w:rPr>
                      <w:rFonts w:ascii="Times New Roman" w:hAnsi="Times New Roman"/>
                      <w:color w:val="auto"/>
                      <w:szCs w:val="21"/>
                    </w:rPr>
                  </w:pPr>
                </w:p>
              </w:tc>
              <w:tc>
                <w:tcPr>
                  <w:tcW w:w="2327" w:type="dxa"/>
                  <w:vAlign w:val="center"/>
                </w:tcPr>
                <w:p>
                  <w:pPr>
                    <w:jc w:val="center"/>
                    <w:rPr>
                      <w:rFonts w:ascii="Times New Roman" w:hAnsi="Times New Roman"/>
                      <w:color w:val="auto"/>
                      <w:szCs w:val="21"/>
                    </w:rPr>
                  </w:pPr>
                  <w:r>
                    <w:rPr>
                      <w:rFonts w:hint="eastAsia" w:ascii="Times New Roman" w:hAnsi="Times New Roman"/>
                      <w:color w:val="auto"/>
                      <w:szCs w:val="21"/>
                    </w:rPr>
                    <w:t>553.65</w:t>
                  </w:r>
                </w:p>
              </w:tc>
              <w:tc>
                <w:tcPr>
                  <w:tcW w:w="1946" w:type="dxa"/>
                  <w:vAlign w:val="center"/>
                </w:tcPr>
                <w:p>
                  <w:pPr>
                    <w:jc w:val="center"/>
                    <w:rPr>
                      <w:rFonts w:ascii="Times New Roman" w:hAnsi="Times New Roman"/>
                      <w:color w:val="auto"/>
                      <w:szCs w:val="21"/>
                    </w:rPr>
                  </w:pPr>
                  <w:r>
                    <w:rPr>
                      <w:rFonts w:hint="eastAsia" w:ascii="Times New Roman" w:hAnsi="Times New Roman"/>
                      <w:color w:val="auto"/>
                      <w:szCs w:val="21"/>
                    </w:rPr>
                    <w:t>404.58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restart"/>
                  <w:vAlign w:val="center"/>
                </w:tcPr>
                <w:p>
                  <w:pPr>
                    <w:jc w:val="center"/>
                    <w:rPr>
                      <w:rFonts w:ascii="Times New Roman" w:hAnsi="Times New Roman"/>
                      <w:color w:val="auto"/>
                      <w:szCs w:val="21"/>
                    </w:rPr>
                  </w:pPr>
                  <w:r>
                    <w:rPr>
                      <w:rFonts w:hint="eastAsia" w:ascii="Times New Roman" w:hAnsi="Times New Roman"/>
                      <w:color w:val="auto"/>
                      <w:szCs w:val="21"/>
                      <w:lang w:val="en-US" w:eastAsia="zh-CN"/>
                    </w:rPr>
                    <w:t>#2</w:t>
                  </w:r>
                  <w:r>
                    <w:rPr>
                      <w:rFonts w:ascii="Times New Roman" w:hAnsi="Times New Roman"/>
                      <w:color w:val="auto"/>
                      <w:szCs w:val="21"/>
                    </w:rPr>
                    <w:t>主变压器</w:t>
                  </w:r>
                </w:p>
              </w:tc>
              <w:tc>
                <w:tcPr>
                  <w:tcW w:w="2327"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527.27</w:t>
                  </w:r>
                </w:p>
              </w:tc>
              <w:tc>
                <w:tcPr>
                  <w:tcW w:w="1946"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412.58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continue"/>
                  <w:vAlign w:val="center"/>
                </w:tcPr>
                <w:p>
                  <w:pPr>
                    <w:jc w:val="center"/>
                    <w:rPr>
                      <w:rFonts w:ascii="Times New Roman" w:hAnsi="Times New Roman"/>
                      <w:color w:val="auto"/>
                      <w:szCs w:val="21"/>
                    </w:rPr>
                  </w:pPr>
                </w:p>
              </w:tc>
              <w:tc>
                <w:tcPr>
                  <w:tcW w:w="2327"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536.27</w:t>
                  </w:r>
                </w:p>
              </w:tc>
              <w:tc>
                <w:tcPr>
                  <w:tcW w:w="1946" w:type="dxa"/>
                  <w:vAlign w:val="center"/>
                </w:tcPr>
                <w:p>
                  <w:pPr>
                    <w:jc w:val="center"/>
                    <w:rPr>
                      <w:rFonts w:hint="eastAsia" w:ascii="Times New Roman" w:hAnsi="Times New Roman"/>
                      <w:color w:val="auto"/>
                      <w:szCs w:val="21"/>
                    </w:rPr>
                  </w:pPr>
                  <w:r>
                    <w:rPr>
                      <w:rFonts w:hint="eastAsia" w:ascii="Times New Roman" w:hAnsi="Times New Roman"/>
                      <w:color w:val="auto"/>
                      <w:szCs w:val="21"/>
                    </w:rPr>
                    <w:t>412.58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continue"/>
                  <w:vAlign w:val="center"/>
                </w:tcPr>
                <w:p>
                  <w:pPr>
                    <w:jc w:val="center"/>
                    <w:rPr>
                      <w:rFonts w:ascii="Times New Roman" w:hAnsi="Times New Roman"/>
                      <w:color w:val="auto"/>
                      <w:szCs w:val="21"/>
                    </w:rPr>
                  </w:pPr>
                </w:p>
              </w:tc>
              <w:tc>
                <w:tcPr>
                  <w:tcW w:w="2327" w:type="dxa"/>
                  <w:vAlign w:val="center"/>
                </w:tcPr>
                <w:p>
                  <w:pPr>
                    <w:jc w:val="center"/>
                    <w:rPr>
                      <w:rFonts w:hint="eastAsia" w:ascii="Times New Roman" w:hAnsi="Times New Roman"/>
                      <w:color w:val="auto"/>
                      <w:szCs w:val="21"/>
                    </w:rPr>
                  </w:pPr>
                  <w:r>
                    <w:rPr>
                      <w:rFonts w:hint="eastAsia" w:ascii="Times New Roman" w:hAnsi="Times New Roman"/>
                      <w:color w:val="auto"/>
                      <w:szCs w:val="21"/>
                      <w:lang w:val="en-US" w:eastAsia="zh-CN"/>
                    </w:rPr>
                    <w:t>536.27</w:t>
                  </w:r>
                </w:p>
              </w:tc>
              <w:tc>
                <w:tcPr>
                  <w:tcW w:w="1946" w:type="dxa"/>
                  <w:vAlign w:val="center"/>
                </w:tcPr>
                <w:p>
                  <w:pPr>
                    <w:jc w:val="center"/>
                    <w:rPr>
                      <w:rFonts w:hint="eastAsia" w:ascii="Times New Roman" w:hAnsi="Times New Roman"/>
                      <w:color w:val="auto"/>
                      <w:szCs w:val="21"/>
                    </w:rPr>
                  </w:pPr>
                  <w:r>
                    <w:rPr>
                      <w:rFonts w:hint="eastAsia" w:ascii="Times New Roman" w:hAnsi="Times New Roman"/>
                      <w:color w:val="auto"/>
                      <w:szCs w:val="21"/>
                    </w:rPr>
                    <w:t>404.58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31" w:type="dxa"/>
                  <w:vMerge w:val="continue"/>
                  <w:vAlign w:val="center"/>
                </w:tcPr>
                <w:p>
                  <w:pPr>
                    <w:jc w:val="center"/>
                    <w:rPr>
                      <w:rFonts w:ascii="Times New Roman" w:hAnsi="Times New Roman"/>
                      <w:color w:val="auto"/>
                      <w:szCs w:val="21"/>
                    </w:rPr>
                  </w:pPr>
                </w:p>
              </w:tc>
              <w:tc>
                <w:tcPr>
                  <w:tcW w:w="1811" w:type="dxa"/>
                  <w:vMerge w:val="continue"/>
                  <w:vAlign w:val="center"/>
                </w:tcPr>
                <w:p>
                  <w:pPr>
                    <w:jc w:val="center"/>
                    <w:rPr>
                      <w:rFonts w:ascii="Times New Roman" w:hAnsi="Times New Roman"/>
                      <w:color w:val="auto"/>
                      <w:szCs w:val="21"/>
                    </w:rPr>
                  </w:pPr>
                </w:p>
              </w:tc>
              <w:tc>
                <w:tcPr>
                  <w:tcW w:w="2327" w:type="dxa"/>
                  <w:vAlign w:val="center"/>
                </w:tcPr>
                <w:p>
                  <w:pPr>
                    <w:jc w:val="center"/>
                    <w:rPr>
                      <w:rFonts w:hint="eastAsia" w:ascii="Times New Roman" w:hAnsi="Times New Roman"/>
                      <w:color w:val="auto"/>
                      <w:szCs w:val="21"/>
                    </w:rPr>
                  </w:pPr>
                  <w:r>
                    <w:rPr>
                      <w:rFonts w:hint="eastAsia" w:ascii="Times New Roman" w:hAnsi="Times New Roman"/>
                      <w:color w:val="auto"/>
                      <w:szCs w:val="21"/>
                      <w:lang w:val="en-US" w:eastAsia="zh-CN"/>
                    </w:rPr>
                    <w:t>527.27</w:t>
                  </w:r>
                </w:p>
              </w:tc>
              <w:tc>
                <w:tcPr>
                  <w:tcW w:w="1946" w:type="dxa"/>
                  <w:vAlign w:val="center"/>
                </w:tcPr>
                <w:p>
                  <w:pPr>
                    <w:jc w:val="center"/>
                    <w:rPr>
                      <w:rFonts w:hint="eastAsia" w:ascii="Times New Roman" w:hAnsi="Times New Roman"/>
                      <w:color w:val="auto"/>
                      <w:szCs w:val="21"/>
                    </w:rPr>
                  </w:pPr>
                  <w:r>
                    <w:rPr>
                      <w:rFonts w:hint="eastAsia" w:ascii="Times New Roman" w:hAnsi="Times New Roman"/>
                      <w:color w:val="auto"/>
                      <w:szCs w:val="21"/>
                    </w:rPr>
                    <w:t>404.58</w:t>
                  </w:r>
                </w:p>
              </w:tc>
            </w:tr>
          </w:tbl>
          <w:p>
            <w:pPr>
              <w:spacing w:beforeLines="50"/>
              <w:jc w:val="center"/>
              <w:rPr>
                <w:rFonts w:ascii="Times New Roman" w:hAnsi="Times New Roman"/>
                <w:b/>
                <w:bCs/>
                <w:color w:val="auto"/>
                <w:szCs w:val="21"/>
              </w:rPr>
            </w:pPr>
            <w:r>
              <w:rPr>
                <w:rFonts w:ascii="Times New Roman" w:hAnsi="Times New Roman"/>
                <w:b/>
                <w:bCs/>
                <w:color w:val="auto"/>
                <w:szCs w:val="21"/>
              </w:rPr>
              <w:t>表7-</w:t>
            </w:r>
            <w:r>
              <w:rPr>
                <w:rFonts w:hint="eastAsia" w:ascii="Times New Roman" w:hAnsi="Times New Roman"/>
                <w:b/>
                <w:bCs/>
                <w:color w:val="auto"/>
                <w:szCs w:val="21"/>
              </w:rPr>
              <w:t>5</w:t>
            </w:r>
            <w:r>
              <w:rPr>
                <w:rFonts w:ascii="Times New Roman" w:hAnsi="Times New Roman"/>
                <w:b/>
                <w:bCs/>
                <w:color w:val="auto"/>
                <w:szCs w:val="21"/>
              </w:rPr>
              <w:t xml:space="preserve"> 本期变电站主要声源至围墙的距离</w:t>
            </w:r>
          </w:p>
          <w:tbl>
            <w:tblPr>
              <w:tblStyle w:val="44"/>
              <w:tblW w:w="8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323"/>
              <w:gridCol w:w="1512"/>
              <w:gridCol w:w="140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1" w:type="dxa"/>
                  <w:vMerge w:val="restart"/>
                  <w:vAlign w:val="center"/>
                </w:tcPr>
                <w:p>
                  <w:pPr>
                    <w:jc w:val="center"/>
                    <w:rPr>
                      <w:rFonts w:ascii="Times New Roman" w:hAnsi="Times New Roman"/>
                      <w:color w:val="auto"/>
                      <w:szCs w:val="21"/>
                    </w:rPr>
                  </w:pPr>
                  <w:r>
                    <w:rPr>
                      <w:rFonts w:ascii="Times New Roman" w:hAnsi="Times New Roman"/>
                      <w:color w:val="auto"/>
                      <w:szCs w:val="21"/>
                    </w:rPr>
                    <w:t>声源</w:t>
                  </w:r>
                </w:p>
              </w:tc>
              <w:tc>
                <w:tcPr>
                  <w:tcW w:w="5878" w:type="dxa"/>
                  <w:gridSpan w:val="4"/>
                  <w:vAlign w:val="center"/>
                </w:tcPr>
                <w:p>
                  <w:pPr>
                    <w:jc w:val="center"/>
                    <w:rPr>
                      <w:rFonts w:ascii="Times New Roman" w:hAnsi="Times New Roman"/>
                      <w:color w:val="auto"/>
                      <w:szCs w:val="21"/>
                    </w:rPr>
                  </w:pPr>
                  <w:r>
                    <w:rPr>
                      <w:rFonts w:ascii="Times New Roman" w:hAnsi="Times New Roman"/>
                      <w:color w:val="auto"/>
                      <w:szCs w:val="21"/>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1" w:type="dxa"/>
                  <w:vMerge w:val="continue"/>
                  <w:vAlign w:val="center"/>
                </w:tcPr>
                <w:p>
                  <w:pPr>
                    <w:jc w:val="center"/>
                    <w:rPr>
                      <w:rFonts w:ascii="Times New Roman" w:hAnsi="Times New Roman"/>
                      <w:color w:val="auto"/>
                      <w:szCs w:val="21"/>
                    </w:rPr>
                  </w:pPr>
                </w:p>
              </w:tc>
              <w:tc>
                <w:tcPr>
                  <w:tcW w:w="1323" w:type="dxa"/>
                  <w:vAlign w:val="center"/>
                </w:tcPr>
                <w:p>
                  <w:pPr>
                    <w:jc w:val="center"/>
                    <w:rPr>
                      <w:rFonts w:ascii="Times New Roman" w:hAnsi="Times New Roman"/>
                      <w:color w:val="auto"/>
                      <w:szCs w:val="21"/>
                    </w:rPr>
                  </w:pPr>
                  <w:r>
                    <w:rPr>
                      <w:rFonts w:ascii="Times New Roman" w:hAnsi="Times New Roman"/>
                      <w:color w:val="auto"/>
                      <w:szCs w:val="21"/>
                    </w:rPr>
                    <w:t>东侧围墙</w:t>
                  </w:r>
                </w:p>
              </w:tc>
              <w:tc>
                <w:tcPr>
                  <w:tcW w:w="1512" w:type="dxa"/>
                  <w:vAlign w:val="center"/>
                </w:tcPr>
                <w:p>
                  <w:pPr>
                    <w:jc w:val="center"/>
                    <w:rPr>
                      <w:rFonts w:ascii="Times New Roman" w:hAnsi="Times New Roman"/>
                      <w:color w:val="auto"/>
                      <w:szCs w:val="21"/>
                    </w:rPr>
                  </w:pPr>
                  <w:r>
                    <w:rPr>
                      <w:rFonts w:ascii="Times New Roman" w:hAnsi="Times New Roman"/>
                      <w:color w:val="auto"/>
                      <w:szCs w:val="21"/>
                    </w:rPr>
                    <w:t>南侧围墙</w:t>
                  </w:r>
                </w:p>
              </w:tc>
              <w:tc>
                <w:tcPr>
                  <w:tcW w:w="1407" w:type="dxa"/>
                  <w:vAlign w:val="center"/>
                </w:tcPr>
                <w:p>
                  <w:pPr>
                    <w:jc w:val="center"/>
                    <w:rPr>
                      <w:rFonts w:ascii="Times New Roman" w:hAnsi="Times New Roman"/>
                      <w:color w:val="auto"/>
                      <w:szCs w:val="21"/>
                    </w:rPr>
                  </w:pPr>
                  <w:r>
                    <w:rPr>
                      <w:rFonts w:ascii="Times New Roman" w:hAnsi="Times New Roman"/>
                      <w:color w:val="auto"/>
                      <w:szCs w:val="21"/>
                    </w:rPr>
                    <w:t>西侧围墙</w:t>
                  </w:r>
                </w:p>
              </w:tc>
              <w:tc>
                <w:tcPr>
                  <w:tcW w:w="1636" w:type="dxa"/>
                  <w:vAlign w:val="center"/>
                </w:tcPr>
                <w:p>
                  <w:pPr>
                    <w:jc w:val="center"/>
                    <w:rPr>
                      <w:rFonts w:ascii="Times New Roman" w:hAnsi="Times New Roman"/>
                      <w:color w:val="auto"/>
                      <w:szCs w:val="21"/>
                    </w:rPr>
                  </w:pPr>
                  <w:r>
                    <w:rPr>
                      <w:rFonts w:ascii="Times New Roman" w:hAnsi="Times New Roman"/>
                      <w:color w:val="auto"/>
                      <w:szCs w:val="21"/>
                    </w:rPr>
                    <w:t>北侧围墙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1" w:type="dxa"/>
                  <w:vAlign w:val="center"/>
                </w:tcPr>
                <w:p>
                  <w:pPr>
                    <w:jc w:val="center"/>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1</w:t>
                  </w:r>
                  <w:r>
                    <w:rPr>
                      <w:rFonts w:ascii="Times New Roman" w:hAnsi="Times New Roman"/>
                      <w:color w:val="auto"/>
                      <w:szCs w:val="21"/>
                    </w:rPr>
                    <w:t>主变压器</w:t>
                  </w:r>
                </w:p>
                <w:p>
                  <w:pPr>
                    <w:jc w:val="center"/>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lang w:eastAsia="zh-CN"/>
                    </w:rPr>
                    <w:t>本期</w:t>
                  </w:r>
                  <w:r>
                    <w:rPr>
                      <w:rFonts w:hint="eastAsia" w:ascii="Times New Roman" w:hAnsi="Times New Roman"/>
                      <w:color w:val="auto"/>
                      <w:szCs w:val="21"/>
                    </w:rPr>
                    <w:t>增容</w:t>
                  </w:r>
                  <w:r>
                    <w:rPr>
                      <w:rFonts w:ascii="Times New Roman" w:hAnsi="Times New Roman"/>
                      <w:color w:val="auto"/>
                      <w:szCs w:val="21"/>
                    </w:rPr>
                    <w:t>）</w:t>
                  </w:r>
                </w:p>
              </w:tc>
              <w:tc>
                <w:tcPr>
                  <w:tcW w:w="1323" w:type="dxa"/>
                  <w:vAlign w:val="center"/>
                </w:tcPr>
                <w:p>
                  <w:pPr>
                    <w:jc w:val="center"/>
                    <w:rPr>
                      <w:rFonts w:ascii="Times New Roman" w:hAnsi="Times New Roman"/>
                      <w:color w:val="auto"/>
                      <w:szCs w:val="21"/>
                    </w:rPr>
                  </w:pPr>
                  <w:r>
                    <w:rPr>
                      <w:rFonts w:hint="eastAsia" w:ascii="Times New Roman" w:hAnsi="Times New Roman"/>
                      <w:color w:val="auto"/>
                      <w:szCs w:val="21"/>
                    </w:rPr>
                    <w:t>3</w:t>
                  </w:r>
                  <w:r>
                    <w:rPr>
                      <w:rFonts w:hint="eastAsia" w:ascii="Times New Roman" w:hAnsi="Times New Roman"/>
                      <w:color w:val="auto"/>
                      <w:szCs w:val="21"/>
                      <w:lang w:val="en-US" w:eastAsia="zh-CN"/>
                    </w:rPr>
                    <w:t>3</w:t>
                  </w:r>
                  <w:r>
                    <w:rPr>
                      <w:rFonts w:hint="eastAsia" w:ascii="Times New Roman" w:hAnsi="Times New Roman"/>
                      <w:color w:val="auto"/>
                      <w:szCs w:val="21"/>
                    </w:rPr>
                    <w:t>.7</w:t>
                  </w:r>
                </w:p>
              </w:tc>
              <w:tc>
                <w:tcPr>
                  <w:tcW w:w="1512" w:type="dxa"/>
                  <w:vAlign w:val="center"/>
                </w:tcPr>
                <w:p>
                  <w:pPr>
                    <w:jc w:val="center"/>
                    <w:rPr>
                      <w:rFonts w:ascii="Times New Roman" w:hAnsi="Times New Roman"/>
                      <w:color w:val="auto"/>
                      <w:szCs w:val="21"/>
                    </w:rPr>
                  </w:pPr>
                  <w:r>
                    <w:rPr>
                      <w:rFonts w:hint="eastAsia" w:ascii="Times New Roman" w:hAnsi="Times New Roman"/>
                      <w:color w:val="auto"/>
                      <w:szCs w:val="21"/>
                    </w:rPr>
                    <w:t>39.5</w:t>
                  </w:r>
                </w:p>
              </w:tc>
              <w:tc>
                <w:tcPr>
                  <w:tcW w:w="1407" w:type="dxa"/>
                  <w:vAlign w:val="center"/>
                </w:tcPr>
                <w:p>
                  <w:pPr>
                    <w:jc w:val="center"/>
                    <w:rPr>
                      <w:rFonts w:ascii="Times New Roman" w:hAnsi="Times New Roman"/>
                      <w:color w:val="auto"/>
                      <w:szCs w:val="21"/>
                    </w:rPr>
                  </w:pPr>
                  <w:r>
                    <w:rPr>
                      <w:rFonts w:hint="eastAsia" w:ascii="Times New Roman" w:hAnsi="Times New Roman"/>
                      <w:color w:val="auto"/>
                      <w:szCs w:val="21"/>
                    </w:rPr>
                    <w:t>4</w:t>
                  </w:r>
                  <w:r>
                    <w:rPr>
                      <w:rFonts w:hint="eastAsia" w:ascii="Times New Roman" w:hAnsi="Times New Roman"/>
                      <w:color w:val="auto"/>
                      <w:szCs w:val="21"/>
                      <w:lang w:val="en-US" w:eastAsia="zh-CN"/>
                    </w:rPr>
                    <w:t>3</w:t>
                  </w:r>
                  <w:r>
                    <w:rPr>
                      <w:rFonts w:hint="eastAsia" w:ascii="Times New Roman" w:hAnsi="Times New Roman"/>
                      <w:color w:val="auto"/>
                      <w:szCs w:val="21"/>
                    </w:rPr>
                    <w:t>.3</w:t>
                  </w:r>
                </w:p>
              </w:tc>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1" w:type="dxa"/>
                  <w:vAlign w:val="center"/>
                </w:tcPr>
                <w:p>
                  <w:pPr>
                    <w:jc w:val="center"/>
                    <w:rPr>
                      <w:rFonts w:hint="eastAsia"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lang w:val="en-US" w:eastAsia="zh-CN"/>
                    </w:rPr>
                    <w:t>2</w:t>
                  </w:r>
                  <w:r>
                    <w:rPr>
                      <w:rFonts w:ascii="Times New Roman" w:hAnsi="Times New Roman"/>
                      <w:color w:val="auto"/>
                      <w:szCs w:val="21"/>
                    </w:rPr>
                    <w:t>主变压器</w:t>
                  </w:r>
                </w:p>
              </w:tc>
              <w:tc>
                <w:tcPr>
                  <w:tcW w:w="1323"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60.2</w:t>
                  </w:r>
                </w:p>
              </w:tc>
              <w:tc>
                <w:tcPr>
                  <w:tcW w:w="1512"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39.5</w:t>
                  </w:r>
                </w:p>
              </w:tc>
              <w:tc>
                <w:tcPr>
                  <w:tcW w:w="1407"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16.8</w:t>
                  </w:r>
                </w:p>
              </w:tc>
              <w:tc>
                <w:tcPr>
                  <w:tcW w:w="1636"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55.5</w:t>
                  </w:r>
                </w:p>
              </w:tc>
            </w:tr>
          </w:tbl>
          <w:p>
            <w:pPr>
              <w:spacing w:beforeLines="50"/>
              <w:jc w:val="center"/>
              <w:rPr>
                <w:rFonts w:ascii="Times New Roman" w:hAnsi="Times New Roman"/>
                <w:b/>
                <w:bCs/>
                <w:color w:val="auto"/>
                <w:szCs w:val="21"/>
              </w:rPr>
            </w:pPr>
          </w:p>
          <w:p>
            <w:pPr>
              <w:adjustRightInd w:val="0"/>
              <w:snapToGrid w:val="0"/>
              <w:spacing w:line="360" w:lineRule="auto"/>
              <w:ind w:left="420" w:leftChars="200" w:firstLine="52" w:firstLineChars="25"/>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4</w:t>
            </w:r>
            <w:r>
              <w:rPr>
                <w:rFonts w:ascii="Times New Roman" w:hAnsi="Times New Roman"/>
                <w:color w:val="auto"/>
                <w:szCs w:val="21"/>
              </w:rPr>
              <w:t>）变电站运行期噪声预测计算结果及分析</w:t>
            </w:r>
          </w:p>
          <w:p>
            <w:pPr>
              <w:adjustRightInd w:val="0"/>
              <w:snapToGrid w:val="0"/>
              <w:spacing w:line="360" w:lineRule="auto"/>
              <w:ind w:firstLine="472" w:firstLineChars="225"/>
              <w:jc w:val="left"/>
              <w:rPr>
                <w:rFonts w:ascii="Times New Roman" w:hAnsi="Times New Roman"/>
                <w:color w:val="auto"/>
                <w:szCs w:val="21"/>
              </w:rPr>
            </w:pPr>
            <w:r>
              <w:rPr>
                <w:rFonts w:hint="eastAsia" w:ascii="Times New Roman" w:hAnsi="Times New Roman"/>
                <w:color w:val="auto"/>
                <w:szCs w:val="21"/>
                <w:lang w:val="en-US" w:eastAsia="zh-CN"/>
              </w:rPr>
              <w:t>110kV</w:t>
            </w:r>
            <w:r>
              <w:rPr>
                <w:rFonts w:hint="eastAsia" w:ascii="Times New Roman" w:hAnsi="Times New Roman"/>
                <w:color w:val="auto"/>
                <w:szCs w:val="21"/>
                <w:lang w:eastAsia="zh-CN"/>
              </w:rPr>
              <w:t>营根</w:t>
            </w:r>
            <w:r>
              <w:rPr>
                <w:rFonts w:hint="eastAsia" w:ascii="Times New Roman" w:hAnsi="Times New Roman"/>
                <w:color w:val="auto"/>
                <w:szCs w:val="21"/>
              </w:rPr>
              <w:t>变电站四周设置围墙，</w:t>
            </w:r>
            <w:r>
              <w:rPr>
                <w:rFonts w:hint="eastAsia"/>
                <w:color w:val="auto"/>
              </w:rPr>
              <w:t>主变压器布置于场地中央</w:t>
            </w:r>
            <w:r>
              <w:rPr>
                <w:rFonts w:hint="eastAsia" w:ascii="Times New Roman" w:hAnsi="Times New Roman"/>
                <w:color w:val="auto"/>
                <w:szCs w:val="21"/>
              </w:rPr>
              <w:t>，可有效</w:t>
            </w:r>
            <w:r>
              <w:rPr>
                <w:rFonts w:ascii="Times New Roman" w:hAnsi="Times New Roman"/>
                <w:color w:val="auto"/>
                <w:szCs w:val="21"/>
              </w:rPr>
              <w:t>降低厂界噪声排放值</w:t>
            </w:r>
            <w:r>
              <w:rPr>
                <w:rFonts w:hint="eastAsia" w:ascii="Times New Roman" w:hAnsi="Times New Roman"/>
                <w:color w:val="auto"/>
                <w:szCs w:val="21"/>
              </w:rPr>
              <w:t>。本次噪声预测结合变电站总平面布置图，采用经过国家环境保护总局环境工程评估中心推荐的德国CadnA环境噪声模拟软件，以1m</w:t>
            </w:r>
            <w:r>
              <w:rPr>
                <w:rFonts w:ascii="Times New Roman" w:hAnsi="Times New Roman"/>
                <w:color w:val="auto"/>
                <w:szCs w:val="21"/>
              </w:rPr>
              <w:t>×</w:t>
            </w:r>
            <w:r>
              <w:rPr>
                <w:rFonts w:hint="eastAsia" w:ascii="Times New Roman" w:hAnsi="Times New Roman"/>
                <w:color w:val="auto"/>
                <w:szCs w:val="21"/>
              </w:rPr>
              <w:t>1m为一个计算网格，计算各网格点的A声级值。经计算本期#1主变增容投运后</w:t>
            </w:r>
            <w:r>
              <w:rPr>
                <w:rFonts w:hint="eastAsia" w:ascii="Times New Roman" w:hAnsi="Times New Roman"/>
                <w:color w:val="auto"/>
                <w:szCs w:val="21"/>
                <w:lang w:eastAsia="zh-CN"/>
              </w:rPr>
              <w:t>（按新建</w:t>
            </w:r>
            <w:r>
              <w:rPr>
                <w:rFonts w:hint="eastAsia" w:ascii="Times New Roman" w:hAnsi="Times New Roman"/>
                <w:color w:val="auto"/>
                <w:szCs w:val="21"/>
                <w:lang w:val="en-US" w:eastAsia="zh-CN"/>
              </w:rPr>
              <w:t>2台主变压器计算</w:t>
            </w:r>
            <w:r>
              <w:rPr>
                <w:rFonts w:hint="eastAsia" w:ascii="Times New Roman" w:hAnsi="Times New Roman"/>
                <w:color w:val="auto"/>
                <w:szCs w:val="21"/>
                <w:lang w:eastAsia="zh-CN"/>
              </w:rPr>
              <w:t>）</w:t>
            </w:r>
            <w:r>
              <w:rPr>
                <w:rFonts w:hint="eastAsia" w:ascii="Times New Roman" w:hAnsi="Times New Roman"/>
                <w:color w:val="auto"/>
                <w:szCs w:val="21"/>
              </w:rPr>
              <w:t>厂界</w:t>
            </w:r>
            <w:r>
              <w:rPr>
                <w:rFonts w:ascii="Times New Roman" w:hAnsi="Times New Roman"/>
                <w:color w:val="auto"/>
                <w:szCs w:val="21"/>
              </w:rPr>
              <w:t>噪声排放值预测结果</w:t>
            </w:r>
            <w:r>
              <w:rPr>
                <w:rFonts w:hint="eastAsia" w:ascii="Times New Roman" w:hAnsi="Times New Roman"/>
                <w:color w:val="auto"/>
                <w:szCs w:val="21"/>
              </w:rPr>
              <w:t>、本期#1主变增容投运后</w:t>
            </w:r>
            <w:r>
              <w:rPr>
                <w:rFonts w:hint="eastAsia" w:ascii="Times New Roman" w:hAnsi="Times New Roman"/>
                <w:color w:val="auto"/>
                <w:szCs w:val="21"/>
                <w:lang w:eastAsia="zh-CN"/>
              </w:rPr>
              <w:t>（按新建</w:t>
            </w:r>
            <w:r>
              <w:rPr>
                <w:rFonts w:hint="eastAsia" w:ascii="Times New Roman" w:hAnsi="Times New Roman"/>
                <w:color w:val="auto"/>
                <w:szCs w:val="21"/>
                <w:lang w:val="en-US" w:eastAsia="zh-CN"/>
              </w:rPr>
              <w:t>2台主变压器计算</w:t>
            </w:r>
            <w:r>
              <w:rPr>
                <w:rFonts w:hint="eastAsia" w:ascii="Times New Roman" w:hAnsi="Times New Roman"/>
                <w:color w:val="auto"/>
                <w:szCs w:val="21"/>
                <w:lang w:eastAsia="zh-CN"/>
              </w:rPr>
              <w:t>）</w:t>
            </w:r>
            <w:r>
              <w:rPr>
                <w:rFonts w:hint="eastAsia" w:ascii="Times New Roman" w:hAnsi="Times New Roman"/>
                <w:color w:val="auto"/>
                <w:szCs w:val="21"/>
              </w:rPr>
              <w:t>声环境保护目标的声环境质量预测结果</w:t>
            </w:r>
            <w:r>
              <w:rPr>
                <w:rFonts w:ascii="Times New Roman" w:hAnsi="Times New Roman"/>
                <w:color w:val="auto"/>
                <w:szCs w:val="21"/>
              </w:rPr>
              <w:t>见表7-</w:t>
            </w:r>
            <w:r>
              <w:rPr>
                <w:rFonts w:hint="eastAsia" w:ascii="Times New Roman" w:hAnsi="Times New Roman"/>
                <w:color w:val="auto"/>
                <w:szCs w:val="21"/>
              </w:rPr>
              <w:t>6和表7-7</w:t>
            </w:r>
            <w:r>
              <w:rPr>
                <w:rFonts w:ascii="Times New Roman" w:hAnsi="Times New Roman"/>
                <w:color w:val="auto"/>
                <w:szCs w:val="21"/>
              </w:rPr>
              <w:t>。</w:t>
            </w:r>
          </w:p>
          <w:p>
            <w:pPr>
              <w:adjustRightInd w:val="0"/>
              <w:snapToGrid w:val="0"/>
              <w:spacing w:line="360" w:lineRule="auto"/>
              <w:ind w:firstLine="472" w:firstLineChars="225"/>
              <w:jc w:val="left"/>
              <w:rPr>
                <w:rFonts w:ascii="Times New Roman" w:hAnsi="Times New Roman"/>
                <w:color w:val="auto"/>
                <w:szCs w:val="21"/>
              </w:rPr>
            </w:pPr>
          </w:p>
          <w:p>
            <w:pPr>
              <w:adjustRightInd w:val="0"/>
              <w:snapToGrid w:val="0"/>
              <w:spacing w:line="360" w:lineRule="auto"/>
              <w:ind w:firstLine="472" w:firstLineChars="225"/>
              <w:jc w:val="left"/>
              <w:rPr>
                <w:rFonts w:ascii="Times New Roman" w:hAnsi="Times New Roman"/>
                <w:color w:val="auto"/>
                <w:szCs w:val="21"/>
              </w:rPr>
            </w:pPr>
          </w:p>
          <w:p>
            <w:pPr>
              <w:adjustRightInd w:val="0"/>
              <w:snapToGrid w:val="0"/>
              <w:spacing w:line="360" w:lineRule="auto"/>
              <w:ind w:firstLine="472" w:firstLineChars="225"/>
              <w:jc w:val="left"/>
              <w:rPr>
                <w:rFonts w:ascii="Times New Roman" w:hAnsi="Times New Roman"/>
                <w:color w:val="auto"/>
                <w:szCs w:val="21"/>
              </w:rPr>
            </w:pPr>
          </w:p>
          <w:p>
            <w:pPr>
              <w:adjustRightInd w:val="0"/>
              <w:snapToGrid w:val="0"/>
              <w:spacing w:line="360" w:lineRule="auto"/>
              <w:ind w:firstLine="472" w:firstLineChars="225"/>
              <w:jc w:val="left"/>
              <w:rPr>
                <w:rFonts w:ascii="Times New Roman" w:hAnsi="Times New Roman"/>
                <w:color w:val="auto"/>
                <w:szCs w:val="21"/>
              </w:rPr>
            </w:pPr>
          </w:p>
          <w:p>
            <w:pPr>
              <w:snapToGrid w:val="0"/>
              <w:contextualSpacing/>
              <w:jc w:val="center"/>
              <w:rPr>
                <w:rFonts w:ascii="Times New Roman" w:hAnsi="Times New Roman"/>
                <w:b/>
                <w:color w:val="auto"/>
                <w:szCs w:val="21"/>
              </w:rPr>
            </w:pPr>
            <w:r>
              <w:rPr>
                <w:rFonts w:ascii="Times New Roman" w:hAnsi="Times New Roman"/>
                <w:b/>
                <w:color w:val="auto"/>
                <w:szCs w:val="21"/>
              </w:rPr>
              <w:t>表7-</w:t>
            </w:r>
            <w:r>
              <w:rPr>
                <w:rFonts w:hint="eastAsia" w:ascii="Times New Roman" w:hAnsi="Times New Roman"/>
                <w:b/>
                <w:color w:val="auto"/>
                <w:szCs w:val="21"/>
              </w:rPr>
              <w:t>6</w:t>
            </w:r>
            <w:r>
              <w:rPr>
                <w:rFonts w:ascii="Times New Roman" w:hAnsi="Times New Roman"/>
                <w:b/>
                <w:color w:val="auto"/>
                <w:szCs w:val="21"/>
              </w:rPr>
              <w:t xml:space="preserve"> 变电站本期</w:t>
            </w:r>
            <w:r>
              <w:rPr>
                <w:rFonts w:hint="eastAsia" w:ascii="Times New Roman" w:hAnsi="Times New Roman"/>
                <w:b/>
                <w:color w:val="auto"/>
                <w:szCs w:val="21"/>
                <w:lang w:eastAsia="zh-CN"/>
              </w:rPr>
              <w:t>工程</w:t>
            </w:r>
            <w:r>
              <w:rPr>
                <w:rFonts w:ascii="Times New Roman" w:hAnsi="Times New Roman"/>
                <w:b/>
                <w:color w:val="auto"/>
                <w:szCs w:val="21"/>
              </w:rPr>
              <w:t>投运</w:t>
            </w:r>
            <w:r>
              <w:rPr>
                <w:rFonts w:hint="eastAsia" w:ascii="Times New Roman" w:hAnsi="Times New Roman"/>
                <w:b/>
                <w:color w:val="auto"/>
                <w:szCs w:val="21"/>
              </w:rPr>
              <w:t>后</w:t>
            </w:r>
            <w:r>
              <w:rPr>
                <w:rFonts w:ascii="Times New Roman" w:hAnsi="Times New Roman"/>
                <w:b/>
                <w:color w:val="auto"/>
                <w:szCs w:val="21"/>
              </w:rPr>
              <w:t>厂界噪声排放</w:t>
            </w:r>
            <w:r>
              <w:rPr>
                <w:rFonts w:hint="eastAsia" w:ascii="Times New Roman" w:hAnsi="Times New Roman"/>
                <w:b/>
                <w:color w:val="auto"/>
                <w:szCs w:val="21"/>
              </w:rPr>
              <w:t>贡献值</w:t>
            </w:r>
            <w:r>
              <w:rPr>
                <w:rFonts w:ascii="Times New Roman" w:hAnsi="Times New Roman"/>
                <w:b/>
                <w:color w:val="auto"/>
                <w:szCs w:val="21"/>
              </w:rPr>
              <w:t>预测结果 单位：dB(A)</w:t>
            </w:r>
          </w:p>
          <w:tbl>
            <w:tblPr>
              <w:tblStyle w:val="44"/>
              <w:tblW w:w="8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1425"/>
              <w:gridCol w:w="317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测点</w:t>
                  </w: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时段</w:t>
                  </w:r>
                </w:p>
              </w:tc>
              <w:tc>
                <w:tcPr>
                  <w:tcW w:w="3178"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lang w:val="en-US" w:eastAsia="zh-CN"/>
                    </w:rPr>
                    <w:t>2台主变投运后</w:t>
                  </w:r>
                  <w:r>
                    <w:rPr>
                      <w:rFonts w:ascii="Times New Roman" w:hAnsi="Times New Roman"/>
                      <w:color w:val="auto"/>
                      <w:szCs w:val="21"/>
                    </w:rPr>
                    <w:t>厂界环境噪声排放</w:t>
                  </w:r>
                  <w:r>
                    <w:rPr>
                      <w:rFonts w:hint="eastAsia" w:ascii="Times New Roman" w:hAnsi="Times New Roman"/>
                      <w:color w:val="auto"/>
                      <w:szCs w:val="21"/>
                    </w:rPr>
                    <w:t>贡献</w:t>
                  </w:r>
                  <w:r>
                    <w:rPr>
                      <w:rFonts w:ascii="Times New Roman" w:hAnsi="Times New Roman"/>
                      <w:color w:val="auto"/>
                      <w:szCs w:val="21"/>
                    </w:rPr>
                    <w:t>值</w:t>
                  </w:r>
                </w:p>
              </w:tc>
              <w:tc>
                <w:tcPr>
                  <w:tcW w:w="1311"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restart"/>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东</w:t>
                  </w:r>
                  <w:r>
                    <w:rPr>
                      <w:rFonts w:ascii="Times New Roman" w:hAnsi="Times New Roman"/>
                      <w:color w:val="auto"/>
                      <w:szCs w:val="21"/>
                    </w:rPr>
                    <w:t>侧</w:t>
                  </w:r>
                  <w:r>
                    <w:rPr>
                      <w:rFonts w:hint="eastAsia" w:ascii="Times New Roman" w:hAnsi="Times New Roman"/>
                      <w:color w:val="auto"/>
                      <w:szCs w:val="21"/>
                    </w:rPr>
                    <w:t>1</w:t>
                  </w: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昼间</w:t>
                  </w:r>
                </w:p>
              </w:tc>
              <w:tc>
                <w:tcPr>
                  <w:tcW w:w="3178" w:type="dxa"/>
                  <w:vMerge w:val="restart"/>
                  <w:shd w:val="clear" w:color="auto" w:fill="auto"/>
                  <w:vAlign w:val="center"/>
                </w:tcPr>
                <w:p>
                  <w:pPr>
                    <w:snapToGrid w:val="0"/>
                    <w:contextualSpacing/>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43.2</w:t>
                  </w: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continue"/>
                  <w:shd w:val="clear" w:color="auto" w:fill="auto"/>
                  <w:vAlign w:val="center"/>
                </w:tcPr>
                <w:p>
                  <w:pPr>
                    <w:snapToGrid w:val="0"/>
                    <w:contextualSpacing/>
                    <w:jc w:val="center"/>
                    <w:rPr>
                      <w:rFonts w:ascii="Times New Roman" w:hAnsi="Times New Roman"/>
                      <w:color w:val="auto"/>
                      <w:szCs w:val="21"/>
                    </w:rPr>
                  </w:pP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夜间</w:t>
                  </w:r>
                </w:p>
              </w:tc>
              <w:tc>
                <w:tcPr>
                  <w:tcW w:w="3178" w:type="dxa"/>
                  <w:vMerge w:val="continue"/>
                  <w:shd w:val="clear" w:color="auto" w:fill="auto"/>
                  <w:vAlign w:val="center"/>
                </w:tcPr>
                <w:p>
                  <w:pPr>
                    <w:snapToGrid w:val="0"/>
                    <w:contextualSpacing/>
                    <w:jc w:val="center"/>
                    <w:rPr>
                      <w:rFonts w:ascii="Times New Roman" w:hAnsi="Times New Roman"/>
                      <w:color w:val="auto"/>
                      <w:szCs w:val="21"/>
                    </w:rPr>
                  </w:pP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restart"/>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北</w:t>
                  </w:r>
                  <w:r>
                    <w:rPr>
                      <w:rFonts w:ascii="Times New Roman" w:hAnsi="Times New Roman"/>
                      <w:color w:val="auto"/>
                      <w:szCs w:val="21"/>
                    </w:rPr>
                    <w:t>侧</w:t>
                  </w:r>
                  <w:r>
                    <w:rPr>
                      <w:rFonts w:hint="eastAsia" w:ascii="Times New Roman" w:hAnsi="Times New Roman"/>
                      <w:color w:val="auto"/>
                      <w:szCs w:val="21"/>
                    </w:rPr>
                    <w:t>2</w:t>
                  </w: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昼间</w:t>
                  </w:r>
                </w:p>
              </w:tc>
              <w:tc>
                <w:tcPr>
                  <w:tcW w:w="3178" w:type="dxa"/>
                  <w:vMerge w:val="restart"/>
                  <w:shd w:val="clear" w:color="auto" w:fill="auto"/>
                  <w:vAlign w:val="center"/>
                </w:tcPr>
                <w:p>
                  <w:pPr>
                    <w:snapToGrid w:val="0"/>
                    <w:contextualSpacing/>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40.7</w:t>
                  </w: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continue"/>
                  <w:shd w:val="clear" w:color="auto" w:fill="auto"/>
                  <w:vAlign w:val="center"/>
                </w:tcPr>
                <w:p>
                  <w:pPr>
                    <w:snapToGrid w:val="0"/>
                    <w:contextualSpacing/>
                    <w:jc w:val="center"/>
                    <w:rPr>
                      <w:rFonts w:ascii="Times New Roman" w:hAnsi="Times New Roman"/>
                      <w:color w:val="auto"/>
                      <w:szCs w:val="21"/>
                    </w:rPr>
                  </w:pP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夜间</w:t>
                  </w:r>
                </w:p>
              </w:tc>
              <w:tc>
                <w:tcPr>
                  <w:tcW w:w="3178" w:type="dxa"/>
                  <w:vMerge w:val="continue"/>
                  <w:shd w:val="clear" w:color="auto" w:fill="auto"/>
                  <w:vAlign w:val="center"/>
                </w:tcPr>
                <w:p>
                  <w:pPr>
                    <w:snapToGrid w:val="0"/>
                    <w:contextualSpacing/>
                    <w:jc w:val="center"/>
                    <w:rPr>
                      <w:rFonts w:ascii="Times New Roman" w:hAnsi="Times New Roman"/>
                      <w:color w:val="auto"/>
                      <w:szCs w:val="21"/>
                    </w:rPr>
                  </w:pP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restart"/>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西</w:t>
                  </w:r>
                  <w:r>
                    <w:rPr>
                      <w:rFonts w:ascii="Times New Roman" w:hAnsi="Times New Roman"/>
                      <w:color w:val="auto"/>
                      <w:szCs w:val="21"/>
                    </w:rPr>
                    <w:t>侧</w:t>
                  </w:r>
                  <w:r>
                    <w:rPr>
                      <w:rFonts w:hint="eastAsia" w:ascii="Times New Roman" w:hAnsi="Times New Roman"/>
                      <w:color w:val="auto"/>
                      <w:szCs w:val="21"/>
                    </w:rPr>
                    <w:t>3</w:t>
                  </w: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昼间</w:t>
                  </w:r>
                </w:p>
              </w:tc>
              <w:tc>
                <w:tcPr>
                  <w:tcW w:w="3178" w:type="dxa"/>
                  <w:vMerge w:val="restart"/>
                  <w:shd w:val="clear" w:color="auto" w:fill="auto"/>
                  <w:vAlign w:val="center"/>
                </w:tcPr>
                <w:p>
                  <w:pPr>
                    <w:snapToGrid w:val="0"/>
                    <w:contextualSpacing/>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48.7</w:t>
                  </w: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continue"/>
                  <w:shd w:val="clear" w:color="auto" w:fill="auto"/>
                  <w:vAlign w:val="center"/>
                </w:tcPr>
                <w:p>
                  <w:pPr>
                    <w:snapToGrid w:val="0"/>
                    <w:contextualSpacing/>
                    <w:jc w:val="center"/>
                    <w:rPr>
                      <w:rFonts w:ascii="Times New Roman" w:hAnsi="Times New Roman"/>
                      <w:color w:val="auto"/>
                      <w:szCs w:val="21"/>
                    </w:rPr>
                  </w:pP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夜间</w:t>
                  </w:r>
                </w:p>
              </w:tc>
              <w:tc>
                <w:tcPr>
                  <w:tcW w:w="3178" w:type="dxa"/>
                  <w:vMerge w:val="continue"/>
                  <w:shd w:val="clear" w:color="auto" w:fill="auto"/>
                  <w:vAlign w:val="center"/>
                </w:tcPr>
                <w:p>
                  <w:pPr>
                    <w:snapToGrid w:val="0"/>
                    <w:contextualSpacing/>
                    <w:jc w:val="center"/>
                    <w:rPr>
                      <w:rFonts w:ascii="Times New Roman" w:hAnsi="Times New Roman"/>
                      <w:color w:val="auto"/>
                      <w:szCs w:val="21"/>
                    </w:rPr>
                  </w:pP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restart"/>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变电站</w:t>
                  </w:r>
                  <w:r>
                    <w:rPr>
                      <w:rFonts w:hint="eastAsia" w:ascii="Times New Roman" w:hAnsi="Times New Roman"/>
                      <w:color w:val="auto"/>
                      <w:szCs w:val="21"/>
                    </w:rPr>
                    <w:t>南</w:t>
                  </w:r>
                  <w:r>
                    <w:rPr>
                      <w:rFonts w:ascii="Times New Roman" w:hAnsi="Times New Roman"/>
                      <w:color w:val="auto"/>
                      <w:szCs w:val="21"/>
                    </w:rPr>
                    <w:t>侧</w:t>
                  </w:r>
                  <w:r>
                    <w:rPr>
                      <w:rFonts w:hint="eastAsia" w:ascii="Times New Roman" w:hAnsi="Times New Roman"/>
                      <w:color w:val="auto"/>
                      <w:szCs w:val="21"/>
                    </w:rPr>
                    <w:t>4</w:t>
                  </w: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昼间</w:t>
                  </w:r>
                </w:p>
              </w:tc>
              <w:tc>
                <w:tcPr>
                  <w:tcW w:w="3178" w:type="dxa"/>
                  <w:vMerge w:val="restart"/>
                  <w:shd w:val="clear" w:color="auto" w:fill="auto"/>
                  <w:vAlign w:val="center"/>
                </w:tcPr>
                <w:p>
                  <w:pPr>
                    <w:snapToGrid w:val="0"/>
                    <w:contextualSpacing/>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41.5</w:t>
                  </w: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35" w:type="dxa"/>
                  <w:vMerge w:val="continue"/>
                  <w:shd w:val="clear" w:color="auto" w:fill="auto"/>
                  <w:vAlign w:val="center"/>
                </w:tcPr>
                <w:p>
                  <w:pPr>
                    <w:snapToGrid w:val="0"/>
                    <w:contextualSpacing/>
                    <w:jc w:val="center"/>
                    <w:rPr>
                      <w:rFonts w:ascii="Times New Roman" w:hAnsi="Times New Roman"/>
                      <w:color w:val="auto"/>
                      <w:szCs w:val="21"/>
                    </w:rPr>
                  </w:pPr>
                </w:p>
              </w:tc>
              <w:tc>
                <w:tcPr>
                  <w:tcW w:w="1425" w:type="dxa"/>
                  <w:shd w:val="clear" w:color="auto" w:fill="auto"/>
                  <w:vAlign w:val="center"/>
                </w:tcPr>
                <w:p>
                  <w:pPr>
                    <w:snapToGrid w:val="0"/>
                    <w:contextualSpacing/>
                    <w:jc w:val="center"/>
                    <w:rPr>
                      <w:rFonts w:ascii="Times New Roman" w:hAnsi="Times New Roman"/>
                      <w:color w:val="auto"/>
                      <w:szCs w:val="21"/>
                    </w:rPr>
                  </w:pPr>
                  <w:r>
                    <w:rPr>
                      <w:rFonts w:ascii="Times New Roman" w:hAnsi="Times New Roman"/>
                      <w:color w:val="auto"/>
                      <w:szCs w:val="21"/>
                    </w:rPr>
                    <w:t>夜间</w:t>
                  </w:r>
                </w:p>
              </w:tc>
              <w:tc>
                <w:tcPr>
                  <w:tcW w:w="3178" w:type="dxa"/>
                  <w:vMerge w:val="continue"/>
                  <w:shd w:val="clear" w:color="auto" w:fill="auto"/>
                  <w:vAlign w:val="center"/>
                </w:tcPr>
                <w:p>
                  <w:pPr>
                    <w:snapToGrid w:val="0"/>
                    <w:contextualSpacing/>
                    <w:jc w:val="center"/>
                    <w:rPr>
                      <w:rFonts w:ascii="Times New Roman" w:hAnsi="Times New Roman"/>
                      <w:color w:val="auto"/>
                      <w:szCs w:val="21"/>
                    </w:rPr>
                  </w:pPr>
                </w:p>
              </w:tc>
              <w:tc>
                <w:tcPr>
                  <w:tcW w:w="1311" w:type="dxa"/>
                  <w:shd w:val="clear" w:color="auto" w:fill="auto"/>
                  <w:vAlign w:val="center"/>
                </w:tcPr>
                <w:p>
                  <w:pPr>
                    <w:snapToGrid w:val="0"/>
                    <w:contextualSpacing/>
                    <w:jc w:val="center"/>
                    <w:rPr>
                      <w:rFonts w:ascii="Times New Roman" w:hAnsi="Times New Roman"/>
                      <w:color w:val="auto"/>
                      <w:szCs w:val="21"/>
                    </w:rPr>
                  </w:pPr>
                  <w:r>
                    <w:rPr>
                      <w:rFonts w:hint="eastAsia" w:ascii="Times New Roman" w:hAnsi="Times New Roman"/>
                      <w:color w:val="auto"/>
                      <w:szCs w:val="21"/>
                    </w:rPr>
                    <w:t>50</w:t>
                  </w:r>
                </w:p>
              </w:tc>
            </w:tr>
          </w:tbl>
          <w:p>
            <w:pPr>
              <w:spacing w:beforeLines="50"/>
              <w:jc w:val="center"/>
              <w:rPr>
                <w:rFonts w:ascii="Times New Roman" w:hAnsi="Times New Roman"/>
                <w:color w:val="auto"/>
                <w:szCs w:val="21"/>
              </w:rPr>
            </w:pPr>
            <w:r>
              <w:rPr>
                <w:rFonts w:ascii="Times New Roman" w:hAnsi="Times New Roman"/>
                <w:b/>
                <w:color w:val="auto"/>
                <w:szCs w:val="21"/>
              </w:rPr>
              <w:t>表7-</w:t>
            </w:r>
            <w:r>
              <w:rPr>
                <w:rFonts w:hint="eastAsia" w:ascii="Times New Roman" w:hAnsi="Times New Roman"/>
                <w:b/>
                <w:color w:val="auto"/>
                <w:szCs w:val="21"/>
                <w:lang w:val="en-US" w:eastAsia="zh-CN"/>
              </w:rPr>
              <w:t>7</w:t>
            </w:r>
            <w:r>
              <w:rPr>
                <w:rFonts w:hint="eastAsia" w:ascii="Times New Roman" w:hAnsi="Times New Roman"/>
                <w:b/>
                <w:color w:val="auto"/>
                <w:szCs w:val="21"/>
              </w:rPr>
              <w:t xml:space="preserve"> </w:t>
            </w:r>
            <w:r>
              <w:rPr>
                <w:rFonts w:ascii="Times New Roman" w:hAnsi="Times New Roman"/>
                <w:b/>
                <w:color w:val="auto"/>
                <w:szCs w:val="21"/>
              </w:rPr>
              <w:t xml:space="preserve"> 变电站</w:t>
            </w:r>
            <w:r>
              <w:rPr>
                <w:rFonts w:hint="eastAsia" w:ascii="Times New Roman" w:hAnsi="Times New Roman"/>
                <w:b/>
                <w:color w:val="auto"/>
                <w:szCs w:val="21"/>
              </w:rPr>
              <w:t>#1主变增容</w:t>
            </w:r>
            <w:r>
              <w:rPr>
                <w:rFonts w:ascii="Times New Roman" w:hAnsi="Times New Roman"/>
                <w:b/>
                <w:color w:val="auto"/>
                <w:szCs w:val="21"/>
              </w:rPr>
              <w:t>投运后环境保护目标声环境质量预测结果 单位 LeqdB（A）</w:t>
            </w:r>
          </w:p>
          <w:tbl>
            <w:tblPr>
              <w:tblStyle w:val="44"/>
              <w:tblW w:w="8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09"/>
              <w:gridCol w:w="1134"/>
              <w:gridCol w:w="868"/>
              <w:gridCol w:w="851"/>
              <w:gridCol w:w="1167"/>
              <w:gridCol w:w="799"/>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Align w:val="center"/>
                </w:tcPr>
                <w:p>
                  <w:pPr>
                    <w:jc w:val="center"/>
                    <w:rPr>
                      <w:rFonts w:ascii="Times New Roman" w:hAnsi="Times New Roman"/>
                      <w:color w:val="auto"/>
                      <w:sz w:val="18"/>
                      <w:szCs w:val="18"/>
                    </w:rPr>
                  </w:pPr>
                  <w:r>
                    <w:rPr>
                      <w:rFonts w:ascii="Times New Roman" w:hAnsi="Times New Roman"/>
                      <w:color w:val="auto"/>
                      <w:sz w:val="18"/>
                      <w:szCs w:val="18"/>
                    </w:rPr>
                    <w:t>测点位置</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时段</w:t>
                  </w:r>
                </w:p>
              </w:tc>
              <w:tc>
                <w:tcPr>
                  <w:tcW w:w="1134" w:type="dxa"/>
                  <w:vAlign w:val="center"/>
                </w:tcPr>
                <w:p>
                  <w:pPr>
                    <w:jc w:val="center"/>
                    <w:rPr>
                      <w:rFonts w:hint="eastAsia" w:ascii="Times New Roman" w:hAnsi="Times New Roman" w:eastAsia="宋体"/>
                      <w:color w:val="auto"/>
                      <w:sz w:val="18"/>
                      <w:szCs w:val="18"/>
                      <w:shd w:val="pct10" w:color="auto" w:fill="FFFFFF"/>
                      <w:lang w:eastAsia="zh-CN"/>
                    </w:rPr>
                  </w:pPr>
                  <w:r>
                    <w:rPr>
                      <w:rFonts w:hint="eastAsia" w:ascii="Times New Roman" w:hAnsi="Times New Roman"/>
                      <w:color w:val="auto"/>
                      <w:sz w:val="18"/>
                      <w:szCs w:val="18"/>
                    </w:rPr>
                    <w:t>现有</w:t>
                  </w:r>
                  <w:r>
                    <w:rPr>
                      <w:rFonts w:ascii="Times New Roman" w:hAnsi="Times New Roman"/>
                      <w:color w:val="auto"/>
                      <w:sz w:val="18"/>
                      <w:szCs w:val="18"/>
                    </w:rPr>
                    <w:t>声环境质量值</w:t>
                  </w:r>
                </w:p>
              </w:tc>
              <w:tc>
                <w:tcPr>
                  <w:tcW w:w="868" w:type="dxa"/>
                  <w:vAlign w:val="center"/>
                </w:tcPr>
                <w:p>
                  <w:pPr>
                    <w:jc w:val="center"/>
                    <w:rPr>
                      <w:rFonts w:ascii="Times New Roman" w:hAnsi="Times New Roman"/>
                      <w:color w:val="auto"/>
                      <w:sz w:val="18"/>
                      <w:szCs w:val="18"/>
                    </w:rPr>
                  </w:pPr>
                  <w:r>
                    <w:rPr>
                      <w:rFonts w:ascii="Times New Roman" w:hAnsi="Times New Roman"/>
                      <w:color w:val="auto"/>
                      <w:sz w:val="18"/>
                      <w:szCs w:val="18"/>
                    </w:rPr>
                    <w:t>最大超标量</w:t>
                  </w:r>
                </w:p>
              </w:tc>
              <w:tc>
                <w:tcPr>
                  <w:tcW w:w="851" w:type="dxa"/>
                  <w:vAlign w:val="center"/>
                </w:tcPr>
                <w:p>
                  <w:pPr>
                    <w:jc w:val="center"/>
                    <w:rPr>
                      <w:rFonts w:ascii="Times New Roman" w:hAnsi="Times New Roman"/>
                      <w:color w:val="auto"/>
                      <w:sz w:val="18"/>
                      <w:szCs w:val="18"/>
                    </w:rPr>
                  </w:pPr>
                  <w:r>
                    <w:rPr>
                      <w:rFonts w:ascii="Times New Roman" w:hAnsi="Times New Roman"/>
                      <w:color w:val="auto"/>
                      <w:sz w:val="18"/>
                      <w:szCs w:val="18"/>
                    </w:rPr>
                    <w:t>本工程</w:t>
                  </w:r>
                </w:p>
                <w:p>
                  <w:pPr>
                    <w:jc w:val="center"/>
                    <w:rPr>
                      <w:rFonts w:ascii="Times New Roman" w:hAnsi="Times New Roman"/>
                      <w:color w:val="auto"/>
                      <w:sz w:val="18"/>
                      <w:szCs w:val="18"/>
                    </w:rPr>
                  </w:pPr>
                  <w:r>
                    <w:rPr>
                      <w:rFonts w:ascii="Times New Roman" w:hAnsi="Times New Roman"/>
                      <w:color w:val="auto"/>
                      <w:sz w:val="18"/>
                      <w:szCs w:val="18"/>
                    </w:rPr>
                    <w:t>贡献值</w:t>
                  </w:r>
                </w:p>
              </w:tc>
              <w:tc>
                <w:tcPr>
                  <w:tcW w:w="1167" w:type="dxa"/>
                  <w:tcBorders>
                    <w:bottom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声环境质量</w:t>
                  </w:r>
                </w:p>
                <w:p>
                  <w:pPr>
                    <w:jc w:val="center"/>
                    <w:rPr>
                      <w:rFonts w:ascii="Times New Roman" w:hAnsi="Times New Roman"/>
                      <w:color w:val="auto"/>
                      <w:sz w:val="18"/>
                      <w:szCs w:val="18"/>
                    </w:rPr>
                  </w:pPr>
                  <w:r>
                    <w:rPr>
                      <w:rFonts w:ascii="Times New Roman" w:hAnsi="Times New Roman"/>
                      <w:color w:val="auto"/>
                      <w:sz w:val="18"/>
                      <w:szCs w:val="18"/>
                    </w:rPr>
                    <w:t>预测值</w:t>
                  </w:r>
                </w:p>
              </w:tc>
              <w:tc>
                <w:tcPr>
                  <w:tcW w:w="799" w:type="dxa"/>
                  <w:vAlign w:val="center"/>
                </w:tcPr>
                <w:p>
                  <w:pPr>
                    <w:jc w:val="center"/>
                    <w:rPr>
                      <w:rFonts w:ascii="Times New Roman" w:hAnsi="Times New Roman"/>
                      <w:color w:val="auto"/>
                      <w:sz w:val="18"/>
                      <w:szCs w:val="18"/>
                    </w:rPr>
                  </w:pPr>
                  <w:r>
                    <w:rPr>
                      <w:rFonts w:ascii="Times New Roman" w:hAnsi="Times New Roman"/>
                      <w:color w:val="auto"/>
                      <w:sz w:val="18"/>
                      <w:szCs w:val="18"/>
                    </w:rPr>
                    <w:t>最大</w:t>
                  </w:r>
                </w:p>
                <w:p>
                  <w:pPr>
                    <w:jc w:val="center"/>
                    <w:rPr>
                      <w:rFonts w:ascii="Times New Roman" w:hAnsi="Times New Roman"/>
                      <w:color w:val="auto"/>
                      <w:sz w:val="18"/>
                      <w:szCs w:val="18"/>
                    </w:rPr>
                  </w:pPr>
                  <w:r>
                    <w:rPr>
                      <w:rFonts w:ascii="Times New Roman" w:hAnsi="Times New Roman"/>
                      <w:color w:val="auto"/>
                      <w:sz w:val="18"/>
                      <w:szCs w:val="18"/>
                    </w:rPr>
                    <w:t>超标量</w:t>
                  </w:r>
                </w:p>
              </w:tc>
              <w:tc>
                <w:tcPr>
                  <w:tcW w:w="683" w:type="dxa"/>
                  <w:vAlign w:val="center"/>
                </w:tcPr>
                <w:p>
                  <w:pPr>
                    <w:jc w:val="center"/>
                    <w:rPr>
                      <w:rFonts w:ascii="Times New Roman" w:hAnsi="Times New Roman"/>
                      <w:color w:val="auto"/>
                      <w:sz w:val="18"/>
                      <w:szCs w:val="18"/>
                    </w:rPr>
                  </w:pPr>
                  <w:r>
                    <w:rPr>
                      <w:rFonts w:ascii="Times New Roman" w:hAnsi="Times New Roman"/>
                      <w:color w:val="auto"/>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Merge w:val="restart"/>
                  <w:vAlign w:val="center"/>
                </w:tcPr>
                <w:p>
                  <w:pPr>
                    <w:jc w:val="center"/>
                    <w:rPr>
                      <w:rFonts w:ascii="Times New Roman" w:hAnsi="Times New Roman"/>
                      <w:color w:val="auto"/>
                      <w:sz w:val="18"/>
                      <w:szCs w:val="18"/>
                    </w:rPr>
                  </w:pPr>
                  <w:r>
                    <w:rPr>
                      <w:rFonts w:ascii="Times New Roman" w:hAnsi="Times New Roman"/>
                      <w:color w:val="auto"/>
                      <w:sz w:val="18"/>
                      <w:szCs w:val="18"/>
                    </w:rPr>
                    <w:t>变电站</w:t>
                  </w:r>
                  <w:r>
                    <w:rPr>
                      <w:rFonts w:hint="eastAsia" w:ascii="Times New Roman" w:hAnsi="Times New Roman"/>
                      <w:color w:val="auto"/>
                      <w:sz w:val="18"/>
                      <w:szCs w:val="18"/>
                    </w:rPr>
                    <w:t>西</w:t>
                  </w:r>
                  <w:r>
                    <w:rPr>
                      <w:rFonts w:ascii="Times New Roman" w:hAnsi="Times New Roman"/>
                      <w:color w:val="auto"/>
                      <w:sz w:val="18"/>
                      <w:szCs w:val="18"/>
                    </w:rPr>
                    <w:t>侧</w:t>
                  </w:r>
                  <w:r>
                    <w:rPr>
                      <w:rFonts w:hint="eastAsia" w:ascii="Times New Roman" w:hAnsi="Times New Roman"/>
                      <w:color w:val="auto"/>
                      <w:sz w:val="18"/>
                      <w:szCs w:val="18"/>
                    </w:rPr>
                    <w:t>16</w:t>
                  </w:r>
                  <w:r>
                    <w:rPr>
                      <w:rFonts w:ascii="Times New Roman" w:hAnsi="Times New Roman"/>
                      <w:color w:val="auto"/>
                      <w:sz w:val="18"/>
                      <w:szCs w:val="18"/>
                    </w:rPr>
                    <w:t>m处</w:t>
                  </w:r>
                  <w:r>
                    <w:rPr>
                      <w:rFonts w:hint="eastAsia" w:ascii="Times New Roman" w:hAnsi="Times New Roman"/>
                      <w:color w:val="auto"/>
                      <w:sz w:val="18"/>
                      <w:szCs w:val="18"/>
                    </w:rPr>
                    <w:t>供电局职工5</w:t>
                  </w:r>
                  <w:r>
                    <w:rPr>
                      <w:rFonts w:ascii="Times New Roman" w:hAnsi="Times New Roman"/>
                      <w:color w:val="auto"/>
                      <w:sz w:val="18"/>
                      <w:szCs w:val="18"/>
                    </w:rPr>
                    <w:t>层</w:t>
                  </w:r>
                  <w:r>
                    <w:rPr>
                      <w:rFonts w:hint="eastAsia" w:ascii="Times New Roman" w:hAnsi="Times New Roman"/>
                      <w:color w:val="auto"/>
                      <w:sz w:val="18"/>
                      <w:szCs w:val="18"/>
                    </w:rPr>
                    <w:t>平</w:t>
                  </w:r>
                  <w:r>
                    <w:rPr>
                      <w:rFonts w:ascii="Times New Roman" w:hAnsi="Times New Roman"/>
                      <w:color w:val="auto"/>
                      <w:sz w:val="18"/>
                      <w:szCs w:val="18"/>
                    </w:rPr>
                    <w:t>顶</w:t>
                  </w:r>
                  <w:r>
                    <w:rPr>
                      <w:rFonts w:hint="eastAsia" w:ascii="Times New Roman" w:hAnsi="Times New Roman"/>
                      <w:color w:val="auto"/>
                      <w:sz w:val="18"/>
                      <w:szCs w:val="18"/>
                    </w:rPr>
                    <w:t>宿舍楼东墙外</w:t>
                  </w:r>
                  <w:r>
                    <w:rPr>
                      <w:rFonts w:ascii="Times New Roman" w:hAnsi="Times New Roman"/>
                      <w:color w:val="auto"/>
                      <w:sz w:val="18"/>
                      <w:szCs w:val="18"/>
                    </w:rPr>
                    <w:t>（</w:t>
                  </w:r>
                  <w:r>
                    <w:rPr>
                      <w:rFonts w:hint="eastAsia" w:ascii="Times New Roman" w:hAnsi="Times New Roman"/>
                      <w:color w:val="auto"/>
                      <w:sz w:val="18"/>
                      <w:szCs w:val="18"/>
                    </w:rPr>
                    <w:t>5</w:t>
                  </w:r>
                  <w:r>
                    <w:rPr>
                      <w:rFonts w:ascii="Times New Roman" w:hAnsi="Times New Roman"/>
                      <w:color w:val="auto"/>
                      <w:sz w:val="18"/>
                      <w:szCs w:val="18"/>
                    </w:rPr>
                    <w:t>）</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昼间</w:t>
                  </w:r>
                </w:p>
              </w:tc>
              <w:tc>
                <w:tcPr>
                  <w:tcW w:w="1134" w:type="dxa"/>
                  <w:vAlign w:val="center"/>
                </w:tcPr>
                <w:p>
                  <w:pPr>
                    <w:pStyle w:val="19"/>
                    <w:spacing w:line="240" w:lineRule="auto"/>
                    <w:ind w:firstLine="0"/>
                    <w:jc w:val="center"/>
                    <w:rPr>
                      <w:rFonts w:ascii="Times New Roman"/>
                      <w:color w:val="auto"/>
                      <w:kern w:val="2"/>
                      <w:sz w:val="18"/>
                      <w:szCs w:val="18"/>
                    </w:rPr>
                  </w:pPr>
                  <w:r>
                    <w:rPr>
                      <w:rFonts w:hint="eastAsia" w:ascii="Times New Roman"/>
                      <w:color w:val="auto"/>
                      <w:kern w:val="2"/>
                      <w:sz w:val="18"/>
                      <w:szCs w:val="18"/>
                    </w:rPr>
                    <w:t>47.0</w:t>
                  </w:r>
                </w:p>
              </w:tc>
              <w:tc>
                <w:tcPr>
                  <w:tcW w:w="868" w:type="dxa"/>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851" w:type="dxa"/>
                  <w:vMerge w:val="restart"/>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41.3</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48.0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hint="eastAsia" w:ascii="Times New Roman" w:hAnsi="Times New Roman"/>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Merge w:val="continue"/>
                  <w:vAlign w:val="center"/>
                </w:tcPr>
                <w:p>
                  <w:pPr>
                    <w:jc w:val="center"/>
                    <w:rPr>
                      <w:rFonts w:ascii="Times New Roman" w:hAnsi="Times New Roman"/>
                      <w:color w:val="auto"/>
                      <w:sz w:val="18"/>
                      <w:szCs w:val="18"/>
                    </w:rPr>
                  </w:pP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夜间</w:t>
                  </w:r>
                </w:p>
              </w:tc>
              <w:tc>
                <w:tcPr>
                  <w:tcW w:w="1134" w:type="dxa"/>
                  <w:vAlign w:val="center"/>
                </w:tcPr>
                <w:p>
                  <w:pPr>
                    <w:pStyle w:val="19"/>
                    <w:spacing w:line="240" w:lineRule="auto"/>
                    <w:ind w:firstLine="0"/>
                    <w:jc w:val="center"/>
                    <w:rPr>
                      <w:rFonts w:ascii="Times New Roman"/>
                      <w:color w:val="auto"/>
                      <w:kern w:val="2"/>
                      <w:sz w:val="18"/>
                      <w:szCs w:val="18"/>
                    </w:rPr>
                  </w:pPr>
                  <w:r>
                    <w:rPr>
                      <w:rFonts w:ascii="Times New Roman"/>
                      <w:color w:val="auto"/>
                      <w:kern w:val="2"/>
                      <w:sz w:val="18"/>
                      <w:szCs w:val="18"/>
                    </w:rPr>
                    <w:t>4</w:t>
                  </w:r>
                  <w:r>
                    <w:rPr>
                      <w:rFonts w:hint="eastAsia" w:ascii="Times New Roman"/>
                      <w:color w:val="auto"/>
                      <w:kern w:val="2"/>
                      <w:sz w:val="18"/>
                      <w:szCs w:val="18"/>
                    </w:rPr>
                    <w:t>2.9</w:t>
                  </w:r>
                </w:p>
              </w:tc>
              <w:tc>
                <w:tcPr>
                  <w:tcW w:w="868" w:type="dxa"/>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851" w:type="dxa"/>
                  <w:vMerge w:val="continue"/>
                  <w:vAlign w:val="center"/>
                </w:tcPr>
                <w:p>
                  <w:pPr>
                    <w:jc w:val="center"/>
                    <w:rPr>
                      <w:rFonts w:ascii="Times New Roman" w:hAnsi="Times New Roman"/>
                      <w:color w:val="auto"/>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45.2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5</w:t>
                  </w:r>
                  <w:r>
                    <w:rPr>
                      <w:rFonts w:hint="eastAsia" w:ascii="Times New Roman" w:hAnsi="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838" w:type="dxa"/>
                  <w:vMerge w:val="restart"/>
                  <w:vAlign w:val="center"/>
                </w:tcPr>
                <w:p>
                  <w:pPr>
                    <w:jc w:val="center"/>
                    <w:rPr>
                      <w:rFonts w:ascii="Times New Roman" w:hAnsi="Times New Roman"/>
                      <w:color w:val="auto"/>
                      <w:sz w:val="18"/>
                      <w:szCs w:val="18"/>
                    </w:rPr>
                  </w:pPr>
                  <w:r>
                    <w:rPr>
                      <w:rFonts w:ascii="Times New Roman" w:hAnsi="Times New Roman"/>
                      <w:color w:val="auto"/>
                      <w:sz w:val="18"/>
                      <w:szCs w:val="18"/>
                    </w:rPr>
                    <w:t>变电站</w:t>
                  </w:r>
                  <w:r>
                    <w:rPr>
                      <w:rFonts w:hint="eastAsia" w:ascii="Times New Roman" w:hAnsi="Times New Roman"/>
                      <w:color w:val="auto"/>
                      <w:sz w:val="18"/>
                      <w:szCs w:val="18"/>
                    </w:rPr>
                    <w:t>西</w:t>
                  </w:r>
                  <w:r>
                    <w:rPr>
                      <w:rFonts w:ascii="Times New Roman" w:hAnsi="Times New Roman"/>
                      <w:color w:val="auto"/>
                      <w:sz w:val="18"/>
                      <w:szCs w:val="18"/>
                    </w:rPr>
                    <w:t>南侧约</w:t>
                  </w:r>
                  <w:r>
                    <w:rPr>
                      <w:rFonts w:hint="eastAsia" w:ascii="Times New Roman" w:hAnsi="Times New Roman"/>
                      <w:color w:val="auto"/>
                      <w:sz w:val="18"/>
                      <w:szCs w:val="18"/>
                    </w:rPr>
                    <w:t>20</w:t>
                  </w:r>
                  <w:r>
                    <w:rPr>
                      <w:rFonts w:ascii="Times New Roman" w:hAnsi="Times New Roman"/>
                      <w:color w:val="auto"/>
                      <w:sz w:val="18"/>
                      <w:szCs w:val="18"/>
                    </w:rPr>
                    <w:t>m处</w:t>
                  </w:r>
                  <w:r>
                    <w:rPr>
                      <w:rFonts w:hint="eastAsia" w:ascii="Times New Roman" w:hAnsi="Times New Roman"/>
                      <w:color w:val="auto"/>
                      <w:sz w:val="18"/>
                      <w:szCs w:val="18"/>
                    </w:rPr>
                    <w:t>升坡村3</w:t>
                  </w:r>
                  <w:r>
                    <w:rPr>
                      <w:rFonts w:ascii="Times New Roman" w:hAnsi="Times New Roman"/>
                      <w:color w:val="auto"/>
                      <w:sz w:val="18"/>
                      <w:szCs w:val="18"/>
                    </w:rPr>
                    <w:t>层平顶</w:t>
                  </w:r>
                  <w:r>
                    <w:rPr>
                      <w:rFonts w:hint="eastAsia" w:ascii="Times New Roman" w:hAnsi="Times New Roman"/>
                      <w:color w:val="auto"/>
                      <w:sz w:val="18"/>
                      <w:szCs w:val="18"/>
                    </w:rPr>
                    <w:t>民房门口</w:t>
                  </w:r>
                  <w:r>
                    <w:rPr>
                      <w:rFonts w:ascii="Times New Roman" w:hAnsi="Times New Roman"/>
                      <w:color w:val="auto"/>
                      <w:sz w:val="18"/>
                      <w:szCs w:val="18"/>
                    </w:rPr>
                    <w:t>（</w:t>
                  </w:r>
                  <w:r>
                    <w:rPr>
                      <w:rFonts w:hint="eastAsia" w:ascii="Times New Roman" w:hAnsi="Times New Roman"/>
                      <w:color w:val="auto"/>
                      <w:sz w:val="18"/>
                      <w:szCs w:val="18"/>
                    </w:rPr>
                    <w:t>6</w:t>
                  </w:r>
                  <w:r>
                    <w:rPr>
                      <w:rFonts w:ascii="Times New Roman" w:hAnsi="Times New Roman"/>
                      <w:color w:val="auto"/>
                      <w:sz w:val="18"/>
                      <w:szCs w:val="18"/>
                    </w:rPr>
                    <w:t>）</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昼间</w:t>
                  </w:r>
                </w:p>
              </w:tc>
              <w:tc>
                <w:tcPr>
                  <w:tcW w:w="1134" w:type="dxa"/>
                  <w:vAlign w:val="center"/>
                </w:tcPr>
                <w:p>
                  <w:pPr>
                    <w:pStyle w:val="19"/>
                    <w:spacing w:line="240" w:lineRule="auto"/>
                    <w:ind w:firstLine="0"/>
                    <w:jc w:val="center"/>
                    <w:rPr>
                      <w:rFonts w:ascii="Times New Roman"/>
                      <w:color w:val="auto"/>
                      <w:kern w:val="2"/>
                      <w:sz w:val="18"/>
                      <w:szCs w:val="18"/>
                    </w:rPr>
                  </w:pPr>
                  <w:r>
                    <w:rPr>
                      <w:rFonts w:hint="eastAsia" w:ascii="Times New Roman"/>
                      <w:color w:val="auto"/>
                      <w:kern w:val="2"/>
                      <w:sz w:val="18"/>
                      <w:szCs w:val="18"/>
                    </w:rPr>
                    <w:t>47.3</w:t>
                  </w:r>
                </w:p>
              </w:tc>
              <w:tc>
                <w:tcPr>
                  <w:tcW w:w="868" w:type="dxa"/>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851" w:type="dxa"/>
                  <w:vMerge w:val="restart"/>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rPr>
                    <w:t>3</w:t>
                  </w:r>
                  <w:r>
                    <w:rPr>
                      <w:rFonts w:hint="eastAsia" w:ascii="Times New Roman" w:hAnsi="Times New Roman"/>
                      <w:color w:val="auto"/>
                      <w:sz w:val="18"/>
                      <w:szCs w:val="18"/>
                      <w:lang w:val="en-US" w:eastAsia="zh-CN"/>
                    </w:rPr>
                    <w:t>7.9</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47.8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hint="eastAsia" w:ascii="Times New Roman" w:hAnsi="Times New Roman"/>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838" w:type="dxa"/>
                  <w:vMerge w:val="continue"/>
                  <w:vAlign w:val="center"/>
                </w:tcPr>
                <w:p>
                  <w:pPr>
                    <w:jc w:val="center"/>
                    <w:rPr>
                      <w:rFonts w:ascii="Times New Roman" w:hAnsi="Times New Roman"/>
                      <w:color w:val="auto"/>
                      <w:sz w:val="18"/>
                      <w:szCs w:val="18"/>
                    </w:rPr>
                  </w:pP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夜间</w:t>
                  </w:r>
                </w:p>
              </w:tc>
              <w:tc>
                <w:tcPr>
                  <w:tcW w:w="1134" w:type="dxa"/>
                  <w:vAlign w:val="center"/>
                </w:tcPr>
                <w:p>
                  <w:pPr>
                    <w:pStyle w:val="19"/>
                    <w:spacing w:line="240" w:lineRule="auto"/>
                    <w:ind w:firstLine="0"/>
                    <w:jc w:val="center"/>
                    <w:rPr>
                      <w:rFonts w:ascii="Times New Roman"/>
                      <w:color w:val="auto"/>
                      <w:kern w:val="2"/>
                      <w:sz w:val="18"/>
                      <w:szCs w:val="18"/>
                    </w:rPr>
                  </w:pPr>
                  <w:r>
                    <w:rPr>
                      <w:rFonts w:hint="eastAsia" w:ascii="Times New Roman"/>
                      <w:color w:val="auto"/>
                      <w:kern w:val="2"/>
                      <w:sz w:val="18"/>
                      <w:szCs w:val="18"/>
                    </w:rPr>
                    <w:t>41.8</w:t>
                  </w:r>
                </w:p>
              </w:tc>
              <w:tc>
                <w:tcPr>
                  <w:tcW w:w="868" w:type="dxa"/>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851" w:type="dxa"/>
                  <w:vMerge w:val="continue"/>
                  <w:vAlign w:val="center"/>
                </w:tcPr>
                <w:p>
                  <w:pPr>
                    <w:jc w:val="center"/>
                    <w:rPr>
                      <w:rFonts w:ascii="Times New Roman" w:hAnsi="Times New Roman"/>
                      <w:color w:val="auto"/>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43.3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5</w:t>
                  </w:r>
                  <w:r>
                    <w:rPr>
                      <w:rFonts w:hint="eastAsia" w:ascii="Times New Roman" w:hAnsi="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Merge w:val="restart"/>
                  <w:vAlign w:val="center"/>
                </w:tcPr>
                <w:p>
                  <w:pPr>
                    <w:jc w:val="center"/>
                    <w:rPr>
                      <w:rFonts w:ascii="Times New Roman" w:hAnsi="Times New Roman"/>
                      <w:color w:val="auto"/>
                      <w:sz w:val="18"/>
                      <w:szCs w:val="18"/>
                    </w:rPr>
                  </w:pPr>
                  <w:r>
                    <w:rPr>
                      <w:rFonts w:ascii="Times New Roman" w:hAnsi="Times New Roman"/>
                      <w:color w:val="auto"/>
                      <w:sz w:val="18"/>
                      <w:szCs w:val="18"/>
                    </w:rPr>
                    <w:t>变电站南侧</w:t>
                  </w:r>
                  <w:r>
                    <w:rPr>
                      <w:rFonts w:hint="eastAsia" w:ascii="Times New Roman" w:hAnsi="Times New Roman"/>
                      <w:color w:val="auto"/>
                      <w:sz w:val="18"/>
                      <w:szCs w:val="18"/>
                    </w:rPr>
                    <w:t>0</w:t>
                  </w:r>
                  <w:r>
                    <w:rPr>
                      <w:rFonts w:ascii="Times New Roman" w:hAnsi="Times New Roman"/>
                      <w:color w:val="auto"/>
                      <w:sz w:val="18"/>
                      <w:szCs w:val="18"/>
                    </w:rPr>
                    <w:t>m处</w:t>
                  </w:r>
                  <w:r>
                    <w:rPr>
                      <w:rFonts w:hint="eastAsia" w:ascii="Times New Roman" w:hAnsi="Times New Roman"/>
                      <w:color w:val="auto"/>
                      <w:sz w:val="18"/>
                      <w:szCs w:val="18"/>
                    </w:rPr>
                    <w:t>升坡村</w:t>
                  </w:r>
                  <w:r>
                    <w:rPr>
                      <w:rFonts w:ascii="Times New Roman" w:hAnsi="Times New Roman"/>
                      <w:color w:val="auto"/>
                      <w:sz w:val="18"/>
                      <w:szCs w:val="18"/>
                    </w:rPr>
                    <w:t>1层</w:t>
                  </w:r>
                  <w:r>
                    <w:rPr>
                      <w:rFonts w:hint="eastAsia" w:ascii="Times New Roman" w:hAnsi="Times New Roman"/>
                      <w:color w:val="auto"/>
                      <w:sz w:val="18"/>
                      <w:szCs w:val="18"/>
                    </w:rPr>
                    <w:t>尖</w:t>
                  </w:r>
                  <w:r>
                    <w:rPr>
                      <w:rFonts w:ascii="Times New Roman" w:hAnsi="Times New Roman"/>
                      <w:color w:val="auto"/>
                      <w:sz w:val="18"/>
                      <w:szCs w:val="18"/>
                    </w:rPr>
                    <w:t>顶</w:t>
                  </w:r>
                  <w:r>
                    <w:rPr>
                      <w:rFonts w:hint="eastAsia" w:ascii="Times New Roman" w:hAnsi="Times New Roman"/>
                      <w:color w:val="auto"/>
                      <w:sz w:val="18"/>
                      <w:szCs w:val="18"/>
                    </w:rPr>
                    <w:t>民房门口</w:t>
                  </w:r>
                  <w:r>
                    <w:rPr>
                      <w:rFonts w:ascii="Times New Roman" w:hAnsi="Times New Roman"/>
                      <w:color w:val="auto"/>
                      <w:sz w:val="18"/>
                      <w:szCs w:val="18"/>
                    </w:rPr>
                    <w:t>（</w:t>
                  </w:r>
                  <w:r>
                    <w:rPr>
                      <w:rFonts w:hint="eastAsia" w:ascii="Times New Roman" w:hAnsi="Times New Roman"/>
                      <w:color w:val="auto"/>
                      <w:sz w:val="18"/>
                      <w:szCs w:val="18"/>
                    </w:rPr>
                    <w:t>7</w:t>
                  </w:r>
                  <w:r>
                    <w:rPr>
                      <w:rFonts w:ascii="Times New Roman" w:hAnsi="Times New Roman"/>
                      <w:color w:val="auto"/>
                      <w:sz w:val="18"/>
                      <w:szCs w:val="18"/>
                    </w:rPr>
                    <w:t>）</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昼间</w:t>
                  </w:r>
                </w:p>
              </w:tc>
              <w:tc>
                <w:tcPr>
                  <w:tcW w:w="1134" w:type="dxa"/>
                  <w:vAlign w:val="center"/>
                </w:tcPr>
                <w:p>
                  <w:pPr>
                    <w:pStyle w:val="19"/>
                    <w:spacing w:line="240" w:lineRule="auto"/>
                    <w:ind w:firstLine="0"/>
                    <w:jc w:val="center"/>
                    <w:rPr>
                      <w:rFonts w:ascii="Times New Roman"/>
                      <w:color w:val="auto"/>
                      <w:kern w:val="2"/>
                      <w:sz w:val="18"/>
                      <w:szCs w:val="18"/>
                    </w:rPr>
                  </w:pPr>
                  <w:r>
                    <w:rPr>
                      <w:rFonts w:hint="eastAsia" w:ascii="Times New Roman"/>
                      <w:color w:val="auto"/>
                      <w:kern w:val="2"/>
                      <w:sz w:val="18"/>
                      <w:szCs w:val="18"/>
                    </w:rPr>
                    <w:t>47.1</w:t>
                  </w:r>
                </w:p>
              </w:tc>
              <w:tc>
                <w:tcPr>
                  <w:tcW w:w="868" w:type="dxa"/>
                  <w:vAlign w:val="center"/>
                </w:tcPr>
                <w:p>
                  <w:pPr>
                    <w:jc w:val="center"/>
                    <w:rPr>
                      <w:rFonts w:ascii="Times New Roman" w:hAnsi="Times New Roman"/>
                      <w:b/>
                      <w:color w:val="auto"/>
                      <w:sz w:val="18"/>
                      <w:szCs w:val="18"/>
                    </w:rPr>
                  </w:pPr>
                  <w:r>
                    <w:rPr>
                      <w:rFonts w:ascii="Times New Roman" w:hAnsi="Times New Roman"/>
                      <w:b/>
                      <w:color w:val="auto"/>
                      <w:sz w:val="18"/>
                      <w:szCs w:val="18"/>
                    </w:rPr>
                    <w:t>—</w:t>
                  </w:r>
                </w:p>
              </w:tc>
              <w:tc>
                <w:tcPr>
                  <w:tcW w:w="851" w:type="dxa"/>
                  <w:vMerge w:val="restart"/>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rPr>
                    <w:t>3</w:t>
                  </w:r>
                  <w:r>
                    <w:rPr>
                      <w:rFonts w:hint="eastAsia" w:ascii="Times New Roman" w:hAnsi="Times New Roman"/>
                      <w:color w:val="auto"/>
                      <w:sz w:val="18"/>
                      <w:szCs w:val="18"/>
                      <w:lang w:val="en-US" w:eastAsia="zh-CN"/>
                    </w:rPr>
                    <w:t>6.9</w:t>
                  </w:r>
                </w:p>
              </w:tc>
              <w:tc>
                <w:tcPr>
                  <w:tcW w:w="1167" w:type="dxa"/>
                  <w:tcBorders>
                    <w:top w:val="single" w:color="auto" w:sz="4" w:space="0"/>
                    <w:left w:val="single" w:color="auto" w:sz="4" w:space="0"/>
                    <w:right w:val="single" w:color="auto" w:sz="4" w:space="0"/>
                  </w:tcBorders>
                  <w:shd w:val="clear" w:color="auto" w:fill="auto"/>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47.5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hint="eastAsia" w:ascii="Times New Roman" w:hAnsi="Times New Roman"/>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Merge w:val="continue"/>
                  <w:vAlign w:val="center"/>
                </w:tcPr>
                <w:p>
                  <w:pPr>
                    <w:jc w:val="center"/>
                    <w:rPr>
                      <w:rFonts w:ascii="Times New Roman" w:hAnsi="Times New Roman"/>
                      <w:color w:val="auto"/>
                      <w:sz w:val="18"/>
                      <w:szCs w:val="18"/>
                    </w:rPr>
                  </w:pP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夜间</w:t>
                  </w:r>
                </w:p>
              </w:tc>
              <w:tc>
                <w:tcPr>
                  <w:tcW w:w="1134" w:type="dxa"/>
                  <w:vAlign w:val="center"/>
                </w:tcPr>
                <w:p>
                  <w:pPr>
                    <w:pStyle w:val="19"/>
                    <w:spacing w:line="240" w:lineRule="auto"/>
                    <w:ind w:firstLine="0"/>
                    <w:jc w:val="center"/>
                    <w:rPr>
                      <w:rFonts w:ascii="Times New Roman"/>
                      <w:color w:val="auto"/>
                      <w:kern w:val="2"/>
                      <w:sz w:val="18"/>
                      <w:szCs w:val="18"/>
                    </w:rPr>
                  </w:pPr>
                  <w:r>
                    <w:rPr>
                      <w:rFonts w:hint="eastAsia" w:ascii="Times New Roman"/>
                      <w:color w:val="auto"/>
                      <w:kern w:val="2"/>
                      <w:sz w:val="18"/>
                      <w:szCs w:val="18"/>
                    </w:rPr>
                    <w:t>41.7</w:t>
                  </w:r>
                </w:p>
              </w:tc>
              <w:tc>
                <w:tcPr>
                  <w:tcW w:w="868" w:type="dxa"/>
                  <w:vAlign w:val="center"/>
                </w:tcPr>
                <w:p>
                  <w:pPr>
                    <w:jc w:val="center"/>
                    <w:rPr>
                      <w:rFonts w:ascii="Times New Roman" w:hAnsi="Times New Roman"/>
                      <w:b/>
                      <w:color w:val="auto"/>
                      <w:sz w:val="18"/>
                      <w:szCs w:val="18"/>
                    </w:rPr>
                  </w:pPr>
                  <w:r>
                    <w:rPr>
                      <w:rFonts w:ascii="Times New Roman" w:hAnsi="Times New Roman"/>
                      <w:b/>
                      <w:color w:val="auto"/>
                      <w:sz w:val="18"/>
                      <w:szCs w:val="18"/>
                    </w:rPr>
                    <w:t>—</w:t>
                  </w:r>
                </w:p>
              </w:tc>
              <w:tc>
                <w:tcPr>
                  <w:tcW w:w="851" w:type="dxa"/>
                  <w:vMerge w:val="continue"/>
                  <w:vAlign w:val="center"/>
                </w:tcPr>
                <w:p>
                  <w:pPr>
                    <w:jc w:val="center"/>
                    <w:rPr>
                      <w:rFonts w:ascii="Times New Roman" w:hAnsi="Times New Roman"/>
                      <w:color w:val="auto"/>
                      <w:sz w:val="18"/>
                      <w:szCs w:val="18"/>
                    </w:rPr>
                  </w:pP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42.9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5</w:t>
                  </w:r>
                  <w:r>
                    <w:rPr>
                      <w:rFonts w:hint="eastAsia" w:ascii="Times New Roman" w:hAnsi="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838" w:type="dxa"/>
                  <w:vMerge w:val="restart"/>
                  <w:vAlign w:val="center"/>
                </w:tcPr>
                <w:p>
                  <w:pPr>
                    <w:jc w:val="center"/>
                    <w:rPr>
                      <w:rFonts w:ascii="Times New Roman" w:hAnsi="Times New Roman"/>
                      <w:color w:val="auto"/>
                      <w:sz w:val="18"/>
                      <w:szCs w:val="18"/>
                    </w:rPr>
                  </w:pPr>
                  <w:r>
                    <w:rPr>
                      <w:rFonts w:ascii="Times New Roman" w:hAnsi="Times New Roman"/>
                      <w:color w:val="auto"/>
                      <w:sz w:val="18"/>
                      <w:szCs w:val="18"/>
                    </w:rPr>
                    <w:t>变电站南侧约</w:t>
                  </w:r>
                  <w:r>
                    <w:rPr>
                      <w:rFonts w:hint="eastAsia" w:ascii="Times New Roman" w:hAnsi="Times New Roman"/>
                      <w:color w:val="auto"/>
                      <w:sz w:val="18"/>
                      <w:szCs w:val="18"/>
                    </w:rPr>
                    <w:t>8</w:t>
                  </w:r>
                  <w:r>
                    <w:rPr>
                      <w:rFonts w:ascii="Times New Roman" w:hAnsi="Times New Roman"/>
                      <w:color w:val="auto"/>
                      <w:sz w:val="18"/>
                      <w:szCs w:val="18"/>
                    </w:rPr>
                    <w:t>m处</w:t>
                  </w:r>
                  <w:r>
                    <w:rPr>
                      <w:rFonts w:hint="eastAsia" w:ascii="Times New Roman" w:hAnsi="Times New Roman"/>
                      <w:color w:val="auto"/>
                      <w:sz w:val="18"/>
                      <w:szCs w:val="18"/>
                    </w:rPr>
                    <w:t>升坡村</w:t>
                  </w:r>
                  <w:r>
                    <w:rPr>
                      <w:rFonts w:ascii="Times New Roman" w:hAnsi="Times New Roman"/>
                      <w:color w:val="auto"/>
                      <w:sz w:val="18"/>
                      <w:szCs w:val="18"/>
                    </w:rPr>
                    <w:t>1层平顶</w:t>
                  </w:r>
                  <w:r>
                    <w:rPr>
                      <w:rFonts w:hint="eastAsia" w:ascii="Times New Roman" w:hAnsi="Times New Roman"/>
                      <w:color w:val="auto"/>
                      <w:sz w:val="18"/>
                      <w:szCs w:val="18"/>
                    </w:rPr>
                    <w:t>民房门口</w:t>
                  </w:r>
                  <w:r>
                    <w:rPr>
                      <w:rFonts w:ascii="Times New Roman" w:hAnsi="Times New Roman"/>
                      <w:color w:val="auto"/>
                      <w:sz w:val="18"/>
                      <w:szCs w:val="18"/>
                    </w:rPr>
                    <w:t>（</w:t>
                  </w:r>
                  <w:r>
                    <w:rPr>
                      <w:rFonts w:hint="eastAsia" w:ascii="Times New Roman" w:hAnsi="Times New Roman"/>
                      <w:color w:val="auto"/>
                      <w:sz w:val="18"/>
                      <w:szCs w:val="18"/>
                    </w:rPr>
                    <w:t>8</w:t>
                  </w:r>
                  <w:r>
                    <w:rPr>
                      <w:rFonts w:ascii="Times New Roman" w:hAnsi="Times New Roman"/>
                      <w:color w:val="auto"/>
                      <w:sz w:val="18"/>
                      <w:szCs w:val="18"/>
                    </w:rPr>
                    <w:t>）</w:t>
                  </w:r>
                  <w:r>
                    <w:rPr>
                      <w:rFonts w:hint="eastAsia" w:ascii="Times New Roman" w:hAnsi="Times New Roman"/>
                      <w:color w:val="auto"/>
                      <w:sz w:val="18"/>
                      <w:szCs w:val="18"/>
                    </w:rPr>
                    <w:t>）</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昼间</w:t>
                  </w:r>
                </w:p>
              </w:tc>
              <w:tc>
                <w:tcPr>
                  <w:tcW w:w="1134" w:type="dxa"/>
                  <w:vAlign w:val="center"/>
                </w:tcPr>
                <w:p>
                  <w:pPr>
                    <w:pStyle w:val="19"/>
                    <w:spacing w:line="240" w:lineRule="auto"/>
                    <w:ind w:firstLine="0"/>
                    <w:jc w:val="center"/>
                    <w:rPr>
                      <w:rFonts w:ascii="Times New Roman"/>
                      <w:color w:val="auto"/>
                      <w:kern w:val="2"/>
                      <w:sz w:val="18"/>
                      <w:szCs w:val="18"/>
                    </w:rPr>
                  </w:pPr>
                  <w:r>
                    <w:rPr>
                      <w:rFonts w:hint="eastAsia" w:ascii="Times New Roman"/>
                      <w:color w:val="auto"/>
                      <w:kern w:val="2"/>
                      <w:sz w:val="18"/>
                      <w:szCs w:val="18"/>
                    </w:rPr>
                    <w:t>46.5</w:t>
                  </w:r>
                </w:p>
              </w:tc>
              <w:tc>
                <w:tcPr>
                  <w:tcW w:w="868" w:type="dxa"/>
                  <w:vAlign w:val="center"/>
                </w:tcPr>
                <w:p>
                  <w:pPr>
                    <w:jc w:val="center"/>
                    <w:rPr>
                      <w:rFonts w:ascii="Times New Roman" w:hAnsi="Times New Roman"/>
                      <w:b/>
                      <w:color w:val="auto"/>
                      <w:sz w:val="18"/>
                      <w:szCs w:val="18"/>
                    </w:rPr>
                  </w:pPr>
                  <w:r>
                    <w:rPr>
                      <w:rFonts w:ascii="Times New Roman" w:hAnsi="Times New Roman"/>
                      <w:b/>
                      <w:color w:val="auto"/>
                      <w:sz w:val="18"/>
                      <w:szCs w:val="18"/>
                    </w:rPr>
                    <w:t>—</w:t>
                  </w:r>
                </w:p>
              </w:tc>
              <w:tc>
                <w:tcPr>
                  <w:tcW w:w="851" w:type="dxa"/>
                  <w:vMerge w:val="restart"/>
                  <w:vAlign w:val="center"/>
                </w:tcPr>
                <w:p>
                  <w:pPr>
                    <w:jc w:val="center"/>
                    <w:rPr>
                      <w:rFonts w:hint="eastAsia" w:ascii="Times New Roman" w:hAnsi="Times New Roman" w:eastAsia="宋体"/>
                      <w:color w:val="auto"/>
                      <w:sz w:val="18"/>
                      <w:szCs w:val="18"/>
                      <w:lang w:eastAsia="zh-CN"/>
                    </w:rPr>
                  </w:pPr>
                  <w:r>
                    <w:rPr>
                      <w:rFonts w:hint="eastAsia" w:ascii="Times New Roman" w:hAnsi="Times New Roman"/>
                      <w:color w:val="auto"/>
                      <w:sz w:val="18"/>
                      <w:szCs w:val="18"/>
                    </w:rPr>
                    <w:t>38.</w:t>
                  </w:r>
                  <w:r>
                    <w:rPr>
                      <w:rFonts w:hint="eastAsia" w:ascii="Times New Roman" w:hAnsi="Times New Roman"/>
                      <w:color w:val="auto"/>
                      <w:sz w:val="18"/>
                      <w:szCs w:val="18"/>
                      <w:lang w:val="en-US" w:eastAsia="zh-CN"/>
                    </w:rPr>
                    <w:t>8</w:t>
                  </w: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47.2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hint="eastAsia" w:ascii="Times New Roman" w:hAnsi="Times New Roman"/>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838" w:type="dxa"/>
                  <w:vMerge w:val="continue"/>
                  <w:vAlign w:val="center"/>
                </w:tcPr>
                <w:p>
                  <w:pPr>
                    <w:jc w:val="center"/>
                    <w:rPr>
                      <w:rFonts w:ascii="Times New Roman" w:hAnsi="Times New Roman"/>
                      <w:color w:val="auto"/>
                      <w:sz w:val="18"/>
                      <w:szCs w:val="18"/>
                    </w:rPr>
                  </w:pP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夜间</w:t>
                  </w:r>
                </w:p>
              </w:tc>
              <w:tc>
                <w:tcPr>
                  <w:tcW w:w="1134" w:type="dxa"/>
                  <w:vAlign w:val="center"/>
                </w:tcPr>
                <w:p>
                  <w:pPr>
                    <w:jc w:val="center"/>
                    <w:rPr>
                      <w:rFonts w:ascii="Times New Roman" w:hAnsi="Times New Roman"/>
                      <w:color w:val="auto"/>
                      <w:sz w:val="18"/>
                      <w:szCs w:val="18"/>
                    </w:rPr>
                  </w:pPr>
                  <w:r>
                    <w:rPr>
                      <w:rFonts w:hint="eastAsia" w:ascii="Times New Roman" w:hAnsi="Times New Roman"/>
                      <w:color w:val="auto"/>
                      <w:sz w:val="18"/>
                      <w:szCs w:val="18"/>
                    </w:rPr>
                    <w:t>41.3</w:t>
                  </w:r>
                </w:p>
              </w:tc>
              <w:tc>
                <w:tcPr>
                  <w:tcW w:w="868" w:type="dxa"/>
                  <w:vAlign w:val="center"/>
                </w:tcPr>
                <w:p>
                  <w:pPr>
                    <w:jc w:val="center"/>
                    <w:rPr>
                      <w:rFonts w:ascii="Times New Roman" w:hAnsi="Times New Roman"/>
                      <w:b/>
                      <w:color w:val="auto"/>
                      <w:sz w:val="18"/>
                      <w:szCs w:val="18"/>
                    </w:rPr>
                  </w:pPr>
                  <w:r>
                    <w:rPr>
                      <w:rFonts w:ascii="Times New Roman" w:hAnsi="Times New Roman"/>
                      <w:b/>
                      <w:color w:val="auto"/>
                      <w:sz w:val="18"/>
                      <w:szCs w:val="18"/>
                    </w:rPr>
                    <w:t>—</w:t>
                  </w:r>
                </w:p>
              </w:tc>
              <w:tc>
                <w:tcPr>
                  <w:tcW w:w="851" w:type="dxa"/>
                  <w:vMerge w:val="continue"/>
                  <w:vAlign w:val="center"/>
                </w:tcPr>
                <w:p>
                  <w:pPr>
                    <w:jc w:val="center"/>
                    <w:rPr>
                      <w:rFonts w:ascii="Times New Roman" w:hAnsi="Times New Roman"/>
                      <w:color w:val="auto"/>
                      <w:sz w:val="18"/>
                      <w:szCs w:val="18"/>
                    </w:rPr>
                  </w:pP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43.2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5</w:t>
                  </w:r>
                  <w:r>
                    <w:rPr>
                      <w:rFonts w:hint="eastAsia" w:ascii="Times New Roman" w:hAnsi="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Merge w:val="restart"/>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变电站</w:t>
                  </w:r>
                  <w:r>
                    <w:rPr>
                      <w:rFonts w:hint="eastAsia" w:ascii="Times New Roman" w:hAnsi="Times New Roman"/>
                      <w:b w:val="0"/>
                      <w:bCs/>
                      <w:color w:val="auto"/>
                      <w:sz w:val="18"/>
                      <w:szCs w:val="18"/>
                    </w:rPr>
                    <w:t>东</w:t>
                  </w:r>
                  <w:r>
                    <w:rPr>
                      <w:rFonts w:ascii="Times New Roman" w:hAnsi="Times New Roman"/>
                      <w:b w:val="0"/>
                      <w:bCs/>
                      <w:color w:val="auto"/>
                      <w:sz w:val="18"/>
                      <w:szCs w:val="18"/>
                    </w:rPr>
                    <w:t>南侧约</w:t>
                  </w:r>
                  <w:r>
                    <w:rPr>
                      <w:rFonts w:hint="eastAsia" w:ascii="Times New Roman" w:hAnsi="Times New Roman"/>
                      <w:b w:val="0"/>
                      <w:bCs/>
                      <w:color w:val="auto"/>
                      <w:sz w:val="18"/>
                      <w:szCs w:val="18"/>
                    </w:rPr>
                    <w:t>62</w:t>
                  </w:r>
                  <w:r>
                    <w:rPr>
                      <w:rFonts w:ascii="Times New Roman" w:hAnsi="Times New Roman"/>
                      <w:b w:val="0"/>
                      <w:bCs/>
                      <w:color w:val="auto"/>
                      <w:sz w:val="18"/>
                      <w:szCs w:val="18"/>
                    </w:rPr>
                    <w:t>m处</w:t>
                  </w:r>
                  <w:r>
                    <w:rPr>
                      <w:rFonts w:hint="eastAsia" w:ascii="Times New Roman" w:hAnsi="Times New Roman"/>
                      <w:b w:val="0"/>
                      <w:bCs/>
                      <w:color w:val="auto"/>
                      <w:sz w:val="18"/>
                      <w:szCs w:val="18"/>
                    </w:rPr>
                    <w:t>升坡村</w:t>
                  </w:r>
                  <w:r>
                    <w:rPr>
                      <w:rFonts w:ascii="Times New Roman" w:hAnsi="Times New Roman"/>
                      <w:b w:val="0"/>
                      <w:bCs/>
                      <w:color w:val="auto"/>
                      <w:sz w:val="18"/>
                      <w:szCs w:val="18"/>
                    </w:rPr>
                    <w:t>1层</w:t>
                  </w:r>
                  <w:r>
                    <w:rPr>
                      <w:rFonts w:hint="eastAsia" w:ascii="Times New Roman" w:hAnsi="Times New Roman"/>
                      <w:b w:val="0"/>
                      <w:bCs/>
                      <w:color w:val="auto"/>
                      <w:sz w:val="18"/>
                      <w:szCs w:val="18"/>
                    </w:rPr>
                    <w:t>尖</w:t>
                  </w:r>
                  <w:r>
                    <w:rPr>
                      <w:rFonts w:ascii="Times New Roman" w:hAnsi="Times New Roman"/>
                      <w:b w:val="0"/>
                      <w:bCs/>
                      <w:color w:val="auto"/>
                      <w:sz w:val="18"/>
                      <w:szCs w:val="18"/>
                    </w:rPr>
                    <w:t>顶</w:t>
                  </w:r>
                  <w:r>
                    <w:rPr>
                      <w:rFonts w:hint="eastAsia" w:ascii="Times New Roman" w:hAnsi="Times New Roman"/>
                      <w:b w:val="0"/>
                      <w:bCs/>
                      <w:color w:val="auto"/>
                      <w:sz w:val="18"/>
                      <w:szCs w:val="18"/>
                    </w:rPr>
                    <w:t>民房门口</w:t>
                  </w:r>
                  <w:r>
                    <w:rPr>
                      <w:rFonts w:ascii="Times New Roman" w:hAnsi="Times New Roman"/>
                      <w:b w:val="0"/>
                      <w:bCs/>
                      <w:color w:val="auto"/>
                      <w:sz w:val="18"/>
                      <w:szCs w:val="18"/>
                    </w:rPr>
                    <w:t>（</w:t>
                  </w:r>
                  <w:r>
                    <w:rPr>
                      <w:rFonts w:hint="eastAsia" w:ascii="Times New Roman" w:hAnsi="Times New Roman"/>
                      <w:b w:val="0"/>
                      <w:bCs/>
                      <w:color w:val="auto"/>
                      <w:sz w:val="18"/>
                      <w:szCs w:val="18"/>
                    </w:rPr>
                    <w:t>9</w:t>
                  </w:r>
                  <w:r>
                    <w:rPr>
                      <w:rFonts w:ascii="Times New Roman" w:hAnsi="Times New Roman"/>
                      <w:b w:val="0"/>
                      <w:bCs/>
                      <w:color w:val="auto"/>
                      <w:sz w:val="18"/>
                      <w:szCs w:val="18"/>
                    </w:rPr>
                    <w:t>）</w:t>
                  </w:r>
                </w:p>
              </w:tc>
              <w:tc>
                <w:tcPr>
                  <w:tcW w:w="709" w:type="dxa"/>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昼间</w:t>
                  </w:r>
                </w:p>
              </w:tc>
              <w:tc>
                <w:tcPr>
                  <w:tcW w:w="1134" w:type="dxa"/>
                  <w:vAlign w:val="center"/>
                </w:tcPr>
                <w:p>
                  <w:pPr>
                    <w:pStyle w:val="19"/>
                    <w:spacing w:line="240" w:lineRule="auto"/>
                    <w:ind w:firstLine="0"/>
                    <w:jc w:val="center"/>
                    <w:rPr>
                      <w:rFonts w:ascii="Times New Roman"/>
                      <w:b w:val="0"/>
                      <w:bCs/>
                      <w:color w:val="auto"/>
                      <w:kern w:val="2"/>
                      <w:sz w:val="18"/>
                      <w:szCs w:val="18"/>
                    </w:rPr>
                  </w:pPr>
                  <w:r>
                    <w:rPr>
                      <w:rFonts w:hint="eastAsia" w:ascii="Times New Roman"/>
                      <w:b w:val="0"/>
                      <w:bCs/>
                      <w:color w:val="auto"/>
                      <w:kern w:val="2"/>
                      <w:sz w:val="18"/>
                      <w:szCs w:val="18"/>
                    </w:rPr>
                    <w:t>45.0</w:t>
                  </w:r>
                </w:p>
              </w:tc>
              <w:tc>
                <w:tcPr>
                  <w:tcW w:w="868" w:type="dxa"/>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w:t>
                  </w:r>
                </w:p>
              </w:tc>
              <w:tc>
                <w:tcPr>
                  <w:tcW w:w="851" w:type="dxa"/>
                  <w:vMerge w:val="restart"/>
                  <w:vAlign w:val="center"/>
                </w:tcPr>
                <w:p>
                  <w:pPr>
                    <w:jc w:val="center"/>
                    <w:rPr>
                      <w:rFonts w:hint="default" w:ascii="Times New Roman" w:hAnsi="Times New Roman" w:eastAsia="宋体"/>
                      <w:b w:val="0"/>
                      <w:bCs/>
                      <w:color w:val="auto"/>
                      <w:sz w:val="18"/>
                      <w:szCs w:val="18"/>
                      <w:lang w:val="en-US" w:eastAsia="zh-CN"/>
                    </w:rPr>
                  </w:pPr>
                  <w:r>
                    <w:rPr>
                      <w:rFonts w:hint="eastAsia" w:ascii="Times New Roman" w:hAnsi="Times New Roman"/>
                      <w:b w:val="0"/>
                      <w:bCs/>
                      <w:color w:val="auto"/>
                      <w:sz w:val="18"/>
                      <w:szCs w:val="18"/>
                    </w:rPr>
                    <w:t>3</w:t>
                  </w:r>
                  <w:r>
                    <w:rPr>
                      <w:rFonts w:hint="eastAsia" w:ascii="Times New Roman" w:hAnsi="Times New Roman"/>
                      <w:b w:val="0"/>
                      <w:bCs/>
                      <w:color w:val="auto"/>
                      <w:sz w:val="18"/>
                      <w:szCs w:val="18"/>
                      <w:lang w:val="en-US" w:eastAsia="zh-CN"/>
                    </w:rPr>
                    <w:t>2.4</w:t>
                  </w: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b w:val="0"/>
                      <w:bCs/>
                      <w:color w:val="auto"/>
                      <w:sz w:val="18"/>
                      <w:szCs w:val="18"/>
                      <w:lang w:val="en-US" w:eastAsia="zh-CN"/>
                    </w:rPr>
                  </w:pPr>
                  <w:r>
                    <w:rPr>
                      <w:rFonts w:hint="eastAsia" w:ascii="Times New Roman" w:hAnsi="Times New Roman"/>
                      <w:b w:val="0"/>
                      <w:bCs/>
                      <w:color w:val="auto"/>
                      <w:sz w:val="18"/>
                      <w:szCs w:val="18"/>
                      <w:lang w:val="en-US" w:eastAsia="zh-CN"/>
                    </w:rPr>
                    <w:t xml:space="preserve">45.2 </w:t>
                  </w:r>
                </w:p>
              </w:tc>
              <w:tc>
                <w:tcPr>
                  <w:tcW w:w="799" w:type="dxa"/>
                  <w:tcBorders>
                    <w:left w:val="single" w:color="auto" w:sz="4" w:space="0"/>
                    <w:right w:val="single" w:color="auto" w:sz="4" w:space="0"/>
                  </w:tcBorders>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b w:val="0"/>
                      <w:bCs/>
                      <w:color w:val="auto"/>
                      <w:sz w:val="18"/>
                      <w:szCs w:val="18"/>
                    </w:rPr>
                  </w:pPr>
                  <w:r>
                    <w:rPr>
                      <w:rFonts w:hint="eastAsia" w:ascii="Times New Roman" w:hAnsi="Times New Roman"/>
                      <w:b w:val="0"/>
                      <w:bCs/>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38" w:type="dxa"/>
                  <w:vMerge w:val="continue"/>
                  <w:vAlign w:val="center"/>
                </w:tcPr>
                <w:p>
                  <w:pPr>
                    <w:jc w:val="center"/>
                    <w:rPr>
                      <w:rFonts w:ascii="Times New Roman" w:hAnsi="Times New Roman"/>
                      <w:b w:val="0"/>
                      <w:bCs/>
                      <w:color w:val="auto"/>
                      <w:sz w:val="18"/>
                      <w:szCs w:val="18"/>
                    </w:rPr>
                  </w:pPr>
                </w:p>
              </w:tc>
              <w:tc>
                <w:tcPr>
                  <w:tcW w:w="709" w:type="dxa"/>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夜间</w:t>
                  </w:r>
                </w:p>
              </w:tc>
              <w:tc>
                <w:tcPr>
                  <w:tcW w:w="1134" w:type="dxa"/>
                  <w:vAlign w:val="center"/>
                </w:tcPr>
                <w:p>
                  <w:pPr>
                    <w:jc w:val="center"/>
                    <w:rPr>
                      <w:rFonts w:ascii="Times New Roman" w:hAnsi="Times New Roman"/>
                      <w:b w:val="0"/>
                      <w:bCs/>
                      <w:color w:val="auto"/>
                      <w:sz w:val="18"/>
                      <w:szCs w:val="18"/>
                    </w:rPr>
                  </w:pPr>
                  <w:r>
                    <w:rPr>
                      <w:rFonts w:hint="eastAsia" w:ascii="Times New Roman" w:hAnsi="Times New Roman"/>
                      <w:b w:val="0"/>
                      <w:bCs/>
                      <w:color w:val="auto"/>
                      <w:sz w:val="18"/>
                      <w:szCs w:val="18"/>
                    </w:rPr>
                    <w:t>40</w:t>
                  </w:r>
                  <w:r>
                    <w:rPr>
                      <w:rFonts w:ascii="Times New Roman" w:hAnsi="Times New Roman"/>
                      <w:b w:val="0"/>
                      <w:bCs/>
                      <w:color w:val="auto"/>
                      <w:sz w:val="18"/>
                      <w:szCs w:val="18"/>
                    </w:rPr>
                    <w:t>.</w:t>
                  </w:r>
                  <w:r>
                    <w:rPr>
                      <w:rFonts w:hint="eastAsia" w:ascii="Times New Roman" w:hAnsi="Times New Roman"/>
                      <w:b w:val="0"/>
                      <w:bCs/>
                      <w:color w:val="auto"/>
                      <w:sz w:val="18"/>
                      <w:szCs w:val="18"/>
                    </w:rPr>
                    <w:t>8</w:t>
                  </w:r>
                </w:p>
              </w:tc>
              <w:tc>
                <w:tcPr>
                  <w:tcW w:w="868" w:type="dxa"/>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w:t>
                  </w:r>
                </w:p>
              </w:tc>
              <w:tc>
                <w:tcPr>
                  <w:tcW w:w="851" w:type="dxa"/>
                  <w:vMerge w:val="continue"/>
                  <w:vAlign w:val="center"/>
                </w:tcPr>
                <w:p>
                  <w:pPr>
                    <w:jc w:val="center"/>
                    <w:rPr>
                      <w:rFonts w:ascii="Times New Roman" w:hAnsi="Times New Roman"/>
                      <w:b w:val="0"/>
                      <w:bCs/>
                      <w:color w:val="auto"/>
                      <w:sz w:val="18"/>
                      <w:szCs w:val="18"/>
                    </w:rPr>
                  </w:pP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b w:val="0"/>
                      <w:bCs/>
                      <w:color w:val="auto"/>
                      <w:sz w:val="18"/>
                      <w:szCs w:val="18"/>
                      <w:lang w:val="en-US" w:eastAsia="zh-CN"/>
                    </w:rPr>
                  </w:pPr>
                  <w:r>
                    <w:rPr>
                      <w:rFonts w:hint="eastAsia" w:ascii="Times New Roman" w:hAnsi="Times New Roman"/>
                      <w:b w:val="0"/>
                      <w:bCs/>
                      <w:color w:val="auto"/>
                      <w:sz w:val="18"/>
                      <w:szCs w:val="18"/>
                      <w:lang w:val="en-US" w:eastAsia="zh-CN"/>
                    </w:rPr>
                    <w:t xml:space="preserve">41.4 </w:t>
                  </w:r>
                </w:p>
              </w:tc>
              <w:tc>
                <w:tcPr>
                  <w:tcW w:w="799" w:type="dxa"/>
                  <w:tcBorders>
                    <w:left w:val="single" w:color="auto" w:sz="4" w:space="0"/>
                    <w:right w:val="single" w:color="auto" w:sz="4" w:space="0"/>
                  </w:tcBorders>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b w:val="0"/>
                      <w:bCs/>
                      <w:color w:val="auto"/>
                      <w:sz w:val="18"/>
                      <w:szCs w:val="18"/>
                    </w:rPr>
                  </w:pPr>
                  <w:r>
                    <w:rPr>
                      <w:rFonts w:ascii="Times New Roman" w:hAnsi="Times New Roman"/>
                      <w:b w:val="0"/>
                      <w:bCs/>
                      <w:color w:val="auto"/>
                      <w:sz w:val="18"/>
                      <w:szCs w:val="18"/>
                    </w:rPr>
                    <w:t>5</w:t>
                  </w:r>
                  <w:r>
                    <w:rPr>
                      <w:rFonts w:hint="eastAsia" w:ascii="Times New Roman" w:hAnsi="Times New Roman"/>
                      <w:b w:val="0"/>
                      <w:bCs/>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5" w:hRule="atLeast"/>
                <w:jc w:val="center"/>
              </w:trPr>
              <w:tc>
                <w:tcPr>
                  <w:tcW w:w="1838" w:type="dxa"/>
                  <w:vMerge w:val="restart"/>
                  <w:vAlign w:val="center"/>
                </w:tcPr>
                <w:p>
                  <w:pPr>
                    <w:jc w:val="center"/>
                    <w:rPr>
                      <w:rFonts w:ascii="Times New Roman" w:hAnsi="Times New Roman"/>
                      <w:color w:val="auto"/>
                      <w:sz w:val="18"/>
                      <w:szCs w:val="18"/>
                    </w:rPr>
                  </w:pPr>
                  <w:r>
                    <w:rPr>
                      <w:rFonts w:ascii="Times New Roman" w:hAnsi="Times New Roman"/>
                      <w:color w:val="auto"/>
                      <w:sz w:val="18"/>
                      <w:szCs w:val="18"/>
                    </w:rPr>
                    <w:t>变电站</w:t>
                  </w:r>
                  <w:r>
                    <w:rPr>
                      <w:rFonts w:hint="eastAsia" w:ascii="Times New Roman" w:hAnsi="Times New Roman"/>
                      <w:color w:val="auto"/>
                      <w:sz w:val="18"/>
                      <w:szCs w:val="18"/>
                    </w:rPr>
                    <w:t>东</w:t>
                  </w:r>
                  <w:r>
                    <w:rPr>
                      <w:rFonts w:ascii="Times New Roman" w:hAnsi="Times New Roman"/>
                      <w:color w:val="auto"/>
                      <w:sz w:val="18"/>
                      <w:szCs w:val="18"/>
                    </w:rPr>
                    <w:t>侧约</w:t>
                  </w:r>
                  <w:r>
                    <w:rPr>
                      <w:rFonts w:hint="eastAsia" w:ascii="Times New Roman" w:hAnsi="Times New Roman"/>
                      <w:color w:val="auto"/>
                      <w:sz w:val="18"/>
                      <w:szCs w:val="18"/>
                    </w:rPr>
                    <w:t>80</w:t>
                  </w:r>
                  <w:r>
                    <w:rPr>
                      <w:rFonts w:ascii="Times New Roman" w:hAnsi="Times New Roman"/>
                      <w:color w:val="auto"/>
                      <w:sz w:val="18"/>
                      <w:szCs w:val="18"/>
                    </w:rPr>
                    <w:t>m处</w:t>
                  </w:r>
                  <w:r>
                    <w:rPr>
                      <w:rFonts w:hint="eastAsia" w:ascii="Times New Roman" w:hAnsi="Times New Roman"/>
                      <w:color w:val="auto"/>
                      <w:sz w:val="18"/>
                      <w:szCs w:val="18"/>
                    </w:rPr>
                    <w:t>升坡村</w:t>
                  </w:r>
                  <w:r>
                    <w:rPr>
                      <w:rFonts w:ascii="Times New Roman" w:hAnsi="Times New Roman"/>
                      <w:color w:val="auto"/>
                      <w:sz w:val="18"/>
                      <w:szCs w:val="18"/>
                    </w:rPr>
                    <w:t>1层</w:t>
                  </w:r>
                  <w:r>
                    <w:rPr>
                      <w:rFonts w:hint="eastAsia" w:ascii="Times New Roman" w:hAnsi="Times New Roman"/>
                      <w:color w:val="auto"/>
                      <w:sz w:val="18"/>
                      <w:szCs w:val="18"/>
                    </w:rPr>
                    <w:t>尖</w:t>
                  </w:r>
                  <w:r>
                    <w:rPr>
                      <w:rFonts w:ascii="Times New Roman" w:hAnsi="Times New Roman"/>
                      <w:color w:val="auto"/>
                      <w:sz w:val="18"/>
                      <w:szCs w:val="18"/>
                    </w:rPr>
                    <w:t>顶</w:t>
                  </w:r>
                  <w:r>
                    <w:rPr>
                      <w:rFonts w:hint="eastAsia" w:ascii="Times New Roman" w:hAnsi="Times New Roman"/>
                      <w:color w:val="auto"/>
                      <w:sz w:val="18"/>
                      <w:szCs w:val="18"/>
                    </w:rPr>
                    <w:t>民房门口</w:t>
                  </w:r>
                  <w:r>
                    <w:rPr>
                      <w:rFonts w:ascii="Times New Roman" w:hAnsi="Times New Roman"/>
                      <w:color w:val="auto"/>
                      <w:sz w:val="18"/>
                      <w:szCs w:val="18"/>
                    </w:rPr>
                    <w:t>（</w:t>
                  </w:r>
                  <w:r>
                    <w:rPr>
                      <w:rFonts w:hint="eastAsia" w:ascii="Times New Roman" w:hAnsi="Times New Roman"/>
                      <w:color w:val="auto"/>
                      <w:sz w:val="18"/>
                      <w:szCs w:val="18"/>
                    </w:rPr>
                    <w:t>10</w:t>
                  </w:r>
                  <w:r>
                    <w:rPr>
                      <w:rFonts w:ascii="Times New Roman" w:hAnsi="Times New Roman"/>
                      <w:color w:val="auto"/>
                      <w:sz w:val="18"/>
                      <w:szCs w:val="18"/>
                    </w:rPr>
                    <w:t>）</w:t>
                  </w: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昼间</w:t>
                  </w:r>
                </w:p>
              </w:tc>
              <w:tc>
                <w:tcPr>
                  <w:tcW w:w="1134" w:type="dxa"/>
                  <w:vAlign w:val="center"/>
                </w:tcPr>
                <w:p>
                  <w:pPr>
                    <w:jc w:val="center"/>
                    <w:rPr>
                      <w:rFonts w:ascii="Times New Roman" w:hAnsi="Times New Roman"/>
                      <w:color w:val="auto"/>
                      <w:sz w:val="18"/>
                      <w:szCs w:val="18"/>
                    </w:rPr>
                  </w:pPr>
                  <w:r>
                    <w:rPr>
                      <w:rFonts w:hint="eastAsia" w:ascii="Times New Roman" w:hAnsi="Times New Roman"/>
                      <w:color w:val="auto"/>
                      <w:sz w:val="18"/>
                      <w:szCs w:val="18"/>
                    </w:rPr>
                    <w:t>44.8</w:t>
                  </w:r>
                </w:p>
              </w:tc>
              <w:tc>
                <w:tcPr>
                  <w:tcW w:w="868" w:type="dxa"/>
                  <w:vAlign w:val="center"/>
                </w:tcPr>
                <w:p>
                  <w:pPr>
                    <w:jc w:val="center"/>
                    <w:rPr>
                      <w:rFonts w:ascii="Times New Roman" w:hAnsi="Times New Roman"/>
                      <w:b/>
                      <w:color w:val="auto"/>
                      <w:sz w:val="18"/>
                      <w:szCs w:val="18"/>
                    </w:rPr>
                  </w:pPr>
                  <w:r>
                    <w:rPr>
                      <w:rFonts w:ascii="Times New Roman" w:hAnsi="Times New Roman"/>
                      <w:b/>
                      <w:color w:val="auto"/>
                      <w:sz w:val="18"/>
                      <w:szCs w:val="18"/>
                    </w:rPr>
                    <w:t>—</w:t>
                  </w:r>
                </w:p>
              </w:tc>
              <w:tc>
                <w:tcPr>
                  <w:tcW w:w="851" w:type="dxa"/>
                  <w:vMerge w:val="restart"/>
                  <w:vAlign w:val="center"/>
                </w:tcPr>
                <w:p>
                  <w:pPr>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rPr>
                    <w:t>3</w:t>
                  </w:r>
                  <w:r>
                    <w:rPr>
                      <w:rFonts w:hint="eastAsia" w:ascii="Times New Roman" w:hAnsi="Times New Roman"/>
                      <w:color w:val="auto"/>
                      <w:sz w:val="18"/>
                      <w:szCs w:val="18"/>
                      <w:lang w:val="en-US" w:eastAsia="zh-CN"/>
                    </w:rPr>
                    <w:t>1.3</w:t>
                  </w: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45.0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hint="eastAsia" w:ascii="Times New Roman" w:hAnsi="Times New Roman"/>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1838" w:type="dxa"/>
                  <w:vMerge w:val="continue"/>
                  <w:vAlign w:val="center"/>
                </w:tcPr>
                <w:p>
                  <w:pPr>
                    <w:jc w:val="center"/>
                    <w:rPr>
                      <w:rFonts w:ascii="Times New Roman" w:hAnsi="Times New Roman"/>
                      <w:color w:val="auto"/>
                      <w:sz w:val="18"/>
                      <w:szCs w:val="18"/>
                    </w:rPr>
                  </w:pPr>
                </w:p>
              </w:tc>
              <w:tc>
                <w:tcPr>
                  <w:tcW w:w="709" w:type="dxa"/>
                  <w:vAlign w:val="center"/>
                </w:tcPr>
                <w:p>
                  <w:pPr>
                    <w:jc w:val="center"/>
                    <w:rPr>
                      <w:rFonts w:ascii="Times New Roman" w:hAnsi="Times New Roman"/>
                      <w:color w:val="auto"/>
                      <w:sz w:val="18"/>
                      <w:szCs w:val="18"/>
                    </w:rPr>
                  </w:pPr>
                  <w:r>
                    <w:rPr>
                      <w:rFonts w:ascii="Times New Roman" w:hAnsi="Times New Roman"/>
                      <w:color w:val="auto"/>
                      <w:sz w:val="18"/>
                      <w:szCs w:val="18"/>
                    </w:rPr>
                    <w:t>夜间</w:t>
                  </w:r>
                </w:p>
              </w:tc>
              <w:tc>
                <w:tcPr>
                  <w:tcW w:w="1134" w:type="dxa"/>
                  <w:vAlign w:val="center"/>
                </w:tcPr>
                <w:p>
                  <w:pPr>
                    <w:jc w:val="center"/>
                    <w:rPr>
                      <w:rFonts w:ascii="Times New Roman" w:hAnsi="Times New Roman"/>
                      <w:color w:val="auto"/>
                      <w:sz w:val="18"/>
                      <w:szCs w:val="18"/>
                    </w:rPr>
                  </w:pPr>
                  <w:r>
                    <w:rPr>
                      <w:rFonts w:hint="eastAsia" w:ascii="Times New Roman" w:hAnsi="Times New Roman"/>
                      <w:color w:val="auto"/>
                      <w:sz w:val="18"/>
                      <w:szCs w:val="18"/>
                    </w:rPr>
                    <w:t>40.1</w:t>
                  </w:r>
                </w:p>
              </w:tc>
              <w:tc>
                <w:tcPr>
                  <w:tcW w:w="868" w:type="dxa"/>
                  <w:vAlign w:val="center"/>
                </w:tcPr>
                <w:p>
                  <w:pPr>
                    <w:jc w:val="center"/>
                    <w:rPr>
                      <w:rFonts w:ascii="Times New Roman" w:hAnsi="Times New Roman"/>
                      <w:b/>
                      <w:color w:val="auto"/>
                      <w:sz w:val="18"/>
                      <w:szCs w:val="18"/>
                    </w:rPr>
                  </w:pPr>
                  <w:r>
                    <w:rPr>
                      <w:rFonts w:ascii="Times New Roman" w:hAnsi="Times New Roman"/>
                      <w:b/>
                      <w:color w:val="auto"/>
                      <w:sz w:val="18"/>
                      <w:szCs w:val="18"/>
                    </w:rPr>
                    <w:t>—</w:t>
                  </w:r>
                </w:p>
              </w:tc>
              <w:tc>
                <w:tcPr>
                  <w:tcW w:w="851" w:type="dxa"/>
                  <w:vMerge w:val="continue"/>
                  <w:vAlign w:val="center"/>
                </w:tcPr>
                <w:p>
                  <w:pPr>
                    <w:jc w:val="center"/>
                    <w:rPr>
                      <w:rFonts w:ascii="Times New Roman" w:hAnsi="Times New Roman"/>
                      <w:color w:val="auto"/>
                      <w:sz w:val="18"/>
                      <w:szCs w:val="18"/>
                    </w:rPr>
                  </w:pPr>
                </w:p>
              </w:tc>
              <w:tc>
                <w:tcPr>
                  <w:tcW w:w="1167" w:type="dxa"/>
                  <w:tcBorders>
                    <w:left w:val="single" w:color="auto" w:sz="4" w:space="0"/>
                    <w:right w:val="single" w:color="auto" w:sz="4" w:space="0"/>
                  </w:tcBorders>
                  <w:shd w:val="clear" w:color="auto" w:fill="auto"/>
                  <w:vAlign w:val="center"/>
                </w:tcPr>
                <w:p>
                  <w:pPr>
                    <w:jc w:val="center"/>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 xml:space="preserve">40.6 </w:t>
                  </w:r>
                </w:p>
              </w:tc>
              <w:tc>
                <w:tcPr>
                  <w:tcW w:w="799"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w:t>
                  </w:r>
                </w:p>
              </w:tc>
              <w:tc>
                <w:tcPr>
                  <w:tcW w:w="683" w:type="dxa"/>
                  <w:tcBorders>
                    <w:left w:val="single" w:color="auto" w:sz="4" w:space="0"/>
                    <w:right w:val="single" w:color="auto" w:sz="4" w:space="0"/>
                  </w:tcBorders>
                  <w:vAlign w:val="center"/>
                </w:tcPr>
                <w:p>
                  <w:pPr>
                    <w:jc w:val="center"/>
                    <w:rPr>
                      <w:rFonts w:ascii="Times New Roman" w:hAnsi="Times New Roman"/>
                      <w:color w:val="auto"/>
                      <w:sz w:val="18"/>
                      <w:szCs w:val="18"/>
                    </w:rPr>
                  </w:pPr>
                  <w:r>
                    <w:rPr>
                      <w:rFonts w:ascii="Times New Roman" w:hAnsi="Times New Roman"/>
                      <w:color w:val="auto"/>
                      <w:sz w:val="18"/>
                      <w:szCs w:val="18"/>
                    </w:rPr>
                    <w:t>5</w:t>
                  </w:r>
                  <w:r>
                    <w:rPr>
                      <w:rFonts w:hint="eastAsia" w:ascii="Times New Roman" w:hAnsi="Times New Roman"/>
                      <w:color w:val="auto"/>
                      <w:sz w:val="18"/>
                      <w:szCs w:val="18"/>
                    </w:rPr>
                    <w:t>0</w:t>
                  </w:r>
                </w:p>
              </w:tc>
            </w:tr>
          </w:tbl>
          <w:p>
            <w:pPr>
              <w:snapToGrid w:val="0"/>
              <w:spacing w:beforeLines="50" w:line="360" w:lineRule="auto"/>
              <w:ind w:firstLine="420" w:firstLineChars="200"/>
              <w:contextualSpacing/>
              <w:rPr>
                <w:rFonts w:hint="eastAsia" w:ascii="Times New Roman" w:hAnsi="Times New Roman"/>
                <w:color w:val="auto"/>
                <w:szCs w:val="21"/>
              </w:rPr>
            </w:pPr>
            <w:r>
              <w:rPr>
                <w:rFonts w:ascii="Times New Roman" w:hAnsi="Times New Roman"/>
                <w:color w:val="auto"/>
                <w:szCs w:val="21"/>
              </w:rPr>
              <w:t>由表7-</w:t>
            </w:r>
            <w:r>
              <w:rPr>
                <w:rFonts w:hint="eastAsia" w:ascii="Times New Roman" w:hAnsi="Times New Roman"/>
                <w:color w:val="auto"/>
                <w:szCs w:val="21"/>
              </w:rPr>
              <w:t>6</w:t>
            </w:r>
            <w:r>
              <w:rPr>
                <w:rFonts w:ascii="Times New Roman" w:hAnsi="Times New Roman"/>
                <w:color w:val="auto"/>
                <w:szCs w:val="21"/>
              </w:rPr>
              <w:t>的计算结果可知，本工程变电站#</w:t>
            </w:r>
            <w:r>
              <w:rPr>
                <w:rFonts w:hint="eastAsia" w:ascii="Times New Roman" w:hAnsi="Times New Roman"/>
                <w:color w:val="auto"/>
                <w:szCs w:val="21"/>
              </w:rPr>
              <w:t>1</w:t>
            </w:r>
            <w:r>
              <w:rPr>
                <w:rFonts w:ascii="Times New Roman" w:hAnsi="Times New Roman"/>
                <w:color w:val="auto"/>
                <w:szCs w:val="21"/>
              </w:rPr>
              <w:t>主变</w:t>
            </w:r>
            <w:r>
              <w:rPr>
                <w:rFonts w:hint="eastAsia" w:ascii="Times New Roman" w:hAnsi="Times New Roman"/>
                <w:color w:val="auto"/>
                <w:szCs w:val="21"/>
              </w:rPr>
              <w:t>增容</w:t>
            </w:r>
            <w:r>
              <w:rPr>
                <w:rFonts w:ascii="Times New Roman" w:hAnsi="Times New Roman"/>
                <w:color w:val="auto"/>
                <w:szCs w:val="21"/>
              </w:rPr>
              <w:t>投运后</w:t>
            </w:r>
            <w:r>
              <w:rPr>
                <w:rFonts w:hint="eastAsia" w:ascii="Times New Roman" w:hAnsi="Times New Roman"/>
                <w:color w:val="auto"/>
                <w:szCs w:val="21"/>
                <w:lang w:eastAsia="zh-CN"/>
              </w:rPr>
              <w:t>（按新建</w:t>
            </w:r>
            <w:r>
              <w:rPr>
                <w:rFonts w:hint="eastAsia" w:ascii="Times New Roman" w:hAnsi="Times New Roman"/>
                <w:color w:val="auto"/>
                <w:szCs w:val="21"/>
                <w:lang w:val="en-US" w:eastAsia="zh-CN"/>
              </w:rPr>
              <w:t>2台主变压器计算</w:t>
            </w:r>
            <w:r>
              <w:rPr>
                <w:rFonts w:hint="eastAsia" w:ascii="Times New Roman" w:hAnsi="Times New Roman"/>
                <w:color w:val="auto"/>
                <w:szCs w:val="21"/>
                <w:lang w:eastAsia="zh-CN"/>
              </w:rPr>
              <w:t>）</w:t>
            </w:r>
            <w:r>
              <w:rPr>
                <w:rFonts w:ascii="Times New Roman" w:hAnsi="Times New Roman"/>
                <w:color w:val="auto"/>
                <w:szCs w:val="21"/>
              </w:rPr>
              <w:t>，其运行噪声对四周厂界环境噪声排放</w:t>
            </w:r>
            <w:r>
              <w:rPr>
                <w:rFonts w:hint="eastAsia" w:ascii="Times New Roman" w:hAnsi="Times New Roman"/>
                <w:color w:val="auto"/>
                <w:szCs w:val="21"/>
              </w:rPr>
              <w:t>贡献</w:t>
            </w:r>
            <w:r>
              <w:rPr>
                <w:rFonts w:ascii="Times New Roman" w:hAnsi="Times New Roman"/>
                <w:color w:val="auto"/>
                <w:szCs w:val="21"/>
              </w:rPr>
              <w:t>值</w:t>
            </w:r>
            <w:r>
              <w:rPr>
                <w:rFonts w:hint="eastAsia" w:ascii="Times New Roman" w:hAnsi="Times New Roman"/>
                <w:color w:val="auto"/>
                <w:szCs w:val="21"/>
              </w:rPr>
              <w:t>（即预测值）</w:t>
            </w:r>
            <w:r>
              <w:rPr>
                <w:rFonts w:ascii="Times New Roman" w:hAnsi="Times New Roman"/>
                <w:color w:val="auto"/>
                <w:szCs w:val="21"/>
              </w:rPr>
              <w:t>为</w:t>
            </w:r>
            <w:r>
              <w:rPr>
                <w:rFonts w:hint="eastAsia" w:ascii="Times New Roman" w:hAnsi="Times New Roman"/>
                <w:color w:val="auto"/>
                <w:szCs w:val="21"/>
                <w:lang w:val="en-US" w:eastAsia="zh-CN"/>
              </w:rPr>
              <w:t>40.7</w:t>
            </w:r>
            <w:r>
              <w:rPr>
                <w:rFonts w:ascii="Times New Roman" w:hAnsi="Times New Roman"/>
                <w:color w:val="auto"/>
                <w:szCs w:val="21"/>
              </w:rPr>
              <w:t>~4</w:t>
            </w:r>
            <w:r>
              <w:rPr>
                <w:rFonts w:hint="eastAsia" w:ascii="Times New Roman" w:hAnsi="Times New Roman"/>
                <w:color w:val="auto"/>
                <w:szCs w:val="21"/>
                <w:lang w:val="en-US" w:eastAsia="zh-CN"/>
              </w:rPr>
              <w:t>8.7</w:t>
            </w:r>
            <w:r>
              <w:rPr>
                <w:rFonts w:ascii="Times New Roman" w:hAnsi="Times New Roman"/>
                <w:color w:val="auto"/>
                <w:szCs w:val="21"/>
              </w:rPr>
              <w:t>dB(A)，满足《工业企业厂界环境噪声排放标准》（GB12348-2008）2类标准</w:t>
            </w:r>
            <w:r>
              <w:rPr>
                <w:rFonts w:hint="eastAsia" w:ascii="Times New Roman" w:hAnsi="Times New Roman"/>
                <w:color w:val="auto"/>
                <w:szCs w:val="21"/>
              </w:rPr>
              <w:t>。</w:t>
            </w:r>
          </w:p>
          <w:p>
            <w:pPr>
              <w:snapToGrid w:val="0"/>
              <w:spacing w:beforeLines="50" w:line="360" w:lineRule="auto"/>
              <w:ind w:firstLine="420" w:firstLineChars="200"/>
              <w:contextualSpacing/>
              <w:rPr>
                <w:rFonts w:ascii="Times New Roman" w:hAnsi="Times New Roman"/>
                <w:color w:val="auto"/>
                <w:szCs w:val="21"/>
              </w:rPr>
            </w:pPr>
            <w:r>
              <w:rPr>
                <w:rFonts w:ascii="Times New Roman" w:hAnsi="Times New Roman"/>
                <w:color w:val="auto"/>
                <w:szCs w:val="21"/>
              </w:rPr>
              <w:t>由表7-</w:t>
            </w:r>
            <w:r>
              <w:rPr>
                <w:rFonts w:hint="eastAsia" w:ascii="Times New Roman" w:hAnsi="Times New Roman"/>
                <w:color w:val="auto"/>
                <w:szCs w:val="21"/>
                <w:lang w:val="en-US" w:eastAsia="zh-CN"/>
              </w:rPr>
              <w:t>7</w:t>
            </w:r>
            <w:r>
              <w:rPr>
                <w:rFonts w:ascii="Times New Roman" w:hAnsi="Times New Roman"/>
                <w:color w:val="auto"/>
                <w:szCs w:val="21"/>
              </w:rPr>
              <w:t>的计算结果可知，在叠加</w:t>
            </w:r>
            <w:r>
              <w:rPr>
                <w:rFonts w:hint="eastAsia" w:ascii="Times New Roman" w:hAnsi="Times New Roman"/>
                <w:color w:val="auto"/>
                <w:szCs w:val="21"/>
              </w:rPr>
              <w:t>110kV营根</w:t>
            </w:r>
            <w:r>
              <w:rPr>
                <w:rFonts w:ascii="Times New Roman" w:hAnsi="Times New Roman"/>
                <w:color w:val="auto"/>
                <w:szCs w:val="21"/>
              </w:rPr>
              <w:t>变电站本期#</w:t>
            </w:r>
            <w:r>
              <w:rPr>
                <w:rFonts w:hint="eastAsia" w:ascii="Times New Roman" w:hAnsi="Times New Roman"/>
                <w:color w:val="auto"/>
                <w:szCs w:val="21"/>
              </w:rPr>
              <w:t>1</w:t>
            </w:r>
            <w:r>
              <w:rPr>
                <w:rFonts w:ascii="Times New Roman" w:hAnsi="Times New Roman"/>
                <w:color w:val="auto"/>
                <w:szCs w:val="21"/>
              </w:rPr>
              <w:t>主变</w:t>
            </w:r>
            <w:r>
              <w:rPr>
                <w:rFonts w:hint="eastAsia" w:ascii="Times New Roman" w:hAnsi="Times New Roman"/>
                <w:color w:val="auto"/>
                <w:szCs w:val="21"/>
              </w:rPr>
              <w:t>增容</w:t>
            </w:r>
            <w:r>
              <w:rPr>
                <w:rFonts w:ascii="Times New Roman" w:hAnsi="Times New Roman"/>
                <w:color w:val="auto"/>
                <w:szCs w:val="21"/>
              </w:rPr>
              <w:t>投运后</w:t>
            </w:r>
            <w:r>
              <w:rPr>
                <w:rFonts w:hint="eastAsia" w:ascii="Times New Roman" w:hAnsi="Times New Roman"/>
                <w:color w:val="auto"/>
                <w:szCs w:val="21"/>
              </w:rPr>
              <w:t>排放</w:t>
            </w:r>
            <w:r>
              <w:rPr>
                <w:rFonts w:ascii="Times New Roman" w:hAnsi="Times New Roman"/>
                <w:color w:val="auto"/>
                <w:szCs w:val="21"/>
              </w:rPr>
              <w:t>贡献值</w:t>
            </w:r>
            <w:r>
              <w:rPr>
                <w:rFonts w:hint="eastAsia" w:ascii="Times New Roman" w:hAnsi="Times New Roman"/>
                <w:color w:val="auto"/>
                <w:szCs w:val="21"/>
              </w:rPr>
              <w:t>（</w:t>
            </w:r>
            <w:r>
              <w:rPr>
                <w:rFonts w:hint="eastAsia" w:ascii="Times New Roman" w:hAnsi="Times New Roman"/>
                <w:color w:val="auto"/>
                <w:szCs w:val="21"/>
                <w:lang w:eastAsia="zh-CN"/>
              </w:rPr>
              <w:t>按新建</w:t>
            </w:r>
            <w:r>
              <w:rPr>
                <w:rFonts w:hint="eastAsia" w:ascii="Times New Roman" w:hAnsi="Times New Roman"/>
                <w:color w:val="auto"/>
                <w:szCs w:val="21"/>
                <w:lang w:val="en-US" w:eastAsia="zh-CN"/>
              </w:rPr>
              <w:t>2台主变压器计算</w:t>
            </w:r>
            <w:r>
              <w:rPr>
                <w:rFonts w:hint="eastAsia" w:ascii="Times New Roman" w:hAnsi="Times New Roman"/>
                <w:color w:val="auto"/>
                <w:szCs w:val="21"/>
              </w:rPr>
              <w:t>）</w:t>
            </w:r>
            <w:r>
              <w:rPr>
                <w:rFonts w:ascii="Times New Roman" w:hAnsi="Times New Roman"/>
                <w:color w:val="auto"/>
                <w:szCs w:val="21"/>
              </w:rPr>
              <w:t>基础上，变电站周围环境保护目标处的声环境质量预测值昼间为</w:t>
            </w:r>
            <w:r>
              <w:rPr>
                <w:rFonts w:hint="eastAsia" w:ascii="Times New Roman" w:hAnsi="Times New Roman"/>
                <w:color w:val="auto"/>
                <w:szCs w:val="21"/>
              </w:rPr>
              <w:t>45.0</w:t>
            </w:r>
            <w:r>
              <w:rPr>
                <w:rFonts w:ascii="Times New Roman" w:hAnsi="Times New Roman"/>
                <w:color w:val="auto"/>
                <w:szCs w:val="21"/>
              </w:rPr>
              <w:t>~</w:t>
            </w:r>
            <w:r>
              <w:rPr>
                <w:rFonts w:hint="eastAsia" w:ascii="Times New Roman" w:hAnsi="Times New Roman"/>
                <w:color w:val="auto"/>
                <w:szCs w:val="21"/>
              </w:rPr>
              <w:t>4</w:t>
            </w:r>
            <w:r>
              <w:rPr>
                <w:rFonts w:hint="eastAsia" w:ascii="Times New Roman" w:hAnsi="Times New Roman"/>
                <w:color w:val="auto"/>
                <w:szCs w:val="21"/>
                <w:lang w:val="en-US" w:eastAsia="zh-CN"/>
              </w:rPr>
              <w:t>8.0</w:t>
            </w:r>
            <w:r>
              <w:rPr>
                <w:rFonts w:ascii="Times New Roman" w:hAnsi="Times New Roman"/>
                <w:color w:val="auto"/>
                <w:szCs w:val="21"/>
              </w:rPr>
              <w:t>dB(A)，夜间为</w:t>
            </w:r>
            <w:r>
              <w:rPr>
                <w:rFonts w:hint="eastAsia" w:ascii="Times New Roman" w:hAnsi="Times New Roman"/>
                <w:color w:val="auto"/>
                <w:szCs w:val="21"/>
              </w:rPr>
              <w:t>40.6</w:t>
            </w:r>
            <w:r>
              <w:rPr>
                <w:rFonts w:ascii="Times New Roman" w:hAnsi="Times New Roman"/>
                <w:color w:val="auto"/>
                <w:szCs w:val="21"/>
              </w:rPr>
              <w:t>~</w:t>
            </w:r>
            <w:r>
              <w:rPr>
                <w:rFonts w:hint="eastAsia" w:ascii="Times New Roman" w:hAnsi="Times New Roman"/>
                <w:color w:val="auto"/>
                <w:szCs w:val="21"/>
              </w:rPr>
              <w:t>4</w:t>
            </w:r>
            <w:r>
              <w:rPr>
                <w:rFonts w:hint="eastAsia" w:ascii="Times New Roman" w:hAnsi="Times New Roman"/>
                <w:color w:val="auto"/>
                <w:szCs w:val="21"/>
                <w:lang w:val="en-US" w:eastAsia="zh-CN"/>
              </w:rPr>
              <w:t>5.2</w:t>
            </w:r>
            <w:r>
              <w:rPr>
                <w:rFonts w:ascii="Times New Roman" w:hAnsi="Times New Roman"/>
                <w:color w:val="auto"/>
                <w:szCs w:val="21"/>
              </w:rPr>
              <w:t>dB(A)，均满足《声环境质量标准》（GB3096-2008）</w:t>
            </w:r>
            <w:r>
              <w:rPr>
                <w:rFonts w:hint="eastAsia" w:ascii="Times New Roman" w:hAnsi="Times New Roman"/>
                <w:color w:val="auto"/>
                <w:szCs w:val="21"/>
              </w:rPr>
              <w:t>2</w:t>
            </w:r>
            <w:r>
              <w:rPr>
                <w:rFonts w:ascii="Times New Roman" w:hAnsi="Times New Roman"/>
                <w:color w:val="auto"/>
                <w:szCs w:val="21"/>
              </w:rPr>
              <w:t>类标准。</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本次选取距变电站</w:t>
            </w:r>
            <w:r>
              <w:rPr>
                <w:rFonts w:hint="eastAsia" w:ascii="Times New Roman" w:hAnsi="Times New Roman"/>
                <w:color w:val="auto"/>
                <w:szCs w:val="21"/>
              </w:rPr>
              <w:t>南</w:t>
            </w:r>
            <w:r>
              <w:rPr>
                <w:rFonts w:ascii="Times New Roman" w:hAnsi="Times New Roman"/>
                <w:color w:val="auto"/>
                <w:szCs w:val="21"/>
              </w:rPr>
              <w:t>侧</w:t>
            </w:r>
            <w:r>
              <w:rPr>
                <w:rFonts w:hint="eastAsia" w:ascii="Times New Roman" w:hAnsi="Times New Roman"/>
                <w:color w:val="auto"/>
                <w:szCs w:val="21"/>
              </w:rPr>
              <w:t>及东侧</w:t>
            </w:r>
            <w:r>
              <w:rPr>
                <w:rFonts w:ascii="Times New Roman" w:hAnsi="Times New Roman"/>
                <w:color w:val="auto"/>
                <w:szCs w:val="21"/>
              </w:rPr>
              <w:t>围墙外约</w:t>
            </w:r>
            <w:r>
              <w:rPr>
                <w:rFonts w:hint="eastAsia" w:ascii="Times New Roman" w:hAnsi="Times New Roman"/>
                <w:color w:val="auto"/>
                <w:szCs w:val="21"/>
              </w:rPr>
              <w:t>62m、80</w:t>
            </w:r>
            <w:r>
              <w:rPr>
                <w:rFonts w:ascii="Times New Roman" w:hAnsi="Times New Roman"/>
                <w:color w:val="auto"/>
                <w:szCs w:val="21"/>
              </w:rPr>
              <w:t>m处的声环境保护目标进行预测，预测结果表明</w:t>
            </w:r>
            <w:r>
              <w:rPr>
                <w:rFonts w:hint="eastAsia" w:ascii="Times New Roman" w:hAnsi="Times New Roman"/>
                <w:color w:val="auto"/>
                <w:szCs w:val="28"/>
              </w:rPr>
              <w:t>环境保护目标</w:t>
            </w:r>
            <w:r>
              <w:rPr>
                <w:rFonts w:ascii="Times New Roman" w:hAnsi="Times New Roman"/>
                <w:color w:val="auto"/>
                <w:szCs w:val="28"/>
              </w:rPr>
              <w:t>处的声环境质量基本维持在原有水平，</w:t>
            </w:r>
            <w:r>
              <w:rPr>
                <w:rFonts w:ascii="Times New Roman" w:hAnsi="Times New Roman"/>
                <w:color w:val="auto"/>
                <w:szCs w:val="21"/>
              </w:rPr>
              <w:t>变电站</w:t>
            </w:r>
            <w:r>
              <w:rPr>
                <w:rFonts w:hint="eastAsia" w:ascii="Times New Roman" w:hAnsi="Times New Roman"/>
                <w:color w:val="auto"/>
                <w:szCs w:val="21"/>
              </w:rPr>
              <w:t>增容</w:t>
            </w:r>
            <w:r>
              <w:rPr>
                <w:rFonts w:ascii="Times New Roman" w:hAnsi="Times New Roman"/>
                <w:color w:val="auto"/>
                <w:szCs w:val="21"/>
              </w:rPr>
              <w:t>后运行产生的厂界环境噪声排放对环境保护目标处声环境质量的贡献值</w:t>
            </w:r>
            <w:r>
              <w:rPr>
                <w:rFonts w:hint="eastAsia" w:ascii="Times New Roman" w:hAnsi="Times New Roman"/>
                <w:color w:val="auto"/>
                <w:szCs w:val="21"/>
              </w:rPr>
              <w:t>影响较小</w:t>
            </w:r>
            <w:r>
              <w:rPr>
                <w:rFonts w:ascii="Times New Roman" w:hAnsi="Times New Roman"/>
                <w:color w:val="auto"/>
                <w:szCs w:val="21"/>
              </w:rPr>
              <w:t>。由此可知，对本工程位于噪声评价范围内的声环境保护目标，均可满足《声环境质量标准》（GB3096-2008）2类标准。</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本次变电站#1主变增容工程建成后的运行期噪声预测均</w:t>
            </w:r>
            <w:r>
              <w:rPr>
                <w:rFonts w:hint="eastAsia" w:ascii="Times New Roman" w:hAnsi="Times New Roman"/>
                <w:color w:val="auto"/>
                <w:szCs w:val="21"/>
                <w:lang w:eastAsia="zh-CN"/>
              </w:rPr>
              <w:t>按新建</w:t>
            </w:r>
            <w:r>
              <w:rPr>
                <w:rFonts w:hint="eastAsia" w:ascii="Times New Roman" w:hAnsi="Times New Roman"/>
                <w:color w:val="auto"/>
                <w:szCs w:val="21"/>
                <w:lang w:val="en-US" w:eastAsia="zh-CN"/>
              </w:rPr>
              <w:t>2台主变压器</w:t>
            </w:r>
            <w:r>
              <w:rPr>
                <w:rFonts w:hint="eastAsia" w:ascii="Times New Roman" w:hAnsi="Times New Roman"/>
                <w:color w:val="auto"/>
                <w:szCs w:val="21"/>
              </w:rPr>
              <w:t>保守预测。通过预测结果可知，本期增容工程投运后变电站</w:t>
            </w:r>
            <w:r>
              <w:rPr>
                <w:rFonts w:ascii="Times New Roman" w:hAnsi="Times New Roman"/>
                <w:color w:val="auto"/>
                <w:szCs w:val="21"/>
              </w:rPr>
              <w:t>厂界环境噪声排放</w:t>
            </w:r>
            <w:r>
              <w:rPr>
                <w:rFonts w:hint="eastAsia" w:ascii="Times New Roman" w:hAnsi="Times New Roman"/>
                <w:color w:val="auto"/>
                <w:szCs w:val="21"/>
              </w:rPr>
              <w:t>预测</w:t>
            </w:r>
            <w:r>
              <w:rPr>
                <w:rFonts w:ascii="Times New Roman" w:hAnsi="Times New Roman"/>
                <w:color w:val="auto"/>
                <w:szCs w:val="21"/>
              </w:rPr>
              <w:t>值</w:t>
            </w:r>
            <w:r>
              <w:rPr>
                <w:rFonts w:hint="eastAsia" w:ascii="Times New Roman" w:hAnsi="Times New Roman"/>
                <w:color w:val="auto"/>
                <w:szCs w:val="21"/>
              </w:rPr>
              <w:t>均</w:t>
            </w:r>
            <w:r>
              <w:rPr>
                <w:rFonts w:ascii="Times New Roman" w:hAnsi="Times New Roman"/>
                <w:color w:val="auto"/>
                <w:szCs w:val="21"/>
              </w:rPr>
              <w:t>满足《工业企业厂界环境噪声排放标准》（GB12348-2008）</w:t>
            </w:r>
            <w:r>
              <w:rPr>
                <w:rFonts w:hint="eastAsia" w:ascii="Times New Roman" w:hAnsi="Times New Roman"/>
                <w:color w:val="auto"/>
                <w:szCs w:val="21"/>
              </w:rPr>
              <w:t>2</w:t>
            </w:r>
            <w:r>
              <w:rPr>
                <w:rFonts w:ascii="Times New Roman" w:hAnsi="Times New Roman"/>
                <w:color w:val="auto"/>
                <w:szCs w:val="21"/>
              </w:rPr>
              <w:t>类标准</w:t>
            </w:r>
            <w:r>
              <w:rPr>
                <w:rFonts w:hint="eastAsia" w:ascii="Times New Roman" w:hAnsi="Times New Roman"/>
                <w:color w:val="auto"/>
                <w:szCs w:val="21"/>
              </w:rPr>
              <w:t>，变电站周围</w:t>
            </w:r>
            <w:r>
              <w:rPr>
                <w:rFonts w:ascii="Times New Roman" w:hAnsi="Times New Roman"/>
                <w:color w:val="auto"/>
                <w:szCs w:val="21"/>
              </w:rPr>
              <w:t>声环境保护目标</w:t>
            </w:r>
            <w:r>
              <w:rPr>
                <w:rFonts w:hint="eastAsia" w:ascii="Times New Roman" w:hAnsi="Times New Roman"/>
                <w:color w:val="auto"/>
                <w:szCs w:val="21"/>
              </w:rPr>
              <w:t>声环境质量预测值也</w:t>
            </w:r>
            <w:r>
              <w:rPr>
                <w:rFonts w:ascii="Times New Roman" w:hAnsi="Times New Roman"/>
                <w:color w:val="auto"/>
                <w:szCs w:val="21"/>
              </w:rPr>
              <w:t>均满足《声环境质量标准》（GB3096-2008）2类标准。</w:t>
            </w:r>
          </w:p>
          <w:p>
            <w:pPr>
              <w:pStyle w:val="19"/>
              <w:snapToGrid w:val="0"/>
              <w:spacing w:line="360" w:lineRule="auto"/>
              <w:ind w:firstLine="0"/>
              <w:contextualSpacing/>
              <w:rPr>
                <w:rFonts w:ascii="Times New Roman"/>
                <w:color w:val="auto"/>
                <w:kern w:val="2"/>
                <w:sz w:val="21"/>
                <w:szCs w:val="21"/>
              </w:rPr>
            </w:pPr>
            <w:r>
              <w:rPr>
                <w:rFonts w:ascii="Times New Roman"/>
                <w:b/>
                <w:color w:val="auto"/>
                <w:kern w:val="2"/>
                <w:szCs w:val="24"/>
              </w:rPr>
              <w:t>7.2.2废水排放分析</w:t>
            </w:r>
          </w:p>
          <w:p>
            <w:pPr>
              <w:snapToGrid w:val="0"/>
              <w:spacing w:line="360" w:lineRule="auto"/>
              <w:ind w:firstLine="420" w:firstLineChars="200"/>
              <w:contextualSpacing/>
              <w:rPr>
                <w:rFonts w:ascii="Times New Roman" w:hAnsi="Times New Roman"/>
                <w:color w:val="auto"/>
              </w:rPr>
            </w:pPr>
            <w:r>
              <w:rPr>
                <w:rFonts w:hint="eastAsia" w:ascii="Times New Roman" w:hAnsi="Times New Roman"/>
                <w:color w:val="auto"/>
              </w:rPr>
              <w:t>11</w:t>
            </w:r>
            <w:r>
              <w:rPr>
                <w:rFonts w:ascii="Times New Roman" w:hAnsi="Times New Roman"/>
                <w:color w:val="auto"/>
              </w:rPr>
              <w:t>0kV</w:t>
            </w:r>
            <w:r>
              <w:rPr>
                <w:rFonts w:hint="eastAsia" w:ascii="Times New Roman" w:hAnsi="Times New Roman"/>
                <w:color w:val="auto"/>
              </w:rPr>
              <w:t>营根</w:t>
            </w:r>
            <w:r>
              <w:rPr>
                <w:rFonts w:ascii="Times New Roman" w:hAnsi="Times New Roman"/>
                <w:color w:val="auto"/>
              </w:rPr>
              <w:t>变电站运行，会产生生活污水，本工程变电</w:t>
            </w:r>
            <w:r>
              <w:rPr>
                <w:rFonts w:hint="eastAsia" w:ascii="Times New Roman" w:hAnsi="Times New Roman"/>
                <w:color w:val="auto"/>
              </w:rPr>
              <w:t>站</w:t>
            </w:r>
            <w:r>
              <w:rPr>
                <w:rFonts w:ascii="Times New Roman" w:hAnsi="Times New Roman"/>
                <w:color w:val="auto"/>
              </w:rPr>
              <w:t>正常情况下</w:t>
            </w:r>
            <w:r>
              <w:rPr>
                <w:rFonts w:hint="eastAsia" w:ascii="Times New Roman" w:hAnsi="Times New Roman"/>
                <w:color w:val="auto"/>
              </w:rPr>
              <w:t>无人</w:t>
            </w:r>
            <w:r>
              <w:rPr>
                <w:rFonts w:ascii="Times New Roman" w:hAnsi="Times New Roman"/>
                <w:color w:val="auto"/>
              </w:rPr>
              <w:t>值班，仅有</w:t>
            </w:r>
            <w:r>
              <w:rPr>
                <w:rFonts w:hint="eastAsia" w:ascii="Times New Roman" w:hAnsi="Times New Roman"/>
                <w:color w:val="auto"/>
              </w:rPr>
              <w:t>1人值守</w:t>
            </w:r>
            <w:r>
              <w:rPr>
                <w:rFonts w:ascii="Times New Roman" w:hAnsi="Times New Roman"/>
                <w:color w:val="auto"/>
              </w:rPr>
              <w:t>。</w:t>
            </w:r>
            <w:r>
              <w:rPr>
                <w:rFonts w:hint="eastAsia" w:ascii="Times New Roman" w:hAnsi="Times New Roman"/>
                <w:color w:val="auto"/>
              </w:rPr>
              <w:t>11</w:t>
            </w:r>
            <w:r>
              <w:rPr>
                <w:rFonts w:ascii="Times New Roman" w:hAnsi="Times New Roman"/>
                <w:color w:val="auto"/>
              </w:rPr>
              <w:t>0kV</w:t>
            </w:r>
            <w:r>
              <w:rPr>
                <w:rFonts w:hint="eastAsia" w:ascii="Times New Roman" w:hAnsi="Times New Roman"/>
                <w:color w:val="auto"/>
              </w:rPr>
              <w:t>营根</w:t>
            </w:r>
            <w:r>
              <w:rPr>
                <w:rFonts w:ascii="Times New Roman" w:hAnsi="Times New Roman"/>
                <w:color w:val="auto"/>
              </w:rPr>
              <w:t>变电站变电站设置有</w:t>
            </w:r>
            <w:r>
              <w:rPr>
                <w:rFonts w:ascii="Times New Roman" w:hAnsi="Times New Roman"/>
                <w:color w:val="auto"/>
                <w:szCs w:val="21"/>
              </w:rPr>
              <w:t>化粪池</w:t>
            </w:r>
            <w:r>
              <w:rPr>
                <w:rFonts w:ascii="Times New Roman" w:hAnsi="Times New Roman"/>
                <w:color w:val="auto"/>
              </w:rPr>
              <w:t>，生活污水</w:t>
            </w:r>
            <w:r>
              <w:rPr>
                <w:rFonts w:ascii="Times New Roman" w:hAnsi="Times New Roman"/>
                <w:color w:val="auto"/>
                <w:szCs w:val="21"/>
              </w:rPr>
              <w:t>经</w:t>
            </w:r>
            <w:r>
              <w:rPr>
                <w:rFonts w:hint="eastAsia" w:ascii="Times New Roman" w:hAnsi="Times New Roman"/>
                <w:color w:val="auto"/>
                <w:szCs w:val="21"/>
                <w:lang w:eastAsia="zh-CN"/>
              </w:rPr>
              <w:t>三级</w:t>
            </w:r>
            <w:r>
              <w:rPr>
                <w:rFonts w:ascii="Times New Roman" w:hAnsi="Times New Roman"/>
                <w:color w:val="auto"/>
                <w:szCs w:val="21"/>
              </w:rPr>
              <w:t>化粪池处理</w:t>
            </w:r>
            <w:r>
              <w:rPr>
                <w:rFonts w:hint="eastAsia" w:ascii="Times New Roman" w:hAnsi="Times New Roman"/>
                <w:color w:val="auto"/>
                <w:szCs w:val="21"/>
                <w:lang w:eastAsia="zh-CN"/>
              </w:rPr>
              <w:t>，不外排</w:t>
            </w:r>
            <w:r>
              <w:rPr>
                <w:rFonts w:ascii="Times New Roman" w:hAnsi="Times New Roman"/>
                <w:color w:val="auto"/>
              </w:rPr>
              <w:t>。本期</w:t>
            </w:r>
            <w:r>
              <w:rPr>
                <w:rFonts w:hint="eastAsia" w:ascii="Times New Roman" w:hAnsi="Times New Roman"/>
                <w:color w:val="auto"/>
              </w:rPr>
              <w:t>增容</w:t>
            </w:r>
            <w:r>
              <w:rPr>
                <w:rFonts w:ascii="Times New Roman" w:hAnsi="Times New Roman"/>
                <w:color w:val="auto"/>
              </w:rPr>
              <w:t>不新增人员，本期工程运行期对周围地表水环境没有影响。</w:t>
            </w:r>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7.2.</w:t>
            </w:r>
            <w:r>
              <w:rPr>
                <w:rFonts w:hint="eastAsia" w:ascii="Times New Roman"/>
                <w:b/>
                <w:color w:val="auto"/>
                <w:kern w:val="2"/>
                <w:szCs w:val="24"/>
              </w:rPr>
              <w:t>3</w:t>
            </w:r>
            <w:r>
              <w:rPr>
                <w:rFonts w:ascii="Times New Roman"/>
                <w:b/>
                <w:color w:val="auto"/>
                <w:kern w:val="2"/>
                <w:szCs w:val="24"/>
              </w:rPr>
              <w:t>固废分析</w:t>
            </w:r>
          </w:p>
          <w:p>
            <w:pPr>
              <w:snapToGrid w:val="0"/>
              <w:spacing w:line="360" w:lineRule="auto"/>
              <w:ind w:firstLine="420" w:firstLineChars="200"/>
              <w:contextualSpacing/>
              <w:rPr>
                <w:color w:val="auto"/>
                <w:szCs w:val="21"/>
              </w:rPr>
            </w:pPr>
            <w:r>
              <w:rPr>
                <w:color w:val="auto"/>
                <w:szCs w:val="28"/>
              </w:rPr>
              <w:t>变电</w:t>
            </w:r>
            <w:r>
              <w:rPr>
                <w:rFonts w:hint="eastAsia"/>
                <w:color w:val="auto"/>
                <w:szCs w:val="28"/>
              </w:rPr>
              <w:t>站</w:t>
            </w:r>
            <w:r>
              <w:rPr>
                <w:color w:val="auto"/>
                <w:szCs w:val="28"/>
              </w:rPr>
              <w:t>运行期间的固废</w:t>
            </w:r>
            <w:r>
              <w:rPr>
                <w:rFonts w:ascii="Times New Roman" w:hAnsi="Times New Roman"/>
                <w:color w:val="auto"/>
              </w:rPr>
              <w:t>主要</w:t>
            </w:r>
            <w:r>
              <w:rPr>
                <w:color w:val="auto"/>
                <w:szCs w:val="28"/>
              </w:rPr>
              <w:t>为生活垃圾。生活垃圾</w:t>
            </w:r>
            <w:r>
              <w:rPr>
                <w:color w:val="auto"/>
              </w:rPr>
              <w:t>在变电</w:t>
            </w:r>
            <w:r>
              <w:rPr>
                <w:rFonts w:hint="eastAsia"/>
                <w:color w:val="auto"/>
              </w:rPr>
              <w:t>站</w:t>
            </w:r>
            <w:r>
              <w:rPr>
                <w:color w:val="auto"/>
              </w:rPr>
              <w:t>内设置垃圾</w:t>
            </w:r>
            <w:r>
              <w:rPr>
                <w:rFonts w:hint="eastAsia"/>
                <w:color w:val="auto"/>
              </w:rPr>
              <w:t>桶集中</w:t>
            </w:r>
            <w:r>
              <w:rPr>
                <w:color w:val="auto"/>
              </w:rPr>
              <w:t>收集，由环卫部门定期清运。</w:t>
            </w:r>
            <w:r>
              <w:rPr>
                <w:rFonts w:hint="eastAsia"/>
                <w:color w:val="auto"/>
              </w:rPr>
              <w:t>变电站</w:t>
            </w:r>
            <w:r>
              <w:rPr>
                <w:rFonts w:hint="eastAsia"/>
                <w:color w:val="auto"/>
                <w:szCs w:val="21"/>
              </w:rPr>
              <w:t>本期不新增编制人员，不增加</w:t>
            </w:r>
            <w:r>
              <w:rPr>
                <w:rFonts w:hint="eastAsia"/>
                <w:color w:val="auto"/>
                <w:szCs w:val="28"/>
              </w:rPr>
              <w:t>固体废弃物</w:t>
            </w:r>
            <w:r>
              <w:rPr>
                <w:rFonts w:hint="eastAsia"/>
                <w:color w:val="auto"/>
                <w:szCs w:val="21"/>
              </w:rPr>
              <w:t>。</w:t>
            </w:r>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7.2.</w:t>
            </w:r>
            <w:r>
              <w:rPr>
                <w:rFonts w:hint="eastAsia" w:ascii="Times New Roman"/>
                <w:b/>
                <w:color w:val="auto"/>
                <w:kern w:val="2"/>
                <w:szCs w:val="24"/>
              </w:rPr>
              <w:t>4危</w:t>
            </w:r>
            <w:r>
              <w:rPr>
                <w:rFonts w:ascii="Times New Roman"/>
                <w:b/>
                <w:color w:val="auto"/>
                <w:kern w:val="2"/>
                <w:szCs w:val="24"/>
              </w:rPr>
              <w:t>废分析</w:t>
            </w:r>
          </w:p>
          <w:p>
            <w:pPr>
              <w:snapToGrid w:val="0"/>
              <w:spacing w:line="360" w:lineRule="auto"/>
              <w:ind w:firstLine="420" w:firstLineChars="200"/>
              <w:contextualSpacing/>
              <w:rPr>
                <w:color w:val="auto"/>
                <w:szCs w:val="21"/>
              </w:rPr>
            </w:pPr>
            <w:r>
              <w:rPr>
                <w:rFonts w:ascii="Times New Roman" w:hAnsi="Times New Roman"/>
                <w:color w:val="auto"/>
              </w:rPr>
              <w:t>变电站</w:t>
            </w:r>
            <w:r>
              <w:rPr>
                <w:rFonts w:hint="eastAsia" w:ascii="Times New Roman" w:hAnsi="Times New Roman"/>
                <w:color w:val="auto"/>
              </w:rPr>
              <w:t>运行</w:t>
            </w:r>
            <w:r>
              <w:rPr>
                <w:rFonts w:ascii="Times New Roman" w:hAnsi="Times New Roman"/>
                <w:color w:val="auto"/>
                <w:szCs w:val="21"/>
              </w:rPr>
              <w:t>产生的危险废物有变压器内的变压器油、废油渣及蓄电池。</w:t>
            </w:r>
            <w:r>
              <w:rPr>
                <w:rFonts w:hint="eastAsia" w:ascii="Times New Roman" w:hAnsi="Times New Roman"/>
                <w:color w:val="auto"/>
                <w:szCs w:val="21"/>
              </w:rPr>
              <w:t>根据《海南电网有限责任公司关于废旧蓄电池及变压器油处置的说明》，在变压器的正常运行中，主变压器油的消耗极少且发生泄漏的几率极低。变压器油油化试验不合格或主变定期检修时，采用变压器专用滤油机进行虑油处理，以去除变压器油中的微量杂质，滤油机专用滤芯饱和后返厂再利用，油渣交由</w:t>
            </w:r>
            <w:r>
              <w:rPr>
                <w:rFonts w:ascii="Times New Roman" w:hAnsi="Times New Roman"/>
                <w:color w:val="auto"/>
                <w:szCs w:val="21"/>
              </w:rPr>
              <w:t>具</w:t>
            </w:r>
            <w:r>
              <w:rPr>
                <w:rFonts w:hint="eastAsia" w:ascii="Times New Roman" w:hAnsi="Times New Roman"/>
                <w:color w:val="auto"/>
                <w:szCs w:val="21"/>
              </w:rPr>
              <w:t>有危险废物处理处置资质的单位回收处理。</w:t>
            </w: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rFonts w:ascii="Times New Roman" w:hAnsi="Times New Roman"/>
                <w:color w:val="auto"/>
                <w:szCs w:val="21"/>
              </w:rPr>
              <w:t>。</w:t>
            </w:r>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7.2.</w:t>
            </w:r>
            <w:r>
              <w:rPr>
                <w:rFonts w:hint="eastAsia" w:ascii="Times New Roman"/>
                <w:b/>
                <w:color w:val="auto"/>
                <w:kern w:val="2"/>
                <w:szCs w:val="24"/>
              </w:rPr>
              <w:t>5环境风险分析</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根据</w:t>
            </w:r>
            <w:r>
              <w:rPr>
                <w:rFonts w:ascii="Times New Roman"/>
                <w:color w:val="auto"/>
              </w:rPr>
              <w:t>《建设项目环境风险评价技术导则》（HJ169-20</w:t>
            </w:r>
            <w:r>
              <w:rPr>
                <w:rFonts w:hint="eastAsia" w:ascii="Times New Roman"/>
                <w:color w:val="auto"/>
              </w:rPr>
              <w:t>18</w:t>
            </w:r>
            <w:r>
              <w:rPr>
                <w:rFonts w:ascii="Times New Roman"/>
                <w:color w:val="auto"/>
              </w:rPr>
              <w:t>）</w:t>
            </w:r>
            <w:r>
              <w:rPr>
                <w:rFonts w:hint="eastAsia" w:ascii="Times New Roman"/>
                <w:color w:val="auto"/>
              </w:rPr>
              <w:t>判定，本项目不存在重大危险源。本工程建设可能发生环境风险的为变电站的主变压器等设备事故及检修期间变压器油泄漏产生的环境风险。</w:t>
            </w:r>
            <w:r>
              <w:rPr>
                <w:rFonts w:ascii="Times New Roman" w:hAnsi="Times New Roman"/>
                <w:color w:val="auto"/>
                <w:szCs w:val="21"/>
              </w:rPr>
              <w:t>变压器为了绝缘和冷却的需要，变压器内装有</w:t>
            </w:r>
            <w:r>
              <w:rPr>
                <w:rFonts w:hint="eastAsia" w:ascii="Times New Roman" w:hAnsi="Times New Roman"/>
                <w:color w:val="auto"/>
                <w:szCs w:val="21"/>
              </w:rPr>
              <w:t>一定量的</w:t>
            </w:r>
            <w:r>
              <w:rPr>
                <w:rFonts w:ascii="Times New Roman" w:hAnsi="Times New Roman"/>
                <w:color w:val="auto"/>
                <w:szCs w:val="21"/>
              </w:rPr>
              <w:t>变压器油，一般只有发生事故时才会排油。</w:t>
            </w:r>
            <w:r>
              <w:rPr>
                <w:rFonts w:hint="eastAsia" w:ascii="Times New Roman" w:hAnsi="Times New Roman"/>
                <w:color w:val="auto"/>
                <w:szCs w:val="21"/>
              </w:rPr>
              <w:t>站内前期已设置事故油池一座，容积为29.86m</w:t>
            </w:r>
            <w:r>
              <w:rPr>
                <w:rFonts w:hint="eastAsia" w:ascii="Times New Roman" w:hAnsi="Times New Roman"/>
                <w:color w:val="auto"/>
                <w:szCs w:val="21"/>
                <w:vertAlign w:val="superscript"/>
              </w:rPr>
              <w:t>3</w:t>
            </w:r>
            <w:r>
              <w:rPr>
                <w:rFonts w:hint="eastAsia" w:ascii="Times New Roman" w:hAnsi="Times New Roman"/>
                <w:color w:val="auto"/>
                <w:szCs w:val="21"/>
              </w:rPr>
              <w:t>，主要为了防止事故油外泄。当变压器发生故障时，变压器油通过输油管排入事故油池。</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为了避免发生此类事故可能对环境造成的危害，营运单位应建立变电站事故应急处理预案，要求发生事故时，变压器油由有资质单位统一回收，严格禁止变压器油的事故排放，以降低环境风险。</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为了防止变电站在使用变压器油带来的潜在风险，工程设计中已采取了以下措施：</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（1）在主变压器下方设置事故油坑，油坑池内铺足够厚的鹅卵石层，一旦有油喷出都会被隔离。</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（2）变压器发生事故时，其事故油直接排入事故油坑，通过输油管排入事故油池，事故油须由环保部门认可的有资质的单位回收，不外排。</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（3）站内电气设备布置严格按照规范、规程要求设计，所有电气设备均有可靠接地，电气设备进入户内一方面有利于电气设备在恶劣天气上的安全运行，另一方面也有利于人身设备的安全。</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4）站内设图像监控装置，供监控部门随时了解该变电站的运行情况。站内设置继电保护装置，当出现异常情况，继电保护装置会启动，并自动跳闸、切断电源，并遥控至有关单位报警，防止发生变压器爆炸之类的重大事故。</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（5）按照《火电发电厂与变电站设计防火规范》（GB50299-2006）的规定，在变压器附近放置磷酸铵盐推车式干粉灭火器及设置1m</w:t>
            </w:r>
            <w:r>
              <w:rPr>
                <w:rFonts w:hint="eastAsia" w:ascii="Times New Roman" w:hAnsi="Times New Roman"/>
                <w:color w:val="auto"/>
                <w:szCs w:val="21"/>
                <w:vertAlign w:val="superscript"/>
              </w:rPr>
              <w:t>3</w:t>
            </w:r>
            <w:r>
              <w:rPr>
                <w:rFonts w:hint="eastAsia" w:ascii="Times New Roman" w:hAnsi="Times New Roman"/>
                <w:color w:val="auto"/>
                <w:szCs w:val="21"/>
              </w:rPr>
              <w:t>消防砂池作为主变消防设施。</w:t>
            </w:r>
          </w:p>
          <w:p>
            <w:pPr>
              <w:snapToGrid w:val="0"/>
              <w:spacing w:line="360" w:lineRule="auto"/>
              <w:ind w:firstLine="420" w:firstLineChars="200"/>
              <w:contextualSpacing/>
              <w:rPr>
                <w:color w:val="auto"/>
                <w:szCs w:val="21"/>
              </w:rPr>
            </w:pPr>
            <w:r>
              <w:rPr>
                <w:rFonts w:hint="eastAsia" w:ascii="Times New Roman" w:hAnsi="Times New Roman"/>
                <w:color w:val="auto"/>
                <w:szCs w:val="21"/>
              </w:rPr>
              <w:t>（6）加强变电站调度，防止变压器长期过载运行，定期检验绝缘油质。防止变压器铁芯绝缘老化损坏。</w:t>
            </w:r>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7.2.</w:t>
            </w:r>
            <w:r>
              <w:rPr>
                <w:rFonts w:hint="eastAsia" w:ascii="Times New Roman"/>
                <w:b/>
                <w:color w:val="auto"/>
                <w:kern w:val="2"/>
                <w:szCs w:val="24"/>
              </w:rPr>
              <w:t>6</w:t>
            </w:r>
            <w:r>
              <w:rPr>
                <w:rFonts w:ascii="Times New Roman"/>
                <w:b/>
                <w:color w:val="auto"/>
                <w:kern w:val="2"/>
                <w:szCs w:val="24"/>
              </w:rPr>
              <w:t>环境空气影响分析</w:t>
            </w:r>
          </w:p>
          <w:p>
            <w:pPr>
              <w:snapToGrid w:val="0"/>
              <w:spacing w:line="360" w:lineRule="auto"/>
              <w:ind w:firstLine="420" w:firstLineChars="200"/>
              <w:contextualSpacing/>
              <w:rPr>
                <w:rFonts w:ascii="Times New Roman" w:hAnsi="Times New Roman"/>
                <w:color w:val="auto"/>
              </w:rPr>
            </w:pPr>
            <w:r>
              <w:rPr>
                <w:rFonts w:hint="eastAsia" w:ascii="Times New Roman" w:hAnsi="Times New Roman"/>
                <w:color w:val="auto"/>
              </w:rPr>
              <w:t>11</w:t>
            </w:r>
            <w:r>
              <w:rPr>
                <w:rFonts w:ascii="Times New Roman" w:hAnsi="Times New Roman"/>
                <w:color w:val="auto"/>
              </w:rPr>
              <w:t>0kV变电站运行，不产生环境空气污染物。</w:t>
            </w:r>
          </w:p>
          <w:p>
            <w:pPr>
              <w:pStyle w:val="19"/>
              <w:snapToGrid w:val="0"/>
              <w:spacing w:line="360" w:lineRule="auto"/>
              <w:ind w:firstLine="0"/>
              <w:contextualSpacing/>
              <w:rPr>
                <w:rFonts w:ascii="Times New Roman"/>
                <w:b/>
                <w:color w:val="auto"/>
                <w:kern w:val="2"/>
                <w:szCs w:val="24"/>
              </w:rPr>
            </w:pPr>
            <w:r>
              <w:rPr>
                <w:rFonts w:ascii="Times New Roman"/>
                <w:b/>
                <w:color w:val="auto"/>
                <w:kern w:val="2"/>
                <w:szCs w:val="24"/>
              </w:rPr>
              <w:t>7.2.</w:t>
            </w:r>
            <w:r>
              <w:rPr>
                <w:rFonts w:hint="eastAsia" w:ascii="Times New Roman"/>
                <w:b/>
                <w:color w:val="auto"/>
                <w:kern w:val="2"/>
                <w:szCs w:val="24"/>
              </w:rPr>
              <w:t>7</w:t>
            </w:r>
            <w:r>
              <w:rPr>
                <w:rFonts w:ascii="Times New Roman"/>
                <w:b/>
                <w:color w:val="auto"/>
                <w:kern w:val="2"/>
                <w:szCs w:val="24"/>
              </w:rPr>
              <w:t>变电站电磁环境影响评价</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变电站</w:t>
            </w:r>
            <w:r>
              <w:rPr>
                <w:rFonts w:ascii="Times New Roman"/>
                <w:color w:val="auto"/>
                <w:szCs w:val="21"/>
              </w:rPr>
              <w:t>在正常运行条件下，在</w:t>
            </w:r>
            <w:r>
              <w:rPr>
                <w:rFonts w:ascii="Times New Roman" w:hAnsi="Times New Roman"/>
                <w:color w:val="auto"/>
                <w:szCs w:val="21"/>
              </w:rPr>
              <w:t>50Hz</w:t>
            </w:r>
            <w:r>
              <w:rPr>
                <w:rFonts w:ascii="Times New Roman"/>
                <w:color w:val="auto"/>
                <w:szCs w:val="21"/>
              </w:rPr>
              <w:t>的工作频率时，其电磁影响的能量主要集中在工作频率</w:t>
            </w:r>
            <w:r>
              <w:rPr>
                <w:rFonts w:ascii="Times New Roman" w:hAnsi="Times New Roman"/>
                <w:color w:val="auto"/>
                <w:szCs w:val="21"/>
              </w:rPr>
              <w:t>（50Hz）附近。</w:t>
            </w:r>
          </w:p>
          <w:p>
            <w:pPr>
              <w:spacing w:line="360" w:lineRule="auto"/>
              <w:ind w:firstLine="420" w:firstLineChars="200"/>
              <w:rPr>
                <w:rFonts w:ascii="Times New Roman" w:hAnsi="Times New Roman"/>
                <w:color w:val="auto"/>
              </w:rPr>
            </w:pPr>
            <w:r>
              <w:rPr>
                <w:rFonts w:ascii="Times New Roman" w:hAnsi="Times New Roman"/>
                <w:color w:val="auto"/>
                <w:szCs w:val="21"/>
              </w:rPr>
              <w:t>根据类比监测结果可知：110kV军屯变电站厂界四周距地面1.5m处工频电场强度值为0.027~0.192kV/m；变电站监测断面距地面1.5m处工频电场强度值为0.016~0.038kV/m。110kV军屯变电站厂界四周距地面1.5m处工频磁感应强度值为0.029~0.178×10</w:t>
            </w:r>
            <w:r>
              <w:rPr>
                <w:rFonts w:ascii="Times New Roman" w:hAnsi="Times New Roman"/>
                <w:color w:val="auto"/>
                <w:szCs w:val="21"/>
                <w:vertAlign w:val="superscript"/>
              </w:rPr>
              <w:t>-3</w:t>
            </w:r>
            <w:r>
              <w:rPr>
                <w:rFonts w:ascii="Times New Roman" w:hAnsi="Times New Roman"/>
                <w:color w:val="auto"/>
                <w:szCs w:val="21"/>
              </w:rPr>
              <w:t>mT；变电站监测断面距地面1.5m处工频磁感应强度值为0.017~0.</w:t>
            </w:r>
            <w:r>
              <w:rPr>
                <w:rFonts w:ascii="Times New Roman" w:hAnsi="Times New Roman"/>
                <w:color w:val="auto"/>
              </w:rPr>
              <w:t>048</w:t>
            </w:r>
            <w:r>
              <w:rPr>
                <w:rFonts w:ascii="Times New Roman" w:hAnsi="Times New Roman"/>
                <w:color w:val="auto"/>
                <w:szCs w:val="21"/>
              </w:rPr>
              <w:t>×10</w:t>
            </w:r>
            <w:r>
              <w:rPr>
                <w:rFonts w:ascii="Times New Roman" w:hAnsi="Times New Roman"/>
                <w:color w:val="auto"/>
                <w:szCs w:val="21"/>
                <w:vertAlign w:val="superscript"/>
              </w:rPr>
              <w:t>-3</w:t>
            </w:r>
            <w:r>
              <w:rPr>
                <w:rFonts w:ascii="Times New Roman" w:hAnsi="Times New Roman"/>
                <w:color w:val="auto"/>
                <w:szCs w:val="21"/>
              </w:rPr>
              <w:t>mT</w:t>
            </w:r>
            <w:r>
              <w:rPr>
                <w:rFonts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工频电场强度</w:t>
            </w:r>
            <w:r>
              <w:rPr>
                <w:rFonts w:hint="eastAsia" w:ascii="Times New Roman" w:hAnsi="Times New Roman"/>
                <w:color w:val="auto"/>
              </w:rPr>
              <w:t>、</w:t>
            </w:r>
            <w:r>
              <w:rPr>
                <w:rFonts w:ascii="Times New Roman" w:hAnsi="Times New Roman"/>
                <w:color w:val="auto"/>
              </w:rPr>
              <w:t>工频磁感应强度</w:t>
            </w:r>
            <w:r>
              <w:rPr>
                <w:rFonts w:ascii="Times New Roman" w:hAnsi="Times New Roman"/>
                <w:color w:val="auto"/>
                <w:szCs w:val="21"/>
              </w:rPr>
              <w:t>均可小于《电磁环境控制限值》（GB8702-2014）中“公众曝露控制限值” 规定的工频电场强度</w:t>
            </w:r>
            <w:r>
              <w:rPr>
                <w:rFonts w:hint="eastAsia" w:ascii="Times New Roman" w:hAnsi="Times New Roman"/>
                <w:color w:val="auto"/>
                <w:szCs w:val="21"/>
              </w:rPr>
              <w:t>4</w:t>
            </w:r>
            <w:r>
              <w:rPr>
                <w:rFonts w:ascii="Times New Roman" w:hAnsi="Times New Roman"/>
                <w:color w:val="auto"/>
                <w:szCs w:val="21"/>
              </w:rPr>
              <w:t>kV/m、工频磁应强度100μT</w:t>
            </w:r>
            <w:r>
              <w:rPr>
                <w:rFonts w:hint="eastAsia" w:ascii="Times New Roman" w:hAnsi="Times New Roman"/>
                <w:color w:val="auto"/>
                <w:szCs w:val="21"/>
              </w:rPr>
              <w:t>（0.1mT）</w:t>
            </w:r>
            <w:r>
              <w:rPr>
                <w:rFonts w:ascii="Times New Roman" w:hAnsi="Times New Roman"/>
                <w:color w:val="auto"/>
                <w:szCs w:val="21"/>
              </w:rPr>
              <w:t>的控制限值。</w:t>
            </w:r>
          </w:p>
          <w:p>
            <w:pPr>
              <w:spacing w:line="360" w:lineRule="auto"/>
              <w:ind w:firstLine="420" w:firstLineChars="200"/>
              <w:rPr>
                <w:rFonts w:ascii="Times New Roman" w:hAnsi="Times New Roman"/>
                <w:color w:val="auto"/>
                <w:szCs w:val="21"/>
              </w:rPr>
            </w:pPr>
            <w:r>
              <w:rPr>
                <w:rFonts w:ascii="Times New Roman"/>
                <w:color w:val="auto"/>
                <w:szCs w:val="21"/>
              </w:rPr>
              <w:t>电场强度仅和电压相关，磁感应强度与电流的强弱相关，由于类比变电站主变运行电压与本期</w:t>
            </w:r>
            <w:r>
              <w:rPr>
                <w:rFonts w:hint="eastAsia" w:ascii="Times New Roman"/>
                <w:color w:val="auto"/>
                <w:szCs w:val="21"/>
              </w:rPr>
              <w:t>增容</w:t>
            </w:r>
            <w:r>
              <w:rPr>
                <w:rFonts w:ascii="Times New Roman"/>
                <w:color w:val="auto"/>
                <w:szCs w:val="21"/>
              </w:rPr>
              <w:t>主变的额定运行电压基本一致，可以预计本期</w:t>
            </w:r>
            <w:r>
              <w:rPr>
                <w:rFonts w:hint="eastAsia" w:ascii="Times New Roman"/>
                <w:color w:val="auto"/>
                <w:szCs w:val="21"/>
              </w:rPr>
              <w:t>增容的变电站</w:t>
            </w:r>
            <w:r>
              <w:rPr>
                <w:rFonts w:ascii="Times New Roman"/>
                <w:color w:val="auto"/>
                <w:szCs w:val="21"/>
              </w:rPr>
              <w:t>投运后的工频电场强度与类比监测结果基本一致，小于</w:t>
            </w:r>
            <w:r>
              <w:rPr>
                <w:rFonts w:ascii="Times New Roman" w:hAnsi="Times New Roman"/>
                <w:color w:val="auto"/>
                <w:szCs w:val="21"/>
              </w:rPr>
              <w:t>4kV/m</w:t>
            </w:r>
            <w:r>
              <w:rPr>
                <w:rFonts w:hint="eastAsia" w:ascii="Times New Roman" w:hAnsi="Times New Roman"/>
                <w:color w:val="auto"/>
              </w:rPr>
              <w:t>控制限值</w:t>
            </w:r>
            <w:r>
              <w:rPr>
                <w:rFonts w:hint="eastAsia" w:ascii="Times New Roman"/>
                <w:color w:val="auto"/>
                <w:szCs w:val="21"/>
              </w:rPr>
              <w:t>要求</w:t>
            </w:r>
            <w:r>
              <w:rPr>
                <w:rFonts w:ascii="Times New Roman"/>
                <w:color w:val="auto"/>
                <w:szCs w:val="21"/>
              </w:rPr>
              <w:t>；另外，</w:t>
            </w:r>
            <w:r>
              <w:rPr>
                <w:rFonts w:hint="eastAsia" w:ascii="Times New Roman"/>
                <w:color w:val="auto"/>
                <w:szCs w:val="21"/>
              </w:rPr>
              <w:t>军屯</w:t>
            </w:r>
            <w:r>
              <w:rPr>
                <w:rFonts w:ascii="Times New Roman"/>
                <w:color w:val="auto"/>
                <w:szCs w:val="21"/>
              </w:rPr>
              <w:t>变周围各监测点的工频磁感应强度远远低于</w:t>
            </w:r>
            <w:r>
              <w:rPr>
                <w:rFonts w:ascii="Times New Roman" w:hAnsi="Times New Roman"/>
                <w:color w:val="auto"/>
                <w:szCs w:val="21"/>
              </w:rPr>
              <w:t>100μT</w:t>
            </w:r>
            <w:r>
              <w:rPr>
                <w:rFonts w:ascii="Times New Roman"/>
                <w:color w:val="auto"/>
                <w:szCs w:val="21"/>
              </w:rPr>
              <w:t>的</w:t>
            </w:r>
            <w:r>
              <w:rPr>
                <w:rFonts w:hint="eastAsia" w:ascii="Times New Roman" w:hAnsi="Times New Roman"/>
                <w:color w:val="auto"/>
              </w:rPr>
              <w:t>控制限值</w:t>
            </w:r>
            <w:r>
              <w:rPr>
                <w:rFonts w:hint="eastAsia" w:ascii="Times New Roman"/>
                <w:color w:val="auto"/>
                <w:szCs w:val="21"/>
              </w:rPr>
              <w:t>要求</w:t>
            </w:r>
            <w:r>
              <w:rPr>
                <w:rFonts w:ascii="Times New Roman"/>
                <w:color w:val="auto"/>
                <w:szCs w:val="21"/>
              </w:rPr>
              <w:t>，因此可预测本期</w:t>
            </w:r>
            <w:r>
              <w:rPr>
                <w:rFonts w:hint="eastAsia" w:ascii="Times New Roman"/>
                <w:color w:val="auto"/>
                <w:szCs w:val="21"/>
              </w:rPr>
              <w:t>增容</w:t>
            </w:r>
            <w:r>
              <w:rPr>
                <w:rFonts w:ascii="Times New Roman"/>
                <w:color w:val="auto"/>
                <w:szCs w:val="21"/>
              </w:rPr>
              <w:t>的</w:t>
            </w:r>
            <w:r>
              <w:rPr>
                <w:rFonts w:hint="eastAsia" w:ascii="Times New Roman" w:hAnsi="Times New Roman"/>
                <w:color w:val="auto"/>
                <w:szCs w:val="21"/>
              </w:rPr>
              <w:t>11</w:t>
            </w:r>
            <w:r>
              <w:rPr>
                <w:rFonts w:ascii="Times New Roman" w:hAnsi="Times New Roman"/>
                <w:color w:val="auto"/>
                <w:szCs w:val="21"/>
              </w:rPr>
              <w:t>0kV</w:t>
            </w:r>
            <w:r>
              <w:rPr>
                <w:rFonts w:hint="eastAsia" w:ascii="Times New Roman"/>
                <w:color w:val="auto"/>
                <w:szCs w:val="21"/>
              </w:rPr>
              <w:t>营根</w:t>
            </w:r>
            <w:r>
              <w:rPr>
                <w:rFonts w:ascii="Times New Roman"/>
                <w:color w:val="auto"/>
                <w:szCs w:val="21"/>
              </w:rPr>
              <w:t>变工频磁感应强度满足</w:t>
            </w:r>
            <w:r>
              <w:rPr>
                <w:rFonts w:ascii="Times New Roman" w:hAnsi="Times New Roman"/>
                <w:color w:val="auto"/>
                <w:szCs w:val="21"/>
              </w:rPr>
              <w:t>100μT</w:t>
            </w:r>
            <w:r>
              <w:rPr>
                <w:rFonts w:ascii="Times New Roman"/>
                <w:color w:val="auto"/>
                <w:szCs w:val="21"/>
              </w:rPr>
              <w:t>的</w:t>
            </w:r>
            <w:r>
              <w:rPr>
                <w:rFonts w:hint="eastAsia" w:ascii="Times New Roman" w:hAnsi="Times New Roman"/>
                <w:color w:val="auto"/>
              </w:rPr>
              <w:t>控制限值</w:t>
            </w:r>
            <w:r>
              <w:rPr>
                <w:rFonts w:hint="eastAsia" w:ascii="Times New Roman"/>
                <w:color w:val="auto"/>
                <w:szCs w:val="21"/>
              </w:rPr>
              <w:t>要求</w:t>
            </w:r>
            <w:r>
              <w:rPr>
                <w:rFonts w:ascii="Times New Roman"/>
                <w:color w:val="auto"/>
                <w:szCs w:val="21"/>
              </w:rPr>
              <w:t>。</w:t>
            </w:r>
          </w:p>
          <w:p>
            <w:pPr>
              <w:spacing w:line="360" w:lineRule="auto"/>
              <w:ind w:firstLine="420" w:firstLineChars="200"/>
              <w:rPr>
                <w:rFonts w:ascii="Times New Roman" w:hAnsi="Times New Roman"/>
                <w:color w:val="auto"/>
                <w:szCs w:val="21"/>
              </w:rPr>
            </w:pPr>
            <w:r>
              <w:rPr>
                <w:rFonts w:ascii="Times New Roman"/>
                <w:color w:val="auto"/>
                <w:szCs w:val="21"/>
              </w:rPr>
              <w:t>因此可以预计本期</w:t>
            </w:r>
            <w:r>
              <w:rPr>
                <w:rFonts w:hint="eastAsia" w:ascii="Times New Roman"/>
                <w:color w:val="auto"/>
                <w:szCs w:val="21"/>
              </w:rPr>
              <w:t>主变增容</w:t>
            </w:r>
            <w:r>
              <w:rPr>
                <w:rFonts w:ascii="Times New Roman"/>
                <w:color w:val="auto"/>
                <w:szCs w:val="21"/>
              </w:rPr>
              <w:t>工程投运后产生的工频电场强度、工频磁感应强度均能满足相应的评价标准要求。</w:t>
            </w:r>
          </w:p>
          <w:p>
            <w:pPr>
              <w:snapToGrid w:val="0"/>
              <w:spacing w:line="360" w:lineRule="auto"/>
              <w:ind w:firstLine="420" w:firstLineChars="200"/>
              <w:contextualSpacing/>
              <w:rPr>
                <w:rFonts w:ascii="Times New Roman" w:hAnsi="Times New Roman"/>
                <w:color w:val="auto"/>
              </w:rPr>
            </w:pPr>
            <w:r>
              <w:rPr>
                <w:rFonts w:ascii="Times New Roman"/>
                <w:color w:val="auto"/>
                <w:szCs w:val="21"/>
              </w:rPr>
              <w:t>详细的预测分析评价见电磁环境影响专题评价。</w:t>
            </w:r>
          </w:p>
        </w:tc>
      </w:tr>
    </w:tbl>
    <w:p>
      <w:pPr>
        <w:pStyle w:val="19"/>
        <w:ind w:firstLine="0"/>
        <w:rPr>
          <w:rFonts w:ascii="Times New Roman"/>
          <w:b/>
          <w:color w:val="auto"/>
        </w:rPr>
      </w:pPr>
    </w:p>
    <w:p>
      <w:pPr>
        <w:pStyle w:val="2"/>
        <w:spacing w:before="0" w:after="0" w:line="360" w:lineRule="auto"/>
        <w:rPr>
          <w:color w:val="auto"/>
          <w:sz w:val="32"/>
          <w:szCs w:val="32"/>
        </w:rPr>
      </w:pPr>
      <w:bookmarkStart w:id="104" w:name="_Toc418358646"/>
      <w:bookmarkStart w:id="105" w:name="_Toc418598204"/>
      <w:bookmarkStart w:id="106" w:name="_Toc494506659"/>
      <w:r>
        <w:rPr>
          <w:color w:val="auto"/>
          <w:sz w:val="32"/>
          <w:szCs w:val="32"/>
        </w:rPr>
        <w:t>8建设项目拟采取的防治措施及预期治理效果</w:t>
      </w:r>
      <w:bookmarkEnd w:id="104"/>
      <w:bookmarkEnd w:id="105"/>
      <w:bookmarkEnd w:id="106"/>
    </w:p>
    <w:tbl>
      <w:tblPr>
        <w:tblStyle w:val="44"/>
        <w:tblW w:w="8525" w:type="dxa"/>
        <w:jc w:val="center"/>
        <w:tblInd w:w="-3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7"/>
        <w:gridCol w:w="1799"/>
        <w:gridCol w:w="1266"/>
        <w:gridCol w:w="1675"/>
        <w:gridCol w:w="23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5" w:hRule="atLeast"/>
          <w:jc w:val="center"/>
        </w:trPr>
        <w:tc>
          <w:tcPr>
            <w:tcW w:w="1407" w:type="dxa"/>
          </w:tcPr>
          <w:p>
            <w:pPr>
              <w:pStyle w:val="19"/>
              <w:spacing w:line="240" w:lineRule="atLeast"/>
              <w:ind w:firstLine="0"/>
              <w:jc w:val="center"/>
              <w:rPr>
                <w:rFonts w:ascii="Times New Roman"/>
                <w:b/>
                <w:color w:val="auto"/>
                <w:kern w:val="2"/>
                <w:sz w:val="21"/>
              </w:rPr>
            </w:pPr>
            <w:r>
              <w:rPr>
                <w:rFonts w:ascii="Times New Roman"/>
                <w:b/>
                <w:color w:val="auto"/>
                <w:kern w:val="2"/>
                <w:sz w:val="21"/>
              </w:rPr>
              <w:t>内容</w:t>
            </w:r>
          </w:p>
          <w:p>
            <w:pPr>
              <w:pStyle w:val="19"/>
              <w:spacing w:line="240" w:lineRule="atLeast"/>
              <w:ind w:firstLine="0"/>
              <w:jc w:val="center"/>
              <w:rPr>
                <w:rFonts w:ascii="Times New Roman"/>
                <w:b/>
                <w:color w:val="auto"/>
                <w:kern w:val="2"/>
                <w:sz w:val="21"/>
              </w:rPr>
            </w:pPr>
            <w:r>
              <w:rPr>
                <w:rFonts w:ascii="Times New Roman"/>
                <w:b/>
                <w:color w:val="auto"/>
                <w:kern w:val="2"/>
                <w:sz w:val="21"/>
              </w:rPr>
              <w:t>类型</w:t>
            </w:r>
          </w:p>
        </w:tc>
        <w:tc>
          <w:tcPr>
            <w:tcW w:w="1799" w:type="dxa"/>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排放源</w:t>
            </w:r>
          </w:p>
          <w:p>
            <w:pPr>
              <w:pStyle w:val="19"/>
              <w:spacing w:line="240" w:lineRule="atLeast"/>
              <w:ind w:firstLine="0"/>
              <w:jc w:val="center"/>
              <w:rPr>
                <w:rFonts w:ascii="Times New Roman"/>
                <w:b/>
                <w:color w:val="auto"/>
                <w:kern w:val="2"/>
                <w:sz w:val="21"/>
              </w:rPr>
            </w:pPr>
            <w:r>
              <w:rPr>
                <w:rFonts w:ascii="Times New Roman"/>
                <w:b/>
                <w:color w:val="auto"/>
                <w:kern w:val="2"/>
                <w:sz w:val="21"/>
              </w:rPr>
              <w:t>（编号）</w:t>
            </w:r>
          </w:p>
        </w:tc>
        <w:tc>
          <w:tcPr>
            <w:tcW w:w="1266" w:type="dxa"/>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污染物名称</w:t>
            </w:r>
          </w:p>
        </w:tc>
        <w:tc>
          <w:tcPr>
            <w:tcW w:w="1675" w:type="dxa"/>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防治措施</w:t>
            </w:r>
          </w:p>
        </w:tc>
        <w:tc>
          <w:tcPr>
            <w:tcW w:w="2378" w:type="dxa"/>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预期治理效果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27" w:hRule="atLeast"/>
          <w:jc w:val="center"/>
        </w:trPr>
        <w:tc>
          <w:tcPr>
            <w:tcW w:w="1407" w:type="dxa"/>
            <w:vAlign w:val="center"/>
          </w:tcPr>
          <w:p>
            <w:pPr>
              <w:pStyle w:val="19"/>
              <w:snapToGrid w:val="0"/>
              <w:spacing w:line="360" w:lineRule="auto"/>
              <w:ind w:firstLine="0"/>
              <w:contextualSpacing/>
              <w:jc w:val="center"/>
              <w:rPr>
                <w:rFonts w:ascii="Times New Roman"/>
                <w:b/>
                <w:color w:val="auto"/>
                <w:kern w:val="2"/>
                <w:sz w:val="21"/>
              </w:rPr>
            </w:pPr>
            <w:r>
              <w:rPr>
                <w:rFonts w:ascii="Times New Roman"/>
                <w:b/>
                <w:color w:val="auto"/>
                <w:kern w:val="2"/>
                <w:sz w:val="21"/>
              </w:rPr>
              <w:t>大气污染物</w:t>
            </w:r>
          </w:p>
        </w:tc>
        <w:tc>
          <w:tcPr>
            <w:tcW w:w="1799" w:type="dxa"/>
            <w:vAlign w:val="center"/>
          </w:tcPr>
          <w:p>
            <w:pPr>
              <w:pStyle w:val="19"/>
              <w:snapToGrid w:val="0"/>
              <w:spacing w:line="240" w:lineRule="auto"/>
              <w:ind w:firstLine="0"/>
              <w:contextualSpacing/>
              <w:jc w:val="center"/>
              <w:rPr>
                <w:rFonts w:ascii="Times New Roman"/>
                <w:color w:val="auto"/>
                <w:kern w:val="2"/>
                <w:sz w:val="21"/>
              </w:rPr>
            </w:pPr>
            <w:r>
              <w:rPr>
                <w:rFonts w:ascii="Times New Roman"/>
                <w:color w:val="auto"/>
                <w:kern w:val="2"/>
                <w:sz w:val="21"/>
              </w:rPr>
              <w:t>施工期</w:t>
            </w:r>
          </w:p>
          <w:p>
            <w:pPr>
              <w:pStyle w:val="19"/>
              <w:snapToGrid w:val="0"/>
              <w:spacing w:line="240" w:lineRule="auto"/>
              <w:ind w:firstLine="0"/>
              <w:contextualSpacing/>
              <w:jc w:val="center"/>
              <w:rPr>
                <w:rFonts w:ascii="Times New Roman"/>
                <w:color w:val="auto"/>
                <w:kern w:val="2"/>
                <w:sz w:val="21"/>
              </w:rPr>
            </w:pPr>
            <w:r>
              <w:rPr>
                <w:rFonts w:ascii="Times New Roman"/>
                <w:color w:val="auto"/>
                <w:kern w:val="2"/>
                <w:sz w:val="21"/>
              </w:rPr>
              <w:t>施工现场</w:t>
            </w:r>
          </w:p>
        </w:tc>
        <w:tc>
          <w:tcPr>
            <w:tcW w:w="1266" w:type="dxa"/>
            <w:vAlign w:val="center"/>
          </w:tcPr>
          <w:p>
            <w:pPr>
              <w:pStyle w:val="19"/>
              <w:snapToGrid w:val="0"/>
              <w:spacing w:line="240" w:lineRule="auto"/>
              <w:ind w:firstLine="0"/>
              <w:contextualSpacing/>
              <w:jc w:val="center"/>
              <w:rPr>
                <w:rFonts w:ascii="Times New Roman"/>
                <w:color w:val="auto"/>
                <w:kern w:val="2"/>
                <w:sz w:val="21"/>
              </w:rPr>
            </w:pPr>
            <w:r>
              <w:rPr>
                <w:rFonts w:ascii="Times New Roman"/>
                <w:color w:val="auto"/>
                <w:kern w:val="2"/>
                <w:sz w:val="21"/>
              </w:rPr>
              <w:t>扬尘</w:t>
            </w:r>
          </w:p>
        </w:tc>
        <w:tc>
          <w:tcPr>
            <w:tcW w:w="1675" w:type="dxa"/>
            <w:vAlign w:val="center"/>
          </w:tcPr>
          <w:p>
            <w:pPr>
              <w:pStyle w:val="19"/>
              <w:snapToGrid w:val="0"/>
              <w:spacing w:line="240" w:lineRule="auto"/>
              <w:ind w:firstLine="0"/>
              <w:contextualSpacing/>
              <w:jc w:val="center"/>
              <w:rPr>
                <w:rFonts w:ascii="Times New Roman"/>
                <w:color w:val="auto"/>
                <w:kern w:val="2"/>
                <w:sz w:val="21"/>
              </w:rPr>
            </w:pPr>
            <w:r>
              <w:rPr>
                <w:rFonts w:ascii="Times New Roman"/>
                <w:color w:val="auto"/>
                <w:kern w:val="2"/>
                <w:sz w:val="21"/>
              </w:rPr>
              <w:t>定期洒水，对运土车辆加盖棚布，冲洗车轮。</w:t>
            </w:r>
          </w:p>
        </w:tc>
        <w:tc>
          <w:tcPr>
            <w:tcW w:w="2378" w:type="dxa"/>
            <w:vAlign w:val="center"/>
          </w:tcPr>
          <w:p>
            <w:pPr>
              <w:pStyle w:val="19"/>
              <w:snapToGrid w:val="0"/>
              <w:spacing w:line="240" w:lineRule="auto"/>
              <w:ind w:firstLine="0"/>
              <w:contextualSpacing/>
              <w:jc w:val="center"/>
              <w:rPr>
                <w:rFonts w:ascii="Times New Roman"/>
                <w:color w:val="auto"/>
                <w:kern w:val="2"/>
                <w:sz w:val="21"/>
              </w:rPr>
            </w:pPr>
            <w:r>
              <w:rPr>
                <w:rFonts w:ascii="Times New Roman"/>
                <w:color w:val="auto"/>
                <w:kern w:val="2"/>
                <w:sz w:val="21"/>
              </w:rPr>
              <w:t>TSP排放浓度不大于0.3mg/Nm</w:t>
            </w:r>
            <w:r>
              <w:rPr>
                <w:rFonts w:ascii="Times New Roman"/>
                <w:color w:val="auto"/>
                <w:kern w:val="2"/>
                <w:sz w:val="21"/>
                <w:vertAlign w:val="super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jc w:val="center"/>
        </w:trPr>
        <w:tc>
          <w:tcPr>
            <w:tcW w:w="1407" w:type="dxa"/>
            <w:vMerge w:val="restart"/>
            <w:vAlign w:val="center"/>
          </w:tcPr>
          <w:p>
            <w:pPr>
              <w:pStyle w:val="19"/>
              <w:snapToGrid w:val="0"/>
              <w:spacing w:line="360" w:lineRule="auto"/>
              <w:ind w:firstLine="0"/>
              <w:contextualSpacing/>
              <w:jc w:val="center"/>
              <w:rPr>
                <w:rFonts w:ascii="Times New Roman"/>
                <w:b/>
                <w:color w:val="auto"/>
                <w:kern w:val="2"/>
                <w:sz w:val="21"/>
              </w:rPr>
            </w:pPr>
            <w:r>
              <w:rPr>
                <w:rFonts w:ascii="Times New Roman"/>
                <w:b/>
                <w:color w:val="auto"/>
                <w:kern w:val="2"/>
                <w:sz w:val="21"/>
              </w:rPr>
              <w:t>水污染物</w:t>
            </w:r>
          </w:p>
        </w:tc>
        <w:tc>
          <w:tcPr>
            <w:tcW w:w="1799" w:type="dxa"/>
            <w:vAlign w:val="center"/>
          </w:tcPr>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施工期生活污水</w:t>
            </w:r>
          </w:p>
        </w:tc>
        <w:tc>
          <w:tcPr>
            <w:tcW w:w="1266" w:type="dxa"/>
            <w:tcBorders>
              <w:bottom w:val="single" w:color="auto" w:sz="4" w:space="0"/>
            </w:tcBorders>
            <w:vAlign w:val="center"/>
          </w:tcPr>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COD、</w:t>
            </w:r>
          </w:p>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SS、 BOD</w:t>
            </w:r>
            <w:r>
              <w:rPr>
                <w:rFonts w:ascii="Times New Roman"/>
                <w:color w:val="auto"/>
                <w:sz w:val="21"/>
                <w:szCs w:val="21"/>
                <w:vertAlign w:val="subscript"/>
              </w:rPr>
              <w:t>5</w:t>
            </w:r>
            <w:r>
              <w:rPr>
                <w:rFonts w:ascii="Times New Roman"/>
                <w:color w:val="auto"/>
                <w:sz w:val="21"/>
                <w:szCs w:val="21"/>
              </w:rPr>
              <w:t>、氨氮</w:t>
            </w:r>
          </w:p>
        </w:tc>
        <w:tc>
          <w:tcPr>
            <w:tcW w:w="1675" w:type="dxa"/>
            <w:vAlign w:val="center"/>
          </w:tcPr>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化粪池</w:t>
            </w:r>
          </w:p>
        </w:tc>
        <w:tc>
          <w:tcPr>
            <w:tcW w:w="2378" w:type="dxa"/>
            <w:vAlign w:val="center"/>
          </w:tcPr>
          <w:p>
            <w:pPr>
              <w:pStyle w:val="119"/>
              <w:snapToGrid w:val="0"/>
              <w:spacing w:line="240" w:lineRule="auto"/>
              <w:ind w:firstLine="0"/>
              <w:contextualSpacing/>
              <w:jc w:val="left"/>
              <w:rPr>
                <w:rFonts w:ascii="Times New Roman"/>
                <w:color w:val="auto"/>
                <w:sz w:val="21"/>
                <w:szCs w:val="21"/>
              </w:rPr>
            </w:pPr>
            <w:r>
              <w:rPr>
                <w:rFonts w:ascii="Times New Roman"/>
                <w:color w:val="auto"/>
                <w:sz w:val="21"/>
                <w:szCs w:val="21"/>
              </w:rPr>
              <w:t>经</w:t>
            </w:r>
            <w:r>
              <w:rPr>
                <w:rFonts w:hint="eastAsia" w:ascii="Times New Roman"/>
                <w:color w:val="auto"/>
                <w:sz w:val="21"/>
                <w:szCs w:val="21"/>
              </w:rPr>
              <w:t>站内</w:t>
            </w:r>
            <w:r>
              <w:rPr>
                <w:rFonts w:ascii="Times New Roman"/>
                <w:color w:val="auto"/>
                <w:sz w:val="21"/>
                <w:szCs w:val="21"/>
              </w:rPr>
              <w:t>化粪池处理后排至站内或附近租住点的化粪池内，不外排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jc w:val="center"/>
        </w:trPr>
        <w:tc>
          <w:tcPr>
            <w:tcW w:w="1407" w:type="dxa"/>
            <w:vMerge w:val="continue"/>
            <w:textDirection w:val="tbRlV"/>
            <w:vAlign w:val="center"/>
          </w:tcPr>
          <w:p>
            <w:pPr>
              <w:pStyle w:val="19"/>
              <w:snapToGrid w:val="0"/>
              <w:spacing w:line="360" w:lineRule="auto"/>
              <w:ind w:left="113" w:right="113" w:firstLine="0"/>
              <w:contextualSpacing/>
              <w:jc w:val="center"/>
              <w:rPr>
                <w:rFonts w:ascii="Times New Roman"/>
                <w:b/>
                <w:color w:val="auto"/>
                <w:kern w:val="2"/>
                <w:sz w:val="21"/>
              </w:rPr>
            </w:pPr>
          </w:p>
        </w:tc>
        <w:tc>
          <w:tcPr>
            <w:tcW w:w="1799" w:type="dxa"/>
            <w:vAlign w:val="center"/>
          </w:tcPr>
          <w:p>
            <w:pPr>
              <w:pStyle w:val="119"/>
              <w:snapToGrid w:val="0"/>
              <w:spacing w:line="360" w:lineRule="auto"/>
              <w:ind w:firstLine="0"/>
              <w:contextualSpacing/>
              <w:jc w:val="center"/>
              <w:rPr>
                <w:rFonts w:ascii="Times New Roman"/>
                <w:color w:val="auto"/>
                <w:sz w:val="21"/>
                <w:szCs w:val="21"/>
              </w:rPr>
            </w:pPr>
            <w:r>
              <w:rPr>
                <w:rFonts w:ascii="Times New Roman"/>
                <w:color w:val="auto"/>
                <w:sz w:val="21"/>
                <w:szCs w:val="21"/>
              </w:rPr>
              <w:t>施工期生产排水</w:t>
            </w:r>
          </w:p>
        </w:tc>
        <w:tc>
          <w:tcPr>
            <w:tcW w:w="1266" w:type="dxa"/>
            <w:tcBorders>
              <w:top w:val="single" w:color="auto" w:sz="4" w:space="0"/>
              <w:bottom w:val="single" w:color="auto" w:sz="4" w:space="0"/>
            </w:tcBorders>
            <w:vAlign w:val="center"/>
          </w:tcPr>
          <w:p>
            <w:pPr>
              <w:pStyle w:val="119"/>
              <w:snapToGrid w:val="0"/>
              <w:contextualSpacing/>
              <w:jc w:val="center"/>
              <w:rPr>
                <w:rFonts w:ascii="Times New Roman"/>
                <w:color w:val="auto"/>
                <w:sz w:val="21"/>
                <w:szCs w:val="21"/>
              </w:rPr>
            </w:pPr>
            <w:r>
              <w:rPr>
                <w:rFonts w:ascii="Times New Roman"/>
                <w:color w:val="auto"/>
                <w:sz w:val="21"/>
                <w:szCs w:val="21"/>
              </w:rPr>
              <w:t>SS</w:t>
            </w:r>
          </w:p>
        </w:tc>
        <w:tc>
          <w:tcPr>
            <w:tcW w:w="1675" w:type="dxa"/>
            <w:vAlign w:val="center"/>
          </w:tcPr>
          <w:p>
            <w:pPr>
              <w:pStyle w:val="119"/>
              <w:snapToGrid w:val="0"/>
              <w:spacing w:line="360" w:lineRule="auto"/>
              <w:ind w:firstLine="0"/>
              <w:contextualSpacing/>
              <w:jc w:val="center"/>
              <w:rPr>
                <w:rFonts w:ascii="Times New Roman"/>
                <w:color w:val="auto"/>
                <w:sz w:val="21"/>
                <w:szCs w:val="21"/>
              </w:rPr>
            </w:pPr>
            <w:r>
              <w:rPr>
                <w:rFonts w:ascii="Times New Roman"/>
                <w:color w:val="auto"/>
                <w:sz w:val="21"/>
                <w:szCs w:val="21"/>
              </w:rPr>
              <w:t>沉砂池</w:t>
            </w:r>
          </w:p>
        </w:tc>
        <w:tc>
          <w:tcPr>
            <w:tcW w:w="2378" w:type="dxa"/>
            <w:vAlign w:val="center"/>
          </w:tcPr>
          <w:p>
            <w:pPr>
              <w:pStyle w:val="119"/>
              <w:snapToGrid w:val="0"/>
              <w:spacing w:line="360" w:lineRule="auto"/>
              <w:ind w:firstLine="0"/>
              <w:contextualSpacing/>
              <w:jc w:val="center"/>
              <w:rPr>
                <w:rFonts w:ascii="Times New Roman"/>
                <w:color w:val="auto"/>
                <w:sz w:val="21"/>
                <w:szCs w:val="21"/>
              </w:rPr>
            </w:pPr>
            <w:r>
              <w:rPr>
                <w:rFonts w:ascii="Times New Roman"/>
                <w:color w:val="auto"/>
                <w:sz w:val="21"/>
                <w:szCs w:val="21"/>
              </w:rPr>
              <w:t>经沉砂池处理后回用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6" w:hRule="atLeast"/>
          <w:jc w:val="center"/>
        </w:trPr>
        <w:tc>
          <w:tcPr>
            <w:tcW w:w="1407" w:type="dxa"/>
            <w:vMerge w:val="continue"/>
            <w:textDirection w:val="tbRlV"/>
            <w:vAlign w:val="center"/>
          </w:tcPr>
          <w:p>
            <w:pPr>
              <w:pStyle w:val="19"/>
              <w:snapToGrid w:val="0"/>
              <w:spacing w:line="360" w:lineRule="auto"/>
              <w:ind w:left="113" w:right="113" w:firstLine="0"/>
              <w:contextualSpacing/>
              <w:jc w:val="center"/>
              <w:rPr>
                <w:rFonts w:ascii="Times New Roman"/>
                <w:b/>
                <w:color w:val="auto"/>
                <w:kern w:val="2"/>
                <w:sz w:val="21"/>
              </w:rPr>
            </w:pPr>
          </w:p>
        </w:tc>
        <w:tc>
          <w:tcPr>
            <w:tcW w:w="1799" w:type="dxa"/>
            <w:vAlign w:val="center"/>
          </w:tcPr>
          <w:p>
            <w:pPr>
              <w:pStyle w:val="119"/>
              <w:snapToGrid w:val="0"/>
              <w:spacing w:line="360" w:lineRule="auto"/>
              <w:ind w:firstLine="0"/>
              <w:contextualSpacing/>
              <w:jc w:val="center"/>
              <w:rPr>
                <w:rFonts w:ascii="Times New Roman"/>
                <w:color w:val="auto"/>
                <w:sz w:val="21"/>
                <w:szCs w:val="21"/>
              </w:rPr>
            </w:pPr>
            <w:r>
              <w:rPr>
                <w:rFonts w:ascii="Times New Roman"/>
                <w:color w:val="auto"/>
                <w:sz w:val="21"/>
                <w:szCs w:val="21"/>
              </w:rPr>
              <w:t>运行期生活污水</w:t>
            </w:r>
          </w:p>
        </w:tc>
        <w:tc>
          <w:tcPr>
            <w:tcW w:w="1266" w:type="dxa"/>
            <w:tcBorders>
              <w:top w:val="single" w:color="auto" w:sz="4" w:space="0"/>
            </w:tcBorders>
            <w:vAlign w:val="center"/>
          </w:tcPr>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COD、</w:t>
            </w:r>
          </w:p>
          <w:p>
            <w:pPr>
              <w:pStyle w:val="119"/>
              <w:snapToGrid w:val="0"/>
              <w:spacing w:line="240" w:lineRule="auto"/>
              <w:ind w:firstLine="0"/>
              <w:contextualSpacing/>
              <w:jc w:val="center"/>
              <w:rPr>
                <w:rFonts w:ascii="Times New Roman"/>
                <w:color w:val="auto"/>
                <w:sz w:val="21"/>
                <w:szCs w:val="21"/>
              </w:rPr>
            </w:pPr>
            <w:r>
              <w:rPr>
                <w:rFonts w:ascii="Times New Roman"/>
                <w:color w:val="auto"/>
                <w:sz w:val="21"/>
                <w:szCs w:val="21"/>
              </w:rPr>
              <w:t>SS、 BOD</w:t>
            </w:r>
            <w:r>
              <w:rPr>
                <w:rFonts w:ascii="Times New Roman"/>
                <w:color w:val="auto"/>
                <w:sz w:val="21"/>
                <w:szCs w:val="21"/>
                <w:vertAlign w:val="subscript"/>
              </w:rPr>
              <w:t>5</w:t>
            </w:r>
            <w:r>
              <w:rPr>
                <w:rFonts w:ascii="Times New Roman"/>
                <w:color w:val="auto"/>
                <w:sz w:val="21"/>
                <w:szCs w:val="21"/>
              </w:rPr>
              <w:t>、氨氮</w:t>
            </w:r>
          </w:p>
        </w:tc>
        <w:tc>
          <w:tcPr>
            <w:tcW w:w="1675" w:type="dxa"/>
            <w:vAlign w:val="center"/>
          </w:tcPr>
          <w:p>
            <w:pPr>
              <w:pStyle w:val="119"/>
              <w:snapToGrid w:val="0"/>
              <w:spacing w:line="360" w:lineRule="auto"/>
              <w:ind w:firstLine="0"/>
              <w:contextualSpacing/>
              <w:jc w:val="center"/>
              <w:rPr>
                <w:rFonts w:ascii="Times New Roman"/>
                <w:color w:val="auto"/>
                <w:sz w:val="21"/>
                <w:szCs w:val="21"/>
              </w:rPr>
            </w:pPr>
            <w:r>
              <w:rPr>
                <w:rFonts w:ascii="Times New Roman"/>
                <w:color w:val="auto"/>
                <w:sz w:val="21"/>
                <w:szCs w:val="21"/>
              </w:rPr>
              <w:t>化粪池</w:t>
            </w:r>
          </w:p>
        </w:tc>
        <w:tc>
          <w:tcPr>
            <w:tcW w:w="2378" w:type="dxa"/>
            <w:vAlign w:val="center"/>
          </w:tcPr>
          <w:p>
            <w:pPr>
              <w:pStyle w:val="119"/>
              <w:snapToGrid w:val="0"/>
              <w:spacing w:line="240" w:lineRule="auto"/>
              <w:ind w:firstLine="0"/>
              <w:contextualSpacing/>
              <w:jc w:val="left"/>
              <w:rPr>
                <w:rFonts w:ascii="Times New Roman"/>
                <w:color w:val="auto"/>
                <w:sz w:val="21"/>
                <w:szCs w:val="21"/>
              </w:rPr>
            </w:pPr>
            <w:r>
              <w:rPr>
                <w:rFonts w:ascii="Times New Roman"/>
                <w:color w:val="auto"/>
                <w:sz w:val="21"/>
                <w:szCs w:val="21"/>
              </w:rPr>
              <w:t>经站内</w:t>
            </w:r>
            <w:r>
              <w:rPr>
                <w:rFonts w:hint="eastAsia" w:ascii="Times New Roman"/>
                <w:color w:val="auto"/>
                <w:sz w:val="21"/>
                <w:szCs w:val="21"/>
                <w:lang w:eastAsia="zh-CN"/>
              </w:rPr>
              <w:t>三级</w:t>
            </w:r>
            <w:r>
              <w:rPr>
                <w:rFonts w:ascii="Times New Roman"/>
                <w:color w:val="auto"/>
                <w:sz w:val="21"/>
                <w:szCs w:val="21"/>
              </w:rPr>
              <w:t>化粪池处理</w:t>
            </w:r>
            <w:r>
              <w:rPr>
                <w:rFonts w:hint="eastAsia" w:ascii="Times New Roman"/>
                <w:color w:val="auto"/>
                <w:sz w:val="21"/>
                <w:szCs w:val="21"/>
                <w:lang w:eastAsia="zh-CN"/>
              </w:rPr>
              <w:t>，不外排</w:t>
            </w:r>
            <w:r>
              <w:rPr>
                <w:rFonts w:ascii="Times New Roman"/>
                <w:color w:val="auto"/>
                <w:sz w:val="21"/>
                <w:szCs w:val="21"/>
              </w:rPr>
              <w:t>；本期</w:t>
            </w:r>
            <w:r>
              <w:rPr>
                <w:rFonts w:hint="eastAsia" w:ascii="Times New Roman"/>
                <w:color w:val="auto"/>
                <w:sz w:val="21"/>
                <w:szCs w:val="21"/>
              </w:rPr>
              <w:t>增容</w:t>
            </w:r>
            <w:r>
              <w:rPr>
                <w:rFonts w:ascii="Times New Roman"/>
                <w:color w:val="auto"/>
                <w:sz w:val="21"/>
                <w:szCs w:val="21"/>
              </w:rPr>
              <w:t>不新增人员编制，不新增生活污水排放量。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1" w:hRule="atLeast"/>
          <w:jc w:val="center"/>
        </w:trPr>
        <w:tc>
          <w:tcPr>
            <w:tcW w:w="1407" w:type="dxa"/>
            <w:vAlign w:val="center"/>
          </w:tcPr>
          <w:p>
            <w:pPr>
              <w:pStyle w:val="19"/>
              <w:snapToGrid w:val="0"/>
              <w:spacing w:line="360" w:lineRule="auto"/>
              <w:ind w:firstLine="0"/>
              <w:contextualSpacing/>
              <w:jc w:val="center"/>
              <w:rPr>
                <w:rFonts w:ascii="Times New Roman"/>
                <w:b/>
                <w:color w:val="auto"/>
                <w:kern w:val="2"/>
                <w:sz w:val="21"/>
              </w:rPr>
            </w:pPr>
            <w:r>
              <w:rPr>
                <w:rFonts w:ascii="Times New Roman"/>
                <w:b/>
                <w:color w:val="auto"/>
                <w:kern w:val="2"/>
                <w:sz w:val="21"/>
              </w:rPr>
              <w:t>工频电场、</w:t>
            </w:r>
          </w:p>
          <w:p>
            <w:pPr>
              <w:pStyle w:val="19"/>
              <w:snapToGrid w:val="0"/>
              <w:spacing w:line="360" w:lineRule="auto"/>
              <w:ind w:firstLine="0"/>
              <w:contextualSpacing/>
              <w:jc w:val="center"/>
              <w:rPr>
                <w:rFonts w:ascii="Times New Roman"/>
                <w:b/>
                <w:color w:val="auto"/>
                <w:kern w:val="2"/>
                <w:sz w:val="21"/>
              </w:rPr>
            </w:pPr>
            <w:r>
              <w:rPr>
                <w:rFonts w:ascii="Times New Roman"/>
                <w:b/>
                <w:color w:val="auto"/>
                <w:kern w:val="2"/>
                <w:sz w:val="21"/>
              </w:rPr>
              <w:t>工频磁场</w:t>
            </w:r>
          </w:p>
        </w:tc>
        <w:tc>
          <w:tcPr>
            <w:tcW w:w="1799" w:type="dxa"/>
            <w:vAlign w:val="center"/>
          </w:tcPr>
          <w:p>
            <w:pPr>
              <w:pStyle w:val="19"/>
              <w:snapToGrid w:val="0"/>
              <w:spacing w:line="360" w:lineRule="auto"/>
              <w:ind w:firstLine="0"/>
              <w:contextualSpacing/>
              <w:jc w:val="center"/>
              <w:rPr>
                <w:rFonts w:ascii="Times New Roman"/>
                <w:color w:val="auto"/>
                <w:kern w:val="2"/>
                <w:sz w:val="21"/>
              </w:rPr>
            </w:pPr>
            <w:r>
              <w:rPr>
                <w:rFonts w:hint="eastAsia" w:ascii="Times New Roman"/>
                <w:color w:val="auto"/>
                <w:kern w:val="2"/>
                <w:sz w:val="21"/>
              </w:rPr>
              <w:t>11</w:t>
            </w:r>
            <w:r>
              <w:rPr>
                <w:rFonts w:ascii="Times New Roman"/>
                <w:color w:val="auto"/>
                <w:kern w:val="2"/>
                <w:sz w:val="21"/>
              </w:rPr>
              <w:t>0kV变电站</w:t>
            </w:r>
          </w:p>
        </w:tc>
        <w:tc>
          <w:tcPr>
            <w:tcW w:w="1266" w:type="dxa"/>
            <w:vAlign w:val="center"/>
          </w:tcPr>
          <w:p>
            <w:pPr>
              <w:pStyle w:val="19"/>
              <w:snapToGrid w:val="0"/>
              <w:spacing w:line="360" w:lineRule="auto"/>
              <w:ind w:firstLine="0"/>
              <w:contextualSpacing/>
              <w:jc w:val="center"/>
              <w:rPr>
                <w:rFonts w:ascii="Times New Roman"/>
                <w:color w:val="auto"/>
                <w:kern w:val="2"/>
                <w:sz w:val="21"/>
              </w:rPr>
            </w:pPr>
            <w:r>
              <w:rPr>
                <w:rFonts w:ascii="Times New Roman"/>
                <w:color w:val="auto"/>
                <w:kern w:val="2"/>
                <w:sz w:val="21"/>
              </w:rPr>
              <w:t>工频电场</w:t>
            </w:r>
          </w:p>
          <w:p>
            <w:pPr>
              <w:pStyle w:val="19"/>
              <w:snapToGrid w:val="0"/>
              <w:spacing w:line="360" w:lineRule="auto"/>
              <w:ind w:firstLine="0"/>
              <w:contextualSpacing/>
              <w:jc w:val="center"/>
              <w:rPr>
                <w:rFonts w:ascii="Times New Roman"/>
                <w:color w:val="auto"/>
                <w:kern w:val="2"/>
                <w:sz w:val="21"/>
              </w:rPr>
            </w:pPr>
            <w:r>
              <w:rPr>
                <w:rFonts w:ascii="Times New Roman"/>
                <w:color w:val="auto"/>
                <w:kern w:val="2"/>
                <w:sz w:val="21"/>
              </w:rPr>
              <w:t>工频磁场</w:t>
            </w:r>
          </w:p>
        </w:tc>
        <w:tc>
          <w:tcPr>
            <w:tcW w:w="1675" w:type="dxa"/>
            <w:vAlign w:val="center"/>
          </w:tcPr>
          <w:p>
            <w:pPr>
              <w:pStyle w:val="19"/>
              <w:snapToGrid w:val="0"/>
              <w:spacing w:line="360" w:lineRule="auto"/>
              <w:ind w:firstLine="0"/>
              <w:contextualSpacing/>
              <w:jc w:val="center"/>
              <w:rPr>
                <w:rFonts w:ascii="Times New Roman"/>
                <w:color w:val="auto"/>
                <w:kern w:val="2"/>
                <w:sz w:val="21"/>
              </w:rPr>
            </w:pPr>
            <w:r>
              <w:rPr>
                <w:rFonts w:ascii="Times New Roman"/>
                <w:color w:val="auto"/>
              </w:rPr>
              <w:t>——</w:t>
            </w:r>
          </w:p>
        </w:tc>
        <w:tc>
          <w:tcPr>
            <w:tcW w:w="2378" w:type="dxa"/>
            <w:vAlign w:val="center"/>
          </w:tcPr>
          <w:p>
            <w:pPr>
              <w:pStyle w:val="19"/>
              <w:snapToGrid w:val="0"/>
              <w:spacing w:line="360" w:lineRule="auto"/>
              <w:ind w:firstLine="0"/>
              <w:contextualSpacing/>
              <w:rPr>
                <w:rFonts w:ascii="Times New Roman"/>
                <w:color w:val="auto"/>
                <w:kern w:val="2"/>
                <w:sz w:val="21"/>
              </w:rPr>
            </w:pPr>
            <w:r>
              <w:rPr>
                <w:rFonts w:ascii="Times New Roman"/>
                <w:color w:val="auto"/>
                <w:kern w:val="2"/>
                <w:sz w:val="21"/>
              </w:rPr>
              <w:t xml:space="preserve">工频电场：&lt;4kV/m </w:t>
            </w:r>
          </w:p>
          <w:p>
            <w:pPr>
              <w:pStyle w:val="19"/>
              <w:snapToGrid w:val="0"/>
              <w:spacing w:line="360" w:lineRule="auto"/>
              <w:ind w:firstLine="0"/>
              <w:contextualSpacing/>
              <w:rPr>
                <w:rFonts w:ascii="Times New Roman"/>
                <w:color w:val="auto"/>
                <w:kern w:val="2"/>
                <w:sz w:val="21"/>
              </w:rPr>
            </w:pPr>
            <w:r>
              <w:rPr>
                <w:rFonts w:ascii="Times New Roman"/>
                <w:color w:val="auto"/>
                <w:kern w:val="2"/>
                <w:sz w:val="21"/>
              </w:rPr>
              <w:t>工频磁场：&lt;100μT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jc w:val="center"/>
        </w:trPr>
        <w:tc>
          <w:tcPr>
            <w:tcW w:w="1407" w:type="dxa"/>
            <w:vMerge w:val="restart"/>
            <w:vAlign w:val="center"/>
          </w:tcPr>
          <w:p>
            <w:pPr>
              <w:pStyle w:val="19"/>
              <w:snapToGrid w:val="0"/>
              <w:spacing w:line="360" w:lineRule="auto"/>
              <w:ind w:firstLine="0"/>
              <w:contextualSpacing/>
              <w:jc w:val="center"/>
              <w:rPr>
                <w:rFonts w:ascii="Times New Roman"/>
                <w:b/>
                <w:color w:val="auto"/>
                <w:kern w:val="2"/>
                <w:sz w:val="21"/>
              </w:rPr>
            </w:pPr>
            <w:r>
              <w:rPr>
                <w:rFonts w:ascii="Times New Roman"/>
                <w:b/>
                <w:color w:val="auto"/>
                <w:kern w:val="2"/>
                <w:sz w:val="21"/>
              </w:rPr>
              <w:t>固体废物</w:t>
            </w:r>
          </w:p>
        </w:tc>
        <w:tc>
          <w:tcPr>
            <w:tcW w:w="1799" w:type="dxa"/>
            <w:vAlign w:val="center"/>
          </w:tcPr>
          <w:p>
            <w:pPr>
              <w:pStyle w:val="119"/>
              <w:spacing w:line="240" w:lineRule="auto"/>
              <w:ind w:firstLine="0"/>
              <w:jc w:val="center"/>
              <w:rPr>
                <w:rFonts w:ascii="Times New Roman"/>
                <w:color w:val="auto"/>
                <w:sz w:val="21"/>
              </w:rPr>
            </w:pPr>
            <w:r>
              <w:rPr>
                <w:rFonts w:ascii="Times New Roman"/>
                <w:color w:val="auto"/>
                <w:sz w:val="21"/>
              </w:rPr>
              <w:t>施工期建筑垃圾</w:t>
            </w:r>
          </w:p>
        </w:tc>
        <w:tc>
          <w:tcPr>
            <w:tcW w:w="1266" w:type="dxa"/>
            <w:vAlign w:val="center"/>
          </w:tcPr>
          <w:p>
            <w:pPr>
              <w:pStyle w:val="119"/>
              <w:spacing w:line="240" w:lineRule="auto"/>
              <w:ind w:firstLine="0"/>
              <w:jc w:val="center"/>
              <w:rPr>
                <w:rFonts w:ascii="Times New Roman"/>
                <w:color w:val="auto"/>
                <w:sz w:val="21"/>
              </w:rPr>
            </w:pPr>
            <w:r>
              <w:rPr>
                <w:rFonts w:ascii="Times New Roman"/>
                <w:color w:val="auto"/>
                <w:sz w:val="21"/>
              </w:rPr>
              <w:t>建筑垃圾</w:t>
            </w:r>
          </w:p>
        </w:tc>
        <w:tc>
          <w:tcPr>
            <w:tcW w:w="4053" w:type="dxa"/>
            <w:gridSpan w:val="2"/>
            <w:vAlign w:val="center"/>
          </w:tcPr>
          <w:p>
            <w:pPr>
              <w:pStyle w:val="119"/>
              <w:spacing w:line="240" w:lineRule="auto"/>
              <w:ind w:firstLine="0"/>
              <w:jc w:val="center"/>
              <w:rPr>
                <w:rFonts w:ascii="Times New Roman"/>
                <w:color w:val="auto"/>
                <w:sz w:val="21"/>
              </w:rPr>
            </w:pPr>
            <w:r>
              <w:rPr>
                <w:rFonts w:ascii="Times New Roman"/>
                <w:color w:val="auto"/>
                <w:sz w:val="21"/>
              </w:rPr>
              <w:t>集中堆放，及时清运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9" w:hRule="atLeast"/>
          <w:jc w:val="center"/>
        </w:trPr>
        <w:tc>
          <w:tcPr>
            <w:tcW w:w="1407" w:type="dxa"/>
            <w:vMerge w:val="continue"/>
            <w:textDirection w:val="tbRlV"/>
            <w:vAlign w:val="center"/>
          </w:tcPr>
          <w:p>
            <w:pPr>
              <w:pStyle w:val="19"/>
              <w:spacing w:line="240" w:lineRule="atLeast"/>
              <w:ind w:left="113" w:right="113" w:firstLine="0"/>
              <w:jc w:val="center"/>
              <w:rPr>
                <w:rFonts w:ascii="Times New Roman"/>
                <w:b/>
                <w:color w:val="auto"/>
                <w:kern w:val="2"/>
                <w:sz w:val="21"/>
              </w:rPr>
            </w:pPr>
          </w:p>
        </w:tc>
        <w:tc>
          <w:tcPr>
            <w:tcW w:w="1799" w:type="dxa"/>
            <w:vAlign w:val="center"/>
          </w:tcPr>
          <w:p>
            <w:pPr>
              <w:pStyle w:val="103"/>
              <w:jc w:val="center"/>
              <w:rPr>
                <w:color w:val="auto"/>
                <w:kern w:val="2"/>
              </w:rPr>
            </w:pPr>
            <w:r>
              <w:rPr>
                <w:color w:val="auto"/>
                <w:kern w:val="2"/>
              </w:rPr>
              <w:t>施工期、运行期生活垃圾</w:t>
            </w:r>
          </w:p>
        </w:tc>
        <w:tc>
          <w:tcPr>
            <w:tcW w:w="1266" w:type="dxa"/>
            <w:vAlign w:val="center"/>
          </w:tcPr>
          <w:p>
            <w:pPr>
              <w:pStyle w:val="103"/>
              <w:jc w:val="center"/>
              <w:rPr>
                <w:color w:val="auto"/>
                <w:kern w:val="2"/>
              </w:rPr>
            </w:pPr>
            <w:r>
              <w:rPr>
                <w:color w:val="auto"/>
                <w:kern w:val="2"/>
              </w:rPr>
              <w:t>生活垃圾</w:t>
            </w:r>
          </w:p>
        </w:tc>
        <w:tc>
          <w:tcPr>
            <w:tcW w:w="4053" w:type="dxa"/>
            <w:gridSpan w:val="2"/>
            <w:vAlign w:val="center"/>
          </w:tcPr>
          <w:p>
            <w:pPr>
              <w:pStyle w:val="119"/>
              <w:spacing w:line="240" w:lineRule="auto"/>
              <w:ind w:firstLine="0"/>
              <w:jc w:val="center"/>
              <w:rPr>
                <w:rFonts w:ascii="Times New Roman"/>
                <w:color w:val="auto"/>
                <w:sz w:val="21"/>
                <w:szCs w:val="21"/>
              </w:rPr>
            </w:pPr>
            <w:r>
              <w:rPr>
                <w:rFonts w:ascii="Times New Roman"/>
                <w:color w:val="auto"/>
                <w:sz w:val="21"/>
                <w:szCs w:val="21"/>
              </w:rPr>
              <w:t>收集在垃圾桶内定期清运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1" w:hRule="atLeast"/>
          <w:jc w:val="center"/>
        </w:trPr>
        <w:tc>
          <w:tcPr>
            <w:tcW w:w="1407" w:type="dxa"/>
            <w:vMerge w:val="restart"/>
            <w:textDirection w:val="tbRlV"/>
            <w:vAlign w:val="center"/>
          </w:tcPr>
          <w:p>
            <w:pPr>
              <w:pStyle w:val="19"/>
              <w:spacing w:line="240" w:lineRule="atLeast"/>
              <w:ind w:left="113" w:right="113" w:firstLine="0"/>
              <w:jc w:val="center"/>
              <w:rPr>
                <w:rFonts w:ascii="Times New Roman"/>
                <w:b/>
                <w:color w:val="auto"/>
                <w:kern w:val="2"/>
                <w:sz w:val="21"/>
              </w:rPr>
            </w:pPr>
            <w:r>
              <w:rPr>
                <w:rFonts w:hint="eastAsia" w:ascii="Times New Roman"/>
                <w:b/>
                <w:color w:val="auto"/>
                <w:kern w:val="2"/>
                <w:sz w:val="21"/>
              </w:rPr>
              <w:t>危险</w:t>
            </w:r>
            <w:r>
              <w:rPr>
                <w:rFonts w:ascii="Times New Roman"/>
                <w:b/>
                <w:color w:val="auto"/>
                <w:kern w:val="2"/>
                <w:sz w:val="21"/>
              </w:rPr>
              <w:t>废物</w:t>
            </w:r>
          </w:p>
        </w:tc>
        <w:tc>
          <w:tcPr>
            <w:tcW w:w="1799" w:type="dxa"/>
            <w:vAlign w:val="center"/>
          </w:tcPr>
          <w:p>
            <w:pPr>
              <w:pStyle w:val="119"/>
              <w:spacing w:line="240" w:lineRule="auto"/>
              <w:ind w:firstLine="0"/>
              <w:jc w:val="center"/>
              <w:rPr>
                <w:rFonts w:ascii="Times New Roman"/>
                <w:color w:val="auto"/>
                <w:sz w:val="21"/>
                <w:szCs w:val="21"/>
              </w:rPr>
            </w:pPr>
            <w:r>
              <w:rPr>
                <w:rFonts w:ascii="Times New Roman"/>
                <w:color w:val="auto"/>
                <w:sz w:val="21"/>
                <w:szCs w:val="21"/>
              </w:rPr>
              <w:t>运行期废旧蓄电池</w:t>
            </w:r>
          </w:p>
        </w:tc>
        <w:tc>
          <w:tcPr>
            <w:tcW w:w="1266" w:type="dxa"/>
            <w:vAlign w:val="center"/>
          </w:tcPr>
          <w:p>
            <w:pPr>
              <w:pStyle w:val="119"/>
              <w:spacing w:line="240" w:lineRule="auto"/>
              <w:ind w:firstLine="0"/>
              <w:jc w:val="center"/>
              <w:rPr>
                <w:rFonts w:ascii="Times New Roman"/>
                <w:color w:val="auto"/>
                <w:sz w:val="21"/>
                <w:szCs w:val="21"/>
              </w:rPr>
            </w:pPr>
            <w:r>
              <w:rPr>
                <w:rFonts w:ascii="Times New Roman"/>
                <w:color w:val="auto"/>
                <w:sz w:val="21"/>
                <w:szCs w:val="21"/>
              </w:rPr>
              <w:t>废旧蓄电池</w:t>
            </w:r>
          </w:p>
        </w:tc>
        <w:tc>
          <w:tcPr>
            <w:tcW w:w="4053" w:type="dxa"/>
            <w:gridSpan w:val="2"/>
            <w:vAlign w:val="center"/>
          </w:tcPr>
          <w:p>
            <w:pPr>
              <w:pStyle w:val="119"/>
              <w:spacing w:line="240" w:lineRule="auto"/>
              <w:ind w:firstLine="0"/>
              <w:jc w:val="center"/>
              <w:rPr>
                <w:rFonts w:ascii="Times New Roman"/>
                <w:color w:val="auto"/>
                <w:sz w:val="21"/>
                <w:szCs w:val="21"/>
              </w:rPr>
            </w:pP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rFonts w:ascii="Times New Roman"/>
                <w:color w:val="auto"/>
                <w:sz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1" w:hRule="atLeast"/>
          <w:jc w:val="center"/>
        </w:trPr>
        <w:tc>
          <w:tcPr>
            <w:tcW w:w="1407" w:type="dxa"/>
            <w:vMerge w:val="continue"/>
            <w:textDirection w:val="tbRlV"/>
            <w:vAlign w:val="center"/>
          </w:tcPr>
          <w:p>
            <w:pPr>
              <w:pStyle w:val="19"/>
              <w:spacing w:line="240" w:lineRule="atLeast"/>
              <w:ind w:left="113" w:right="113" w:firstLine="0"/>
              <w:jc w:val="center"/>
              <w:rPr>
                <w:rFonts w:ascii="Times New Roman"/>
                <w:b/>
                <w:color w:val="auto"/>
                <w:kern w:val="2"/>
                <w:sz w:val="21"/>
              </w:rPr>
            </w:pPr>
          </w:p>
        </w:tc>
        <w:tc>
          <w:tcPr>
            <w:tcW w:w="1799" w:type="dxa"/>
            <w:vAlign w:val="center"/>
          </w:tcPr>
          <w:p>
            <w:pPr>
              <w:pStyle w:val="19"/>
              <w:spacing w:line="240" w:lineRule="atLeast"/>
              <w:ind w:firstLine="0"/>
              <w:jc w:val="center"/>
              <w:rPr>
                <w:rFonts w:ascii="Times New Roman"/>
                <w:color w:val="auto"/>
                <w:kern w:val="2"/>
                <w:sz w:val="21"/>
              </w:rPr>
            </w:pPr>
            <w:r>
              <w:rPr>
                <w:rFonts w:ascii="Times New Roman"/>
                <w:color w:val="auto"/>
                <w:sz w:val="21"/>
                <w:szCs w:val="21"/>
              </w:rPr>
              <w:t>运行期</w:t>
            </w:r>
            <w:r>
              <w:rPr>
                <w:rFonts w:hint="eastAsia" w:ascii="Times New Roman"/>
                <w:color w:val="auto"/>
                <w:kern w:val="2"/>
                <w:sz w:val="21"/>
              </w:rPr>
              <w:t>事故状态或检修</w:t>
            </w:r>
          </w:p>
        </w:tc>
        <w:tc>
          <w:tcPr>
            <w:tcW w:w="1266" w:type="dxa"/>
            <w:vAlign w:val="center"/>
          </w:tcPr>
          <w:p>
            <w:pPr>
              <w:pStyle w:val="19"/>
              <w:spacing w:line="240" w:lineRule="atLeast"/>
              <w:ind w:firstLine="0"/>
              <w:jc w:val="center"/>
              <w:rPr>
                <w:rFonts w:ascii="Times New Roman"/>
                <w:color w:val="auto"/>
                <w:kern w:val="2"/>
                <w:sz w:val="21"/>
              </w:rPr>
            </w:pPr>
            <w:r>
              <w:rPr>
                <w:rFonts w:hint="eastAsia" w:ascii="Times New Roman"/>
                <w:color w:val="auto"/>
                <w:kern w:val="2"/>
                <w:sz w:val="21"/>
              </w:rPr>
              <w:t>变压器油及废油渣</w:t>
            </w:r>
          </w:p>
        </w:tc>
        <w:tc>
          <w:tcPr>
            <w:tcW w:w="4053" w:type="dxa"/>
            <w:gridSpan w:val="2"/>
            <w:vAlign w:val="center"/>
          </w:tcPr>
          <w:p>
            <w:pPr>
              <w:pStyle w:val="19"/>
              <w:spacing w:line="240" w:lineRule="atLeast"/>
              <w:ind w:firstLine="0"/>
              <w:jc w:val="center"/>
              <w:rPr>
                <w:rFonts w:ascii="Times New Roman"/>
                <w:color w:val="auto"/>
                <w:kern w:val="2"/>
                <w:sz w:val="21"/>
              </w:rPr>
            </w:pPr>
            <w:r>
              <w:rPr>
                <w:rFonts w:hint="eastAsia" w:ascii="Times New Roman"/>
                <w:color w:val="auto"/>
                <w:sz w:val="21"/>
                <w:szCs w:val="21"/>
              </w:rPr>
              <w:t>变压器油进行专业虑油处理，以去除变压器油中的微量杂质，滤油机专用滤芯饱和后返厂再利用，油渣交由具有危险废物处理资质的单位处理。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0" w:hRule="atLeast"/>
          <w:jc w:val="center"/>
        </w:trPr>
        <w:tc>
          <w:tcPr>
            <w:tcW w:w="1407" w:type="dxa"/>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噪  声</w:t>
            </w:r>
          </w:p>
        </w:tc>
        <w:tc>
          <w:tcPr>
            <w:tcW w:w="7118" w:type="dxa"/>
            <w:gridSpan w:val="4"/>
            <w:vAlign w:val="center"/>
          </w:tcPr>
          <w:p>
            <w:pPr>
              <w:pStyle w:val="19"/>
              <w:spacing w:line="360" w:lineRule="exact"/>
              <w:ind w:firstLine="420" w:firstLineChars="200"/>
              <w:rPr>
                <w:rFonts w:ascii="Times New Roman"/>
                <w:color w:val="auto"/>
                <w:kern w:val="2"/>
                <w:sz w:val="21"/>
              </w:rPr>
            </w:pPr>
            <w:r>
              <w:rPr>
                <w:rFonts w:ascii="Times New Roman"/>
                <w:color w:val="auto"/>
                <w:kern w:val="2"/>
                <w:sz w:val="21"/>
              </w:rPr>
              <w:t>变电站施工中主要的噪声源有卡车、挖土机等，工程施工周期短，施工结束后对周围环境的影响即结束。变电站运行噪声源主要来自于主变压器，</w:t>
            </w:r>
            <w:r>
              <w:rPr>
                <w:rFonts w:hint="eastAsia" w:ascii="Times New Roman"/>
                <w:color w:val="auto"/>
                <w:sz w:val="21"/>
                <w:szCs w:val="21"/>
              </w:rPr>
              <w:t>11</w:t>
            </w:r>
            <w:r>
              <w:rPr>
                <w:rFonts w:ascii="Times New Roman"/>
                <w:color w:val="auto"/>
                <w:sz w:val="21"/>
                <w:szCs w:val="21"/>
              </w:rPr>
              <w:t>0kV主变压器选用低噪声设备</w:t>
            </w:r>
            <w:r>
              <w:rPr>
                <w:rFonts w:hint="eastAsia" w:ascii="Times New Roman"/>
                <w:color w:val="auto"/>
                <w:kern w:val="2"/>
                <w:sz w:val="21"/>
              </w:rPr>
              <w:t>，</w:t>
            </w:r>
            <w:r>
              <w:rPr>
                <w:rFonts w:ascii="Times New Roman"/>
                <w:color w:val="auto"/>
                <w:kern w:val="2"/>
                <w:sz w:val="21"/>
              </w:rPr>
              <w:t>声源设备声压级不大于</w:t>
            </w:r>
            <w:r>
              <w:rPr>
                <w:rFonts w:hint="eastAsia" w:ascii="Times New Roman"/>
                <w:color w:val="auto"/>
                <w:kern w:val="2"/>
                <w:sz w:val="21"/>
              </w:rPr>
              <w:t>63.7dB(A)。</w:t>
            </w:r>
            <w:r>
              <w:rPr>
                <w:rFonts w:ascii="Times New Roman"/>
                <w:color w:val="auto"/>
                <w:kern w:val="2"/>
                <w:sz w:val="21"/>
              </w:rPr>
              <w:t>经预测，变电站本期</w:t>
            </w:r>
            <w:r>
              <w:rPr>
                <w:rFonts w:hint="eastAsia" w:ascii="Times New Roman"/>
                <w:color w:val="auto"/>
                <w:kern w:val="2"/>
                <w:sz w:val="21"/>
              </w:rPr>
              <w:t>增容</w:t>
            </w:r>
            <w:r>
              <w:rPr>
                <w:rFonts w:ascii="Times New Roman"/>
                <w:color w:val="auto"/>
                <w:kern w:val="2"/>
                <w:sz w:val="21"/>
              </w:rPr>
              <w:t>工程投运后，厂界环境噪声排放满足《工业企业厂界环境噪声排放标准》（GB12348-2008）2类标准。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84" w:hRule="atLeast"/>
          <w:jc w:val="center"/>
        </w:trPr>
        <w:tc>
          <w:tcPr>
            <w:tcW w:w="1407" w:type="dxa"/>
            <w:vAlign w:val="center"/>
          </w:tcPr>
          <w:p>
            <w:pPr>
              <w:pStyle w:val="19"/>
              <w:spacing w:line="240" w:lineRule="atLeast"/>
              <w:ind w:firstLine="0"/>
              <w:jc w:val="center"/>
              <w:rPr>
                <w:rFonts w:ascii="Times New Roman"/>
                <w:b/>
                <w:color w:val="auto"/>
                <w:kern w:val="2"/>
                <w:sz w:val="21"/>
              </w:rPr>
            </w:pPr>
            <w:r>
              <w:rPr>
                <w:rFonts w:ascii="Times New Roman"/>
                <w:b/>
                <w:color w:val="auto"/>
                <w:kern w:val="2"/>
                <w:sz w:val="21"/>
              </w:rPr>
              <w:t>其  他</w:t>
            </w:r>
          </w:p>
        </w:tc>
        <w:tc>
          <w:tcPr>
            <w:tcW w:w="7118" w:type="dxa"/>
            <w:gridSpan w:val="4"/>
            <w:vAlign w:val="center"/>
          </w:tcPr>
          <w:p>
            <w:pPr>
              <w:pStyle w:val="19"/>
              <w:spacing w:line="360" w:lineRule="exact"/>
              <w:ind w:firstLine="420" w:firstLineChars="200"/>
              <w:rPr>
                <w:rFonts w:ascii="Times New Roman"/>
                <w:color w:val="auto"/>
                <w:kern w:val="2"/>
                <w:sz w:val="21"/>
              </w:rPr>
            </w:pPr>
            <w:r>
              <w:rPr>
                <w:rFonts w:ascii="Times New Roman"/>
                <w:color w:val="auto"/>
                <w:kern w:val="2"/>
                <w:sz w:val="21"/>
              </w:rPr>
              <w:t>变电站在</w:t>
            </w:r>
            <w:r>
              <w:rPr>
                <w:rFonts w:hint="eastAsia" w:ascii="Times New Roman"/>
                <w:color w:val="auto"/>
                <w:kern w:val="2"/>
                <w:sz w:val="21"/>
              </w:rPr>
              <w:t>前期已设置</w:t>
            </w:r>
            <w:r>
              <w:rPr>
                <w:rFonts w:ascii="Times New Roman"/>
                <w:color w:val="auto"/>
                <w:kern w:val="2"/>
                <w:sz w:val="21"/>
              </w:rPr>
              <w:t>了事故油池</w:t>
            </w:r>
            <w:r>
              <w:rPr>
                <w:rFonts w:hint="eastAsia" w:ascii="Times New Roman"/>
                <w:color w:val="auto"/>
                <w:kern w:val="2"/>
                <w:sz w:val="21"/>
              </w:rPr>
              <w:t>（29.86m</w:t>
            </w:r>
            <w:r>
              <w:rPr>
                <w:rFonts w:hint="eastAsia" w:ascii="Times New Roman"/>
                <w:color w:val="auto"/>
                <w:kern w:val="2"/>
                <w:sz w:val="21"/>
                <w:vertAlign w:val="superscript"/>
              </w:rPr>
              <w:t>3</w:t>
            </w:r>
            <w:r>
              <w:rPr>
                <w:rFonts w:hint="eastAsia" w:ascii="Times New Roman"/>
                <w:color w:val="auto"/>
                <w:kern w:val="2"/>
                <w:sz w:val="21"/>
              </w:rPr>
              <w:t>）</w:t>
            </w:r>
            <w:r>
              <w:rPr>
                <w:rFonts w:ascii="Times New Roman"/>
                <w:color w:val="auto"/>
                <w:kern w:val="2"/>
                <w:sz w:val="21"/>
              </w:rPr>
              <w:t>，变压器</w:t>
            </w:r>
            <w:r>
              <w:rPr>
                <w:rFonts w:hint="eastAsia" w:ascii="Times New Roman"/>
                <w:color w:val="auto"/>
                <w:kern w:val="2"/>
                <w:sz w:val="21"/>
              </w:rPr>
              <w:t>发生</w:t>
            </w:r>
            <w:r>
              <w:rPr>
                <w:rFonts w:ascii="Times New Roman"/>
                <w:color w:val="auto"/>
                <w:kern w:val="2"/>
                <w:sz w:val="21"/>
              </w:rPr>
              <w:t>事故</w:t>
            </w:r>
            <w:r>
              <w:rPr>
                <w:rFonts w:hint="eastAsia" w:ascii="Times New Roman"/>
                <w:color w:val="auto"/>
                <w:kern w:val="2"/>
                <w:sz w:val="21"/>
              </w:rPr>
              <w:t>或检修时</w:t>
            </w:r>
            <w:r>
              <w:rPr>
                <w:rFonts w:ascii="Times New Roman"/>
                <w:color w:val="auto"/>
                <w:kern w:val="2"/>
                <w:sz w:val="21"/>
              </w:rPr>
              <w:t>，变压器油进入事故油池，不外排。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22" w:hRule="atLeast"/>
          <w:jc w:val="center"/>
        </w:trPr>
        <w:tc>
          <w:tcPr>
            <w:tcW w:w="8525" w:type="dxa"/>
            <w:gridSpan w:val="5"/>
          </w:tcPr>
          <w:p>
            <w:pPr>
              <w:pStyle w:val="19"/>
              <w:spacing w:line="360" w:lineRule="auto"/>
              <w:ind w:firstLine="0"/>
              <w:jc w:val="left"/>
              <w:rPr>
                <w:rFonts w:ascii="Times New Roman"/>
                <w:b/>
                <w:color w:val="auto"/>
                <w:kern w:val="2"/>
                <w:sz w:val="21"/>
              </w:rPr>
            </w:pPr>
            <w:r>
              <w:rPr>
                <w:rFonts w:ascii="Times New Roman"/>
                <w:b/>
                <w:color w:val="auto"/>
                <w:kern w:val="2"/>
                <w:sz w:val="21"/>
              </w:rPr>
              <w:t>生态保护措施及预期效果</w:t>
            </w:r>
          </w:p>
          <w:p>
            <w:pPr>
              <w:autoSpaceDE w:val="0"/>
              <w:autoSpaceDN w:val="0"/>
              <w:adjustRightInd w:val="0"/>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w:t>
            </w:r>
            <w:r>
              <w:rPr>
                <w:rFonts w:hint="eastAsia" w:ascii="Times New Roman" w:hAnsi="Times New Roman"/>
                <w:color w:val="auto"/>
                <w:szCs w:val="21"/>
              </w:rPr>
              <w:t>主变增容</w:t>
            </w:r>
            <w:r>
              <w:rPr>
                <w:rFonts w:ascii="Times New Roman" w:hAnsi="Times New Roman"/>
                <w:color w:val="auto"/>
                <w:szCs w:val="21"/>
              </w:rPr>
              <w:t>工程在变电站场地内进行，不新征土地，对当地植被及生态系统没有影响。</w:t>
            </w:r>
          </w:p>
        </w:tc>
      </w:tr>
    </w:tbl>
    <w:p>
      <w:pPr>
        <w:pStyle w:val="2"/>
        <w:snapToGrid w:val="0"/>
        <w:spacing w:before="0" w:after="0" w:line="240" w:lineRule="auto"/>
        <w:contextualSpacing/>
        <w:rPr>
          <w:color w:val="auto"/>
          <w:sz w:val="32"/>
          <w:szCs w:val="32"/>
        </w:rPr>
      </w:pPr>
      <w:bookmarkStart w:id="107" w:name="_Toc418358651"/>
      <w:bookmarkStart w:id="108" w:name="_Toc418598208"/>
      <w:bookmarkStart w:id="109" w:name="_Toc494506660"/>
      <w:r>
        <w:rPr>
          <w:rFonts w:hint="eastAsia"/>
          <w:color w:val="auto"/>
          <w:sz w:val="32"/>
          <w:szCs w:val="32"/>
        </w:rPr>
        <w:t>9</w:t>
      </w:r>
      <w:r>
        <w:rPr>
          <w:color w:val="auto"/>
          <w:sz w:val="32"/>
          <w:szCs w:val="32"/>
        </w:rPr>
        <w:t>环境监测和环境管理</w:t>
      </w:r>
      <w:bookmarkEnd w:id="107"/>
      <w:bookmarkEnd w:id="108"/>
      <w:bookmarkEnd w:id="109"/>
    </w:p>
    <w:tbl>
      <w:tblPr>
        <w:tblStyle w:val="44"/>
        <w:tblpPr w:leftFromText="180" w:rightFromText="180" w:vertAnchor="text" w:horzAnchor="margin" w:tblpY="93"/>
        <w:tblW w:w="85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598" w:hRule="atLeast"/>
        </w:trPr>
        <w:tc>
          <w:tcPr>
            <w:tcW w:w="8559" w:type="dxa"/>
          </w:tcPr>
          <w:p>
            <w:pPr>
              <w:pStyle w:val="3"/>
              <w:snapToGrid w:val="0"/>
              <w:spacing w:before="0" w:after="0" w:line="360" w:lineRule="auto"/>
              <w:contextualSpacing/>
              <w:rPr>
                <w:rFonts w:ascii="Times New Roman" w:hAnsi="Times New Roman" w:eastAsia="宋体"/>
                <w:color w:val="auto"/>
                <w:sz w:val="28"/>
                <w:szCs w:val="28"/>
              </w:rPr>
            </w:pPr>
            <w:bookmarkStart w:id="110" w:name="_Toc437247927"/>
            <w:bookmarkStart w:id="111" w:name="_Toc494506661"/>
            <w:r>
              <w:rPr>
                <w:rFonts w:hint="eastAsia" w:ascii="Times New Roman" w:hAnsi="Times New Roman" w:eastAsia="宋体"/>
                <w:color w:val="auto"/>
                <w:sz w:val="28"/>
                <w:szCs w:val="28"/>
              </w:rPr>
              <w:t>9</w:t>
            </w:r>
            <w:r>
              <w:rPr>
                <w:rFonts w:ascii="Times New Roman" w:hAnsi="Times New Roman" w:eastAsia="宋体"/>
                <w:color w:val="auto"/>
                <w:sz w:val="28"/>
                <w:szCs w:val="28"/>
              </w:rPr>
              <w:t>.1环境管理</w:t>
            </w:r>
            <w:bookmarkEnd w:id="110"/>
            <w:bookmarkEnd w:id="111"/>
            <w:bookmarkStart w:id="112" w:name="_Toc49231309"/>
            <w:bookmarkStart w:id="113" w:name="_Toc61547879"/>
            <w:bookmarkStart w:id="114" w:name="_Toc89674228"/>
            <w:bookmarkStart w:id="115" w:name="_Toc91387642"/>
            <w:bookmarkStart w:id="116" w:name="_Toc96488975"/>
            <w:bookmarkStart w:id="117" w:name="_Toc101838979"/>
            <w:bookmarkStart w:id="118" w:name="_Toc114652161"/>
            <w:bookmarkStart w:id="119" w:name="_Toc121137505"/>
            <w:bookmarkStart w:id="120" w:name="_Toc148169311"/>
            <w:bookmarkStart w:id="121" w:name="_Toc201641244"/>
          </w:p>
          <w:p>
            <w:pPr>
              <w:snapToGrid w:val="0"/>
              <w:spacing w:line="360" w:lineRule="auto"/>
              <w:ind w:firstLine="420" w:firstLineChars="200"/>
              <w:contextualSpacing/>
              <w:rPr>
                <w:rFonts w:ascii="Times New Roman" w:hAnsi="Times New Roman"/>
                <w:color w:val="auto"/>
                <w:kern w:val="0"/>
                <w:szCs w:val="21"/>
              </w:rPr>
            </w:pPr>
            <w:r>
              <w:rPr>
                <w:rFonts w:ascii="Times New Roman" w:hAnsi="Times New Roman"/>
                <w:color w:val="auto"/>
                <w:kern w:val="0"/>
                <w:szCs w:val="21"/>
              </w:rPr>
              <w:t>对本次变电站</w:t>
            </w:r>
            <w:r>
              <w:rPr>
                <w:rFonts w:hint="eastAsia" w:ascii="Times New Roman" w:hAnsi="Times New Roman"/>
                <w:color w:val="auto"/>
                <w:kern w:val="0"/>
                <w:szCs w:val="21"/>
              </w:rPr>
              <w:t>增容</w:t>
            </w:r>
            <w:r>
              <w:rPr>
                <w:rFonts w:ascii="Times New Roman" w:hAnsi="Times New Roman"/>
                <w:color w:val="auto"/>
                <w:kern w:val="0"/>
                <w:szCs w:val="21"/>
              </w:rPr>
              <w:t>工程，建设单位应指定或兼职人员具体负责执行有关的环境保护对策措施，并接受有关部门的监督和管理。</w:t>
            </w:r>
          </w:p>
          <w:bookmarkEnd w:id="112"/>
          <w:bookmarkEnd w:id="113"/>
          <w:bookmarkEnd w:id="114"/>
          <w:bookmarkEnd w:id="115"/>
          <w:bookmarkEnd w:id="116"/>
          <w:bookmarkEnd w:id="117"/>
          <w:bookmarkEnd w:id="118"/>
          <w:bookmarkEnd w:id="119"/>
          <w:bookmarkEnd w:id="120"/>
          <w:bookmarkEnd w:id="121"/>
          <w:p>
            <w:pPr>
              <w:pStyle w:val="119"/>
              <w:snapToGrid w:val="0"/>
              <w:spacing w:line="360" w:lineRule="auto"/>
              <w:ind w:firstLine="0"/>
              <w:contextualSpacing/>
              <w:rPr>
                <w:rFonts w:ascii="Times New Roman"/>
                <w:b/>
                <w:color w:val="auto"/>
                <w:szCs w:val="24"/>
              </w:rPr>
            </w:pPr>
            <w:r>
              <w:rPr>
                <w:rFonts w:hint="eastAsia" w:ascii="Times New Roman"/>
                <w:b/>
                <w:color w:val="auto"/>
                <w:szCs w:val="24"/>
              </w:rPr>
              <w:t>9</w:t>
            </w:r>
            <w:r>
              <w:rPr>
                <w:rFonts w:ascii="Times New Roman"/>
                <w:b/>
                <w:color w:val="auto"/>
                <w:szCs w:val="24"/>
              </w:rPr>
              <w:t>.1.1施工期的环境管理</w:t>
            </w:r>
          </w:p>
          <w:p>
            <w:pPr>
              <w:pStyle w:val="119"/>
              <w:snapToGrid w:val="0"/>
              <w:spacing w:line="360" w:lineRule="auto"/>
              <w:ind w:firstLine="420" w:firstLineChars="200"/>
              <w:contextualSpacing/>
              <w:rPr>
                <w:rFonts w:ascii="Times New Roman"/>
                <w:color w:val="auto"/>
                <w:kern w:val="0"/>
                <w:sz w:val="21"/>
                <w:szCs w:val="21"/>
              </w:rPr>
            </w:pPr>
            <w:r>
              <w:rPr>
                <w:rFonts w:ascii="Times New Roman"/>
                <w:color w:val="auto"/>
                <w:kern w:val="0"/>
                <w:sz w:val="21"/>
                <w:szCs w:val="21"/>
              </w:rPr>
              <w:t>业主单位应配备环境管理人员，负责环境保护管理工作。环境管理人员应对施工单位提出施工期间的环保要求。详细说明施工期应注意的环保问题，严格要求施工单位按环保设计要求进行施工。具体要求如下：</w:t>
            </w:r>
          </w:p>
          <w:p>
            <w:pPr>
              <w:pStyle w:val="119"/>
              <w:snapToGrid w:val="0"/>
              <w:spacing w:line="360" w:lineRule="auto"/>
              <w:ind w:firstLine="420" w:firstLineChars="200"/>
              <w:contextualSpacing/>
              <w:rPr>
                <w:rFonts w:ascii="Times New Roman"/>
                <w:color w:val="auto"/>
                <w:kern w:val="0"/>
                <w:sz w:val="21"/>
                <w:szCs w:val="21"/>
              </w:rPr>
            </w:pPr>
            <w:r>
              <w:rPr>
                <w:rFonts w:ascii="Times New Roman"/>
                <w:color w:val="auto"/>
                <w:kern w:val="0"/>
                <w:sz w:val="21"/>
                <w:szCs w:val="21"/>
              </w:rPr>
              <w:t>（1）工程的施工承包合同中应包括有环境保护的条款，承包商应严格执行设计和环境影响评价中提出的影响防治措施，遵守环保法规。</w:t>
            </w:r>
          </w:p>
          <w:p>
            <w:pPr>
              <w:pStyle w:val="119"/>
              <w:snapToGrid w:val="0"/>
              <w:spacing w:line="360" w:lineRule="auto"/>
              <w:ind w:firstLine="420" w:firstLineChars="200"/>
              <w:contextualSpacing/>
              <w:rPr>
                <w:rFonts w:ascii="Times New Roman"/>
                <w:color w:val="auto"/>
                <w:kern w:val="0"/>
                <w:sz w:val="21"/>
                <w:szCs w:val="21"/>
              </w:rPr>
            </w:pPr>
            <w:r>
              <w:rPr>
                <w:rFonts w:ascii="Times New Roman"/>
                <w:color w:val="auto"/>
                <w:kern w:val="0"/>
                <w:sz w:val="21"/>
                <w:szCs w:val="21"/>
              </w:rPr>
              <w:t>（2）施工单位在施工前应组织施工人员学习本报告表以及《中华人民共和国水土保持法》、《土地法》、《环境保护法》等有关环保法规，做到施工人员知法、懂法和守法。</w:t>
            </w:r>
          </w:p>
          <w:p>
            <w:pPr>
              <w:pStyle w:val="119"/>
              <w:snapToGrid w:val="0"/>
              <w:spacing w:line="360" w:lineRule="auto"/>
              <w:ind w:firstLine="420" w:firstLineChars="200"/>
              <w:contextualSpacing/>
              <w:rPr>
                <w:rFonts w:ascii="Times New Roman"/>
                <w:color w:val="auto"/>
                <w:kern w:val="0"/>
                <w:sz w:val="21"/>
                <w:szCs w:val="21"/>
              </w:rPr>
            </w:pPr>
            <w:r>
              <w:rPr>
                <w:rFonts w:ascii="Times New Roman"/>
                <w:color w:val="auto"/>
                <w:kern w:val="0"/>
                <w:sz w:val="21"/>
                <w:szCs w:val="21"/>
              </w:rPr>
              <w:t>（3）环境管理人员应对施工活动进行全过程环境监督，以保证施工期环境保护措施的全面落实。</w:t>
            </w:r>
          </w:p>
          <w:p>
            <w:pPr>
              <w:pStyle w:val="119"/>
              <w:snapToGrid w:val="0"/>
              <w:spacing w:line="360" w:lineRule="auto"/>
              <w:ind w:firstLine="0"/>
              <w:contextualSpacing/>
              <w:rPr>
                <w:rFonts w:ascii="Times New Roman"/>
                <w:b/>
                <w:color w:val="auto"/>
                <w:szCs w:val="24"/>
              </w:rPr>
            </w:pPr>
            <w:r>
              <w:rPr>
                <w:rFonts w:hint="eastAsia" w:ascii="Times New Roman"/>
                <w:b/>
                <w:color w:val="auto"/>
                <w:szCs w:val="24"/>
              </w:rPr>
              <w:t>9</w:t>
            </w:r>
            <w:r>
              <w:rPr>
                <w:rFonts w:ascii="Times New Roman"/>
                <w:b/>
                <w:color w:val="auto"/>
                <w:szCs w:val="24"/>
              </w:rPr>
              <w:t>.1.2运行期的环境管理</w:t>
            </w:r>
          </w:p>
          <w:p>
            <w:pPr>
              <w:pStyle w:val="119"/>
              <w:snapToGrid w:val="0"/>
              <w:spacing w:line="360" w:lineRule="auto"/>
              <w:ind w:firstLine="420" w:firstLineChars="200"/>
              <w:contextualSpacing/>
              <w:rPr>
                <w:rFonts w:ascii="Times New Roman"/>
                <w:color w:val="auto"/>
                <w:kern w:val="0"/>
                <w:sz w:val="21"/>
                <w:szCs w:val="21"/>
              </w:rPr>
            </w:pPr>
            <w:r>
              <w:rPr>
                <w:rFonts w:ascii="Times New Roman"/>
                <w:color w:val="auto"/>
                <w:kern w:val="0"/>
                <w:sz w:val="21"/>
                <w:szCs w:val="21"/>
              </w:rPr>
              <w:t>建设单位的兼职环保人员对输变电工程的建设、生产全过程实行监督管理，其主要工作内容如下：</w:t>
            </w:r>
          </w:p>
          <w:p>
            <w:pPr>
              <w:snapToGrid w:val="0"/>
              <w:spacing w:line="360" w:lineRule="auto"/>
              <w:ind w:firstLine="420" w:firstLineChars="200"/>
              <w:contextualSpacing/>
              <w:rPr>
                <w:rFonts w:ascii="Times New Roman" w:hAnsi="Times New Roman"/>
                <w:color w:val="auto"/>
                <w:kern w:val="0"/>
                <w:szCs w:val="21"/>
              </w:rPr>
            </w:pPr>
            <w:r>
              <w:rPr>
                <w:rFonts w:ascii="Times New Roman" w:hAnsi="Times New Roman"/>
                <w:color w:val="auto"/>
                <w:kern w:val="0"/>
                <w:szCs w:val="21"/>
              </w:rPr>
              <w:t>（1）负责办理建设项目的环保报批手续。</w:t>
            </w:r>
          </w:p>
          <w:p>
            <w:pPr>
              <w:snapToGrid w:val="0"/>
              <w:spacing w:line="360" w:lineRule="auto"/>
              <w:ind w:firstLine="420" w:firstLineChars="200"/>
              <w:contextualSpacing/>
              <w:rPr>
                <w:rFonts w:ascii="Times New Roman" w:hAnsi="Times New Roman"/>
                <w:color w:val="auto"/>
                <w:kern w:val="0"/>
                <w:szCs w:val="21"/>
              </w:rPr>
            </w:pPr>
            <w:r>
              <w:rPr>
                <w:rFonts w:ascii="Times New Roman" w:hAnsi="Times New Roman"/>
                <w:color w:val="auto"/>
                <w:kern w:val="0"/>
                <w:szCs w:val="21"/>
              </w:rPr>
              <w:t>（2）参与制定建设项目环保治理方案和竣工验收等工作。</w:t>
            </w:r>
          </w:p>
          <w:p>
            <w:pPr>
              <w:snapToGrid w:val="0"/>
              <w:spacing w:line="360" w:lineRule="auto"/>
              <w:ind w:firstLine="420" w:firstLineChars="200"/>
              <w:contextualSpacing/>
              <w:rPr>
                <w:rFonts w:ascii="Times New Roman" w:hAnsi="Times New Roman"/>
                <w:color w:val="auto"/>
                <w:kern w:val="0"/>
                <w:szCs w:val="21"/>
              </w:rPr>
            </w:pPr>
            <w:r>
              <w:rPr>
                <w:rFonts w:ascii="Times New Roman" w:hAnsi="Times New Roman"/>
                <w:color w:val="auto"/>
                <w:kern w:val="0"/>
                <w:szCs w:val="21"/>
              </w:rPr>
              <w:t>（3）检查、监督项目环保治理措施在建设过程中的落实情况。</w:t>
            </w:r>
          </w:p>
          <w:p>
            <w:pPr>
              <w:snapToGrid w:val="0"/>
              <w:spacing w:line="360" w:lineRule="auto"/>
              <w:ind w:firstLine="420" w:firstLineChars="200"/>
              <w:contextualSpacing/>
              <w:rPr>
                <w:rFonts w:ascii="Times New Roman" w:hAnsi="Times New Roman"/>
                <w:color w:val="auto"/>
                <w:kern w:val="0"/>
                <w:szCs w:val="21"/>
              </w:rPr>
            </w:pPr>
            <w:r>
              <w:rPr>
                <w:rFonts w:ascii="Times New Roman" w:hAnsi="Times New Roman"/>
                <w:color w:val="auto"/>
                <w:kern w:val="0"/>
                <w:szCs w:val="21"/>
              </w:rPr>
              <w:t>（4）在建设项目投运后，负责组织实施环境监测计划。</w:t>
            </w:r>
          </w:p>
          <w:p>
            <w:pPr>
              <w:pStyle w:val="3"/>
              <w:snapToGrid w:val="0"/>
              <w:spacing w:before="0" w:after="0" w:line="360" w:lineRule="auto"/>
              <w:contextualSpacing/>
              <w:rPr>
                <w:rFonts w:ascii="Times New Roman" w:hAnsi="Times New Roman" w:eastAsia="宋体"/>
                <w:color w:val="auto"/>
                <w:sz w:val="28"/>
                <w:szCs w:val="28"/>
              </w:rPr>
            </w:pPr>
            <w:bookmarkStart w:id="122" w:name="_Toc49231308"/>
            <w:bookmarkStart w:id="123" w:name="_Toc61547878"/>
            <w:bookmarkStart w:id="124" w:name="_Toc89674227"/>
            <w:bookmarkStart w:id="125" w:name="_Toc96488977"/>
            <w:bookmarkStart w:id="126" w:name="_Toc101838981"/>
            <w:bookmarkStart w:id="127" w:name="_Toc114652163"/>
            <w:bookmarkStart w:id="128" w:name="_Toc121137507"/>
            <w:bookmarkStart w:id="129" w:name="_Toc148169313"/>
            <w:bookmarkStart w:id="130" w:name="_Toc201641246"/>
            <w:bookmarkStart w:id="131" w:name="_Toc407024198"/>
            <w:bookmarkStart w:id="132" w:name="_Toc419124837"/>
            <w:bookmarkStart w:id="133" w:name="_Toc428736651"/>
            <w:bookmarkStart w:id="134" w:name="_Toc435297916"/>
            <w:bookmarkStart w:id="135" w:name="_Toc494506662"/>
            <w:r>
              <w:rPr>
                <w:rFonts w:hint="eastAsia" w:ascii="Times New Roman" w:hAnsi="Times New Roman" w:eastAsia="宋体"/>
                <w:color w:val="auto"/>
                <w:sz w:val="28"/>
                <w:szCs w:val="28"/>
              </w:rPr>
              <w:t>9</w:t>
            </w:r>
            <w:r>
              <w:rPr>
                <w:rFonts w:ascii="Times New Roman" w:hAnsi="Times New Roman" w:eastAsia="宋体"/>
                <w:color w:val="auto"/>
                <w:sz w:val="28"/>
                <w:szCs w:val="28"/>
              </w:rPr>
              <w:t>.</w:t>
            </w:r>
            <w:bookmarkEnd w:id="122"/>
            <w:bookmarkEnd w:id="123"/>
            <w:bookmarkEnd w:id="124"/>
            <w:r>
              <w:rPr>
                <w:rFonts w:ascii="Times New Roman" w:hAnsi="Times New Roman" w:eastAsia="宋体"/>
                <w:color w:val="auto"/>
                <w:sz w:val="28"/>
                <w:szCs w:val="28"/>
              </w:rPr>
              <w:t>2环境监测</w:t>
            </w:r>
            <w:bookmarkEnd w:id="125"/>
            <w:bookmarkEnd w:id="126"/>
            <w:bookmarkEnd w:id="127"/>
            <w:bookmarkEnd w:id="128"/>
            <w:bookmarkEnd w:id="129"/>
            <w:bookmarkEnd w:id="130"/>
            <w:bookmarkEnd w:id="131"/>
            <w:bookmarkEnd w:id="132"/>
            <w:bookmarkEnd w:id="133"/>
            <w:bookmarkEnd w:id="134"/>
            <w:bookmarkEnd w:id="135"/>
          </w:p>
          <w:p>
            <w:pPr>
              <w:pStyle w:val="119"/>
              <w:snapToGrid w:val="0"/>
              <w:spacing w:line="360" w:lineRule="auto"/>
              <w:ind w:firstLine="0"/>
              <w:contextualSpacing/>
              <w:rPr>
                <w:rFonts w:ascii="Times New Roman"/>
                <w:b/>
                <w:color w:val="auto"/>
                <w:szCs w:val="24"/>
              </w:rPr>
            </w:pPr>
            <w:r>
              <w:rPr>
                <w:rFonts w:hint="eastAsia" w:ascii="Times New Roman"/>
                <w:b/>
                <w:color w:val="auto"/>
                <w:szCs w:val="24"/>
              </w:rPr>
              <w:t>9</w:t>
            </w:r>
            <w:r>
              <w:rPr>
                <w:rFonts w:ascii="Times New Roman"/>
                <w:b/>
                <w:color w:val="auto"/>
                <w:szCs w:val="24"/>
              </w:rPr>
              <w:t>.2.1环境监测任务</w:t>
            </w:r>
          </w:p>
          <w:p>
            <w:pPr>
              <w:snapToGrid w:val="0"/>
              <w:spacing w:line="360" w:lineRule="auto"/>
              <w:ind w:firstLine="435"/>
              <w:contextualSpacing/>
              <w:rPr>
                <w:rFonts w:ascii="Times New Roman" w:hAnsi="Times New Roman"/>
                <w:color w:val="auto"/>
                <w:szCs w:val="21"/>
              </w:rPr>
            </w:pPr>
            <w:bookmarkStart w:id="136" w:name="_Toc326924327"/>
            <w:bookmarkStart w:id="137" w:name="_Toc327186805"/>
            <w:r>
              <w:rPr>
                <w:rFonts w:ascii="Times New Roman" w:hAnsi="Times New Roman"/>
                <w:color w:val="auto"/>
                <w:szCs w:val="21"/>
              </w:rPr>
              <w:t>本工程建成投产后，由建设单位委托有资质的单位进行监测及验收</w:t>
            </w:r>
            <w:bookmarkEnd w:id="136"/>
            <w:bookmarkEnd w:id="137"/>
            <w:bookmarkStart w:id="138" w:name="_Toc101838982"/>
            <w:bookmarkStart w:id="139" w:name="_Toc114652164"/>
            <w:bookmarkStart w:id="140" w:name="_Toc121137508"/>
            <w:bookmarkStart w:id="141" w:name="_Toc148169314"/>
            <w:bookmarkStart w:id="142" w:name="_Toc201641247"/>
            <w:r>
              <w:rPr>
                <w:rFonts w:ascii="Times New Roman" w:hAnsi="Times New Roman"/>
                <w:color w:val="auto"/>
                <w:szCs w:val="21"/>
              </w:rPr>
              <w:t>，并对工程突发性环境事件进行跟踪监测调查。</w:t>
            </w:r>
          </w:p>
          <w:p>
            <w:pPr>
              <w:pStyle w:val="119"/>
              <w:snapToGrid w:val="0"/>
              <w:spacing w:line="360" w:lineRule="auto"/>
              <w:ind w:firstLine="0"/>
              <w:contextualSpacing/>
              <w:rPr>
                <w:rFonts w:ascii="Times New Roman"/>
                <w:b/>
                <w:color w:val="auto"/>
                <w:szCs w:val="24"/>
              </w:rPr>
            </w:pPr>
            <w:r>
              <w:rPr>
                <w:rFonts w:hint="eastAsia" w:ascii="Times New Roman"/>
                <w:b/>
                <w:color w:val="auto"/>
                <w:szCs w:val="24"/>
              </w:rPr>
              <w:t>9</w:t>
            </w:r>
            <w:r>
              <w:rPr>
                <w:rFonts w:ascii="Times New Roman"/>
                <w:b/>
                <w:color w:val="auto"/>
                <w:szCs w:val="24"/>
              </w:rPr>
              <w:t>.</w:t>
            </w:r>
            <w:bookmarkEnd w:id="138"/>
            <w:bookmarkEnd w:id="139"/>
            <w:bookmarkEnd w:id="140"/>
            <w:bookmarkEnd w:id="141"/>
            <w:bookmarkEnd w:id="142"/>
            <w:r>
              <w:rPr>
                <w:rFonts w:ascii="Times New Roman"/>
                <w:b/>
                <w:color w:val="auto"/>
                <w:szCs w:val="24"/>
              </w:rPr>
              <w:t>2.2监测项目</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（1）地面1.5m高处的工频电场强度、工频磁感应强度。</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（2）等效连续A声级。</w:t>
            </w:r>
          </w:p>
          <w:p>
            <w:pPr>
              <w:pStyle w:val="119"/>
              <w:snapToGrid w:val="0"/>
              <w:spacing w:line="360" w:lineRule="auto"/>
              <w:ind w:firstLine="0"/>
              <w:contextualSpacing/>
              <w:rPr>
                <w:rFonts w:ascii="Times New Roman"/>
                <w:b/>
                <w:color w:val="auto"/>
                <w:szCs w:val="24"/>
              </w:rPr>
            </w:pPr>
            <w:r>
              <w:rPr>
                <w:rFonts w:hint="eastAsia" w:ascii="Times New Roman"/>
                <w:b/>
                <w:color w:val="auto"/>
                <w:szCs w:val="24"/>
              </w:rPr>
              <w:t>9</w:t>
            </w:r>
            <w:r>
              <w:rPr>
                <w:rFonts w:ascii="Times New Roman"/>
                <w:b/>
                <w:color w:val="auto"/>
                <w:szCs w:val="24"/>
              </w:rPr>
              <w:t>.2.3监测技术要求</w:t>
            </w:r>
          </w:p>
          <w:p>
            <w:pPr>
              <w:spacing w:line="360" w:lineRule="auto"/>
              <w:ind w:firstLine="420" w:firstLineChars="200"/>
              <w:rPr>
                <w:rFonts w:ascii="Times New Roman" w:hAnsi="Times New Roman"/>
                <w:color w:val="auto"/>
                <w:szCs w:val="24"/>
              </w:rPr>
            </w:pPr>
            <w:r>
              <w:rPr>
                <w:rFonts w:hint="eastAsia" w:ascii="Times New Roman" w:hAnsi="Times New Roman"/>
                <w:color w:val="auto"/>
                <w:szCs w:val="24"/>
              </w:rPr>
              <w:t>根据竣工环境保护验收的技术要求进行监测。</w:t>
            </w:r>
          </w:p>
          <w:p>
            <w:pPr>
              <w:spacing w:line="360" w:lineRule="auto"/>
              <w:ind w:firstLine="420" w:firstLineChars="200"/>
              <w:rPr>
                <w:rFonts w:ascii="Times New Roman" w:hAnsi="Times New Roman"/>
                <w:color w:val="auto"/>
                <w:kern w:val="0"/>
                <w:szCs w:val="21"/>
              </w:rPr>
            </w:pPr>
          </w:p>
          <w:p>
            <w:pPr>
              <w:spacing w:line="360" w:lineRule="auto"/>
              <w:ind w:firstLine="420" w:firstLineChars="200"/>
              <w:rPr>
                <w:rFonts w:ascii="Times New Roman" w:hAnsi="Times New Roman"/>
                <w:color w:val="auto"/>
                <w:kern w:val="0"/>
                <w:szCs w:val="21"/>
              </w:rPr>
            </w:pPr>
          </w:p>
          <w:p>
            <w:pPr>
              <w:spacing w:line="360" w:lineRule="auto"/>
              <w:ind w:firstLine="420" w:firstLineChars="200"/>
              <w:rPr>
                <w:rFonts w:ascii="Times New Roman" w:hAnsi="Times New Roman"/>
                <w:color w:val="auto"/>
                <w:kern w:val="0"/>
                <w:szCs w:val="21"/>
              </w:rPr>
            </w:pPr>
          </w:p>
          <w:p>
            <w:pPr>
              <w:spacing w:beforeLines="50"/>
              <w:jc w:val="center"/>
              <w:rPr>
                <w:rFonts w:ascii="Times New Roman" w:hAnsi="Times New Roman"/>
                <w:b/>
                <w:color w:val="auto"/>
                <w:szCs w:val="21"/>
              </w:rPr>
            </w:pPr>
            <w:r>
              <w:rPr>
                <w:rFonts w:ascii="Times New Roman" w:hAnsi="Times New Roman"/>
                <w:b/>
                <w:bCs/>
                <w:iCs/>
                <w:color w:val="auto"/>
                <w:szCs w:val="21"/>
              </w:rPr>
              <w:t>表</w:t>
            </w:r>
            <w:r>
              <w:rPr>
                <w:rFonts w:hint="eastAsia" w:ascii="Times New Roman" w:hAnsi="Times New Roman"/>
                <w:b/>
                <w:bCs/>
                <w:iCs/>
                <w:color w:val="auto"/>
                <w:szCs w:val="21"/>
              </w:rPr>
              <w:t>9-1</w:t>
            </w:r>
            <w:r>
              <w:rPr>
                <w:rFonts w:ascii="Times New Roman" w:hAnsi="Times New Roman"/>
                <w:b/>
                <w:bCs/>
                <w:iCs/>
                <w:color w:val="auto"/>
                <w:szCs w:val="21"/>
              </w:rPr>
              <w:t xml:space="preserve">  本工程</w:t>
            </w:r>
            <w:r>
              <w:rPr>
                <w:rFonts w:ascii="Times New Roman" w:hAnsi="Times New Roman"/>
                <w:b/>
                <w:color w:val="auto"/>
                <w:szCs w:val="21"/>
              </w:rPr>
              <w:t>项目竣工环境保护验收一览表</w:t>
            </w:r>
          </w:p>
          <w:tbl>
            <w:tblPr>
              <w:tblStyle w:val="44"/>
              <w:tblW w:w="8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3887"/>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项目名称</w:t>
                  </w:r>
                </w:p>
              </w:tc>
              <w:tc>
                <w:tcPr>
                  <w:tcW w:w="7205" w:type="dxa"/>
                  <w:gridSpan w:val="2"/>
                  <w:vAlign w:val="center"/>
                </w:tcPr>
                <w:p>
                  <w:pPr>
                    <w:jc w:val="center"/>
                    <w:rPr>
                      <w:rFonts w:ascii="Times New Roman" w:hAnsi="Times New Roman"/>
                      <w:color w:val="auto"/>
                      <w:szCs w:val="21"/>
                    </w:rPr>
                  </w:pPr>
                  <w:r>
                    <w:rPr>
                      <w:rFonts w:hint="eastAsia" w:ascii="Times New Roman"/>
                      <w:color w:val="auto"/>
                      <w:szCs w:val="21"/>
                    </w:rPr>
                    <w:t>琼中110kV营根变电站主变增容工程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建设地点</w:t>
                  </w:r>
                </w:p>
              </w:tc>
              <w:tc>
                <w:tcPr>
                  <w:tcW w:w="7205" w:type="dxa"/>
                  <w:gridSpan w:val="2"/>
                  <w:vAlign w:val="center"/>
                </w:tcPr>
                <w:p>
                  <w:pPr>
                    <w:pStyle w:val="19"/>
                    <w:snapToGrid w:val="0"/>
                    <w:spacing w:line="240" w:lineRule="auto"/>
                    <w:ind w:firstLine="0"/>
                    <w:contextualSpacing/>
                    <w:jc w:val="center"/>
                    <w:rPr>
                      <w:rFonts w:ascii="Times New Roman"/>
                      <w:color w:val="auto"/>
                      <w:kern w:val="2"/>
                      <w:sz w:val="21"/>
                      <w:szCs w:val="21"/>
                    </w:rPr>
                  </w:pPr>
                  <w:r>
                    <w:rPr>
                      <w:rFonts w:ascii="Times New Roman"/>
                      <w:color w:val="auto"/>
                      <w:kern w:val="2"/>
                      <w:sz w:val="21"/>
                      <w:szCs w:val="22"/>
                    </w:rPr>
                    <w:t>海南省琼中黎族苗族自治县</w:t>
                  </w:r>
                  <w:r>
                    <w:rPr>
                      <w:rFonts w:hint="eastAsia" w:ascii="Times New Roman"/>
                      <w:color w:val="auto"/>
                      <w:kern w:val="2"/>
                      <w:sz w:val="21"/>
                      <w:szCs w:val="22"/>
                    </w:rPr>
                    <w:t>营根镇玉锦大道东侧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工程概况</w:t>
                  </w:r>
                </w:p>
              </w:tc>
              <w:tc>
                <w:tcPr>
                  <w:tcW w:w="7205" w:type="dxa"/>
                  <w:gridSpan w:val="2"/>
                  <w:vAlign w:val="center"/>
                </w:tcPr>
                <w:p>
                  <w:pPr>
                    <w:pStyle w:val="19"/>
                    <w:snapToGrid w:val="0"/>
                    <w:spacing w:line="240" w:lineRule="auto"/>
                    <w:ind w:firstLine="0"/>
                    <w:contextualSpacing/>
                    <w:rPr>
                      <w:rFonts w:ascii="Times New Roman"/>
                      <w:color w:val="auto"/>
                      <w:kern w:val="2"/>
                      <w:sz w:val="21"/>
                      <w:szCs w:val="21"/>
                    </w:rPr>
                  </w:pPr>
                  <w:r>
                    <w:rPr>
                      <w:rFonts w:ascii="Times New Roman"/>
                      <w:color w:val="auto"/>
                      <w:kern w:val="2"/>
                      <w:sz w:val="21"/>
                      <w:szCs w:val="21"/>
                    </w:rPr>
                    <w:t>（1）环评阶段工程规模</w:t>
                  </w:r>
                </w:p>
                <w:p>
                  <w:pPr>
                    <w:pStyle w:val="19"/>
                    <w:snapToGrid w:val="0"/>
                    <w:spacing w:line="240" w:lineRule="auto"/>
                    <w:ind w:left="34" w:leftChars="16" w:firstLine="420" w:firstLineChars="200"/>
                    <w:contextualSpacing/>
                    <w:rPr>
                      <w:rFonts w:ascii="Times New Roman"/>
                      <w:color w:val="auto"/>
                      <w:kern w:val="2"/>
                      <w:sz w:val="21"/>
                      <w:szCs w:val="21"/>
                    </w:rPr>
                  </w:pPr>
                  <w:r>
                    <w:rPr>
                      <w:rFonts w:ascii="Times New Roman"/>
                      <w:color w:val="auto"/>
                      <w:kern w:val="2"/>
                      <w:sz w:val="21"/>
                      <w:szCs w:val="21"/>
                    </w:rPr>
                    <w:t>本期</w:t>
                  </w:r>
                  <w:r>
                    <w:rPr>
                      <w:rFonts w:hint="eastAsia" w:ascii="Times New Roman"/>
                      <w:color w:val="auto"/>
                      <w:kern w:val="2"/>
                      <w:sz w:val="21"/>
                      <w:szCs w:val="21"/>
                    </w:rPr>
                    <w:t>将</w:t>
                  </w:r>
                  <w:r>
                    <w:rPr>
                      <w:rFonts w:ascii="Times New Roman"/>
                      <w:color w:val="auto"/>
                      <w:kern w:val="2"/>
                      <w:sz w:val="21"/>
                      <w:szCs w:val="21"/>
                    </w:rPr>
                    <w:t>#1</w:t>
                  </w:r>
                  <w:r>
                    <w:rPr>
                      <w:rFonts w:hint="eastAsia" w:ascii="Times New Roman"/>
                      <w:color w:val="auto"/>
                      <w:kern w:val="2"/>
                      <w:sz w:val="21"/>
                      <w:szCs w:val="21"/>
                    </w:rPr>
                    <w:t>主变容量增容至</w:t>
                  </w:r>
                  <w:r>
                    <w:rPr>
                      <w:rFonts w:ascii="Times New Roman"/>
                      <w:color w:val="auto"/>
                      <w:kern w:val="2"/>
                      <w:sz w:val="21"/>
                      <w:szCs w:val="21"/>
                    </w:rPr>
                    <w:t>40MVA</w:t>
                  </w:r>
                  <w:r>
                    <w:rPr>
                      <w:rFonts w:hint="eastAsia" w:ascii="Times New Roman"/>
                      <w:color w:val="auto"/>
                      <w:kern w:val="2"/>
                      <w:sz w:val="21"/>
                      <w:szCs w:val="21"/>
                    </w:rPr>
                    <w:t>，</w:t>
                  </w:r>
                  <w:r>
                    <w:rPr>
                      <w:rFonts w:ascii="Times New Roman"/>
                      <w:color w:val="auto"/>
                      <w:kern w:val="2"/>
                      <w:sz w:val="21"/>
                      <w:szCs w:val="21"/>
                    </w:rPr>
                    <w:t>采用</w:t>
                  </w:r>
                  <w:r>
                    <w:rPr>
                      <w:rFonts w:hint="eastAsia" w:ascii="Times New Roman"/>
                      <w:color w:val="auto"/>
                      <w:kern w:val="2"/>
                      <w:sz w:val="21"/>
                      <w:szCs w:val="21"/>
                    </w:rPr>
                    <w:t>湿热型</w:t>
                  </w:r>
                  <w:r>
                    <w:rPr>
                      <w:rFonts w:ascii="Times New Roman"/>
                      <w:color w:val="auto"/>
                      <w:kern w:val="2"/>
                      <w:sz w:val="21"/>
                      <w:szCs w:val="21"/>
                    </w:rPr>
                    <w:t>三相</w:t>
                  </w:r>
                  <w:r>
                    <w:rPr>
                      <w:rFonts w:hint="eastAsia" w:ascii="Times New Roman"/>
                      <w:color w:val="auto"/>
                      <w:kern w:val="2"/>
                      <w:sz w:val="21"/>
                      <w:szCs w:val="21"/>
                    </w:rPr>
                    <w:t>三</w:t>
                  </w:r>
                  <w:r>
                    <w:rPr>
                      <w:rFonts w:ascii="Times New Roman"/>
                      <w:color w:val="auto"/>
                      <w:kern w:val="2"/>
                      <w:sz w:val="21"/>
                      <w:szCs w:val="21"/>
                    </w:rPr>
                    <w:t>绕组油浸</w:t>
                  </w:r>
                  <w:r>
                    <w:rPr>
                      <w:rFonts w:hint="eastAsia" w:ascii="Times New Roman"/>
                      <w:color w:val="auto"/>
                      <w:kern w:val="2"/>
                      <w:sz w:val="21"/>
                      <w:szCs w:val="21"/>
                    </w:rPr>
                    <w:t>自冷</w:t>
                  </w:r>
                  <w:r>
                    <w:rPr>
                      <w:rFonts w:ascii="Times New Roman"/>
                      <w:color w:val="auto"/>
                      <w:kern w:val="2"/>
                      <w:sz w:val="21"/>
                      <w:szCs w:val="21"/>
                    </w:rPr>
                    <w:t>有载调压变压器；本期无新增110kV出线间隔，</w:t>
                  </w:r>
                  <w:r>
                    <w:rPr>
                      <w:rFonts w:hint="eastAsia" w:ascii="Times New Roman"/>
                      <w:color w:val="auto"/>
                      <w:kern w:val="2"/>
                      <w:sz w:val="21"/>
                      <w:szCs w:val="21"/>
                    </w:rPr>
                    <w:t>新增</w:t>
                  </w:r>
                  <w:r>
                    <w:rPr>
                      <w:rFonts w:ascii="Times New Roman"/>
                      <w:color w:val="auto"/>
                      <w:kern w:val="2"/>
                      <w:sz w:val="21"/>
                      <w:szCs w:val="21"/>
                    </w:rPr>
                    <w:t>10kV</w:t>
                  </w:r>
                  <w:r>
                    <w:rPr>
                      <w:rFonts w:hint="eastAsia" w:ascii="Times New Roman"/>
                      <w:color w:val="auto"/>
                      <w:kern w:val="2"/>
                      <w:sz w:val="21"/>
                      <w:szCs w:val="21"/>
                    </w:rPr>
                    <w:t>出线间隔3个，新增</w:t>
                  </w:r>
                  <w:r>
                    <w:rPr>
                      <w:rFonts w:ascii="Times New Roman"/>
                      <w:color w:val="auto"/>
                      <w:kern w:val="2"/>
                      <w:sz w:val="21"/>
                      <w:szCs w:val="21"/>
                    </w:rPr>
                    <w:t>10kV</w:t>
                  </w:r>
                  <w:r>
                    <w:rPr>
                      <w:rFonts w:hint="eastAsia" w:ascii="Times New Roman"/>
                      <w:color w:val="auto"/>
                      <w:kern w:val="2"/>
                      <w:sz w:val="21"/>
                      <w:szCs w:val="21"/>
                    </w:rPr>
                    <w:t>电容器组为</w:t>
                  </w:r>
                  <w:r>
                    <w:rPr>
                      <w:rFonts w:ascii="Times New Roman"/>
                      <w:color w:val="auto"/>
                      <w:kern w:val="2"/>
                      <w:sz w:val="21"/>
                      <w:szCs w:val="21"/>
                    </w:rPr>
                    <w:t>2</w:t>
                  </w:r>
                  <w:r>
                    <w:rPr>
                      <w:rFonts w:hint="eastAsia" w:ascii="Times New Roman"/>
                      <w:color w:val="auto"/>
                      <w:kern w:val="2"/>
                      <w:sz w:val="21"/>
                      <w:szCs w:val="21"/>
                    </w:rPr>
                    <w:t>×</w:t>
                  </w:r>
                  <w:r>
                    <w:rPr>
                      <w:rFonts w:ascii="Times New Roman"/>
                      <w:color w:val="auto"/>
                      <w:kern w:val="2"/>
                      <w:sz w:val="21"/>
                      <w:szCs w:val="21"/>
                    </w:rPr>
                    <w:t>(1600+2400)kvar</w:t>
                  </w:r>
                  <w:r>
                    <w:rPr>
                      <w:rFonts w:hint="eastAsia" w:ascii="Times New Roman"/>
                      <w:color w:val="auto"/>
                      <w:kern w:val="2"/>
                      <w:sz w:val="21"/>
                      <w:szCs w:val="21"/>
                    </w:rPr>
                    <w:t>。主变增容</w:t>
                  </w:r>
                  <w:r>
                    <w:rPr>
                      <w:rFonts w:ascii="Times New Roman"/>
                      <w:color w:val="auto"/>
                      <w:kern w:val="2"/>
                      <w:sz w:val="21"/>
                      <w:szCs w:val="21"/>
                    </w:rPr>
                    <w:t>工程在站内原场地内进行建设，不新增占地。</w:t>
                  </w:r>
                </w:p>
                <w:p>
                  <w:pPr>
                    <w:pStyle w:val="151"/>
                    <w:spacing w:line="240" w:lineRule="auto"/>
                    <w:ind w:firstLine="0" w:firstLineChars="0"/>
                    <w:rPr>
                      <w:color w:val="auto"/>
                      <w:sz w:val="21"/>
                      <w:szCs w:val="21"/>
                    </w:rPr>
                  </w:pPr>
                  <w:r>
                    <w:rPr>
                      <w:color w:val="auto"/>
                      <w:sz w:val="21"/>
                      <w:szCs w:val="21"/>
                    </w:rPr>
                    <w:t>（2）核实验收规模与环评批复规模是否相符。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环保目标概况</w:t>
                  </w:r>
                </w:p>
              </w:tc>
              <w:tc>
                <w:tcPr>
                  <w:tcW w:w="7205" w:type="dxa"/>
                  <w:gridSpan w:val="2"/>
                  <w:vAlign w:val="center"/>
                </w:tcPr>
                <w:p>
                  <w:pPr>
                    <w:pStyle w:val="151"/>
                    <w:spacing w:line="240" w:lineRule="auto"/>
                    <w:ind w:firstLine="420"/>
                    <w:rPr>
                      <w:color w:val="auto"/>
                      <w:sz w:val="21"/>
                      <w:szCs w:val="21"/>
                    </w:rPr>
                  </w:pPr>
                  <w:r>
                    <w:rPr>
                      <w:color w:val="auto"/>
                      <w:sz w:val="21"/>
                      <w:szCs w:val="21"/>
                    </w:rPr>
                    <w:t>变电站</w:t>
                  </w:r>
                  <w:r>
                    <w:rPr>
                      <w:rFonts w:hint="eastAsia"/>
                      <w:color w:val="auto"/>
                      <w:sz w:val="21"/>
                      <w:szCs w:val="21"/>
                    </w:rPr>
                    <w:t>位于</w:t>
                  </w:r>
                  <w:r>
                    <w:rPr>
                      <w:color w:val="auto"/>
                      <w:sz w:val="21"/>
                      <w:szCs w:val="22"/>
                    </w:rPr>
                    <w:t>琼中黎族苗族自治县</w:t>
                  </w:r>
                  <w:r>
                    <w:rPr>
                      <w:rFonts w:hint="eastAsia"/>
                      <w:color w:val="auto"/>
                      <w:sz w:val="21"/>
                      <w:szCs w:val="22"/>
                    </w:rPr>
                    <w:t>营根镇玉锦大道东侧</w:t>
                  </w:r>
                  <w:r>
                    <w:rPr>
                      <w:rFonts w:hint="eastAsia"/>
                      <w:color w:val="auto"/>
                      <w:sz w:val="21"/>
                      <w:szCs w:val="21"/>
                    </w:rPr>
                    <w:t>，</w:t>
                  </w:r>
                  <w:r>
                    <w:rPr>
                      <w:color w:val="auto"/>
                      <w:sz w:val="21"/>
                      <w:szCs w:val="21"/>
                    </w:rPr>
                    <w:t>变电站</w:t>
                  </w:r>
                  <w:r>
                    <w:rPr>
                      <w:rFonts w:hint="eastAsia"/>
                      <w:color w:val="auto"/>
                      <w:sz w:val="21"/>
                      <w:szCs w:val="21"/>
                    </w:rPr>
                    <w:t>西侧约16m处为供电局职工宿舍楼，供电局职工生活区西</w:t>
                  </w:r>
                  <w:r>
                    <w:rPr>
                      <w:color w:val="auto"/>
                      <w:sz w:val="21"/>
                      <w:szCs w:val="21"/>
                    </w:rPr>
                    <w:t>侧</w:t>
                  </w:r>
                  <w:r>
                    <w:rPr>
                      <w:rFonts w:hint="eastAsia"/>
                      <w:color w:val="auto"/>
                      <w:sz w:val="21"/>
                      <w:szCs w:val="21"/>
                    </w:rPr>
                    <w:t>围墙紧邻玉锦大道，西南侧、南侧及东南侧均为</w:t>
                  </w:r>
                  <w:r>
                    <w:rPr>
                      <w:rFonts w:hint="eastAsia"/>
                      <w:color w:val="auto"/>
                      <w:sz w:val="21"/>
                      <w:szCs w:val="22"/>
                    </w:rPr>
                    <w:t>营根镇</w:t>
                  </w:r>
                  <w:r>
                    <w:rPr>
                      <w:rFonts w:hint="eastAsia"/>
                      <w:color w:val="auto"/>
                      <w:sz w:val="21"/>
                      <w:szCs w:val="21"/>
                    </w:rPr>
                    <w:t>升坡村1~5层尖、平顶民房（最近处紧邻变电站），其余侧为灌木丛及零星林木。</w:t>
                  </w:r>
                </w:p>
                <w:p>
                  <w:pPr>
                    <w:pStyle w:val="151"/>
                    <w:spacing w:line="240" w:lineRule="auto"/>
                    <w:ind w:firstLine="420"/>
                    <w:rPr>
                      <w:color w:val="auto"/>
                      <w:sz w:val="21"/>
                      <w:szCs w:val="21"/>
                    </w:rPr>
                  </w:pPr>
                  <w:r>
                    <w:rPr>
                      <w:color w:val="auto"/>
                      <w:sz w:val="21"/>
                      <w:szCs w:val="21"/>
                    </w:rPr>
                    <w:t>核实是否有新增，若有，监测工频电场、工频磁场、噪声水平；环境影响指标是否存在超标现象，如果有提出处置措施。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验收内容</w:t>
                  </w:r>
                </w:p>
              </w:tc>
              <w:tc>
                <w:tcPr>
                  <w:tcW w:w="3887" w:type="dxa"/>
                  <w:vAlign w:val="center"/>
                </w:tcPr>
                <w:p>
                  <w:pPr>
                    <w:pStyle w:val="151"/>
                    <w:spacing w:line="240" w:lineRule="auto"/>
                    <w:ind w:firstLine="0" w:firstLineChars="0"/>
                    <w:rPr>
                      <w:color w:val="auto"/>
                      <w:sz w:val="21"/>
                      <w:szCs w:val="21"/>
                    </w:rPr>
                  </w:pPr>
                  <w:r>
                    <w:rPr>
                      <w:color w:val="auto"/>
                      <w:sz w:val="21"/>
                      <w:szCs w:val="21"/>
                    </w:rPr>
                    <w:t>主要环保措施</w:t>
                  </w:r>
                </w:p>
              </w:tc>
              <w:tc>
                <w:tcPr>
                  <w:tcW w:w="3318" w:type="dxa"/>
                  <w:vAlign w:val="center"/>
                </w:tcPr>
                <w:p>
                  <w:pPr>
                    <w:pStyle w:val="151"/>
                    <w:spacing w:line="240" w:lineRule="auto"/>
                    <w:ind w:firstLine="0" w:firstLineChars="0"/>
                    <w:rPr>
                      <w:color w:val="auto"/>
                      <w:sz w:val="21"/>
                      <w:szCs w:val="21"/>
                    </w:rPr>
                  </w:pPr>
                  <w:r>
                    <w:rPr>
                      <w:color w:val="auto"/>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工频电场</w:t>
                  </w:r>
                </w:p>
                <w:p>
                  <w:pPr>
                    <w:pStyle w:val="151"/>
                    <w:spacing w:line="240" w:lineRule="auto"/>
                    <w:ind w:firstLine="0" w:firstLineChars="0"/>
                    <w:rPr>
                      <w:color w:val="auto"/>
                      <w:sz w:val="21"/>
                      <w:szCs w:val="21"/>
                    </w:rPr>
                  </w:pPr>
                  <w:r>
                    <w:rPr>
                      <w:color w:val="auto"/>
                      <w:sz w:val="21"/>
                      <w:szCs w:val="21"/>
                    </w:rPr>
                    <w:t>工频磁场</w:t>
                  </w:r>
                </w:p>
              </w:tc>
              <w:tc>
                <w:tcPr>
                  <w:tcW w:w="3887" w:type="dxa"/>
                  <w:vAlign w:val="center"/>
                </w:tcPr>
                <w:p>
                  <w:pPr>
                    <w:pStyle w:val="151"/>
                    <w:spacing w:line="240" w:lineRule="auto"/>
                    <w:ind w:firstLine="0" w:firstLineChars="0"/>
                    <w:rPr>
                      <w:color w:val="auto"/>
                      <w:sz w:val="21"/>
                      <w:szCs w:val="21"/>
                    </w:rPr>
                  </w:pPr>
                  <w:r>
                    <w:rPr>
                      <w:color w:val="auto"/>
                      <w:sz w:val="21"/>
                      <w:szCs w:val="21"/>
                    </w:rPr>
                    <w:t>1.变电站四周满足国家标准要求。</w:t>
                  </w:r>
                </w:p>
                <w:p>
                  <w:pPr>
                    <w:pStyle w:val="151"/>
                    <w:spacing w:line="240" w:lineRule="auto"/>
                    <w:ind w:firstLine="0" w:firstLineChars="0"/>
                    <w:rPr>
                      <w:color w:val="auto"/>
                      <w:sz w:val="21"/>
                      <w:szCs w:val="21"/>
                    </w:rPr>
                  </w:pPr>
                  <w:r>
                    <w:rPr>
                      <w:color w:val="auto"/>
                      <w:sz w:val="21"/>
                      <w:szCs w:val="21"/>
                    </w:rPr>
                    <w:t>2.周围环境保护目标满足国家标准要求。</w:t>
                  </w:r>
                </w:p>
              </w:tc>
              <w:tc>
                <w:tcPr>
                  <w:tcW w:w="3318" w:type="dxa"/>
                  <w:vAlign w:val="center"/>
                </w:tcPr>
                <w:p>
                  <w:pPr>
                    <w:pStyle w:val="151"/>
                    <w:spacing w:line="240" w:lineRule="auto"/>
                    <w:ind w:firstLine="0" w:firstLineChars="0"/>
                    <w:rPr>
                      <w:color w:val="auto"/>
                      <w:sz w:val="21"/>
                      <w:szCs w:val="21"/>
                    </w:rPr>
                  </w:pPr>
                  <w:r>
                    <w:rPr>
                      <w:color w:val="auto"/>
                      <w:sz w:val="21"/>
                      <w:szCs w:val="21"/>
                    </w:rPr>
                    <w:t>《电磁环境控制限值》（GB8702-2014）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噪声</w:t>
                  </w:r>
                </w:p>
              </w:tc>
              <w:tc>
                <w:tcPr>
                  <w:tcW w:w="3887" w:type="dxa"/>
                  <w:vAlign w:val="center"/>
                </w:tcPr>
                <w:p>
                  <w:pPr>
                    <w:pStyle w:val="151"/>
                    <w:spacing w:line="240" w:lineRule="auto"/>
                    <w:ind w:firstLine="0" w:firstLineChars="0"/>
                    <w:rPr>
                      <w:color w:val="auto"/>
                      <w:sz w:val="21"/>
                      <w:szCs w:val="21"/>
                    </w:rPr>
                  </w:pPr>
                  <w:r>
                    <w:rPr>
                      <w:color w:val="auto"/>
                      <w:sz w:val="21"/>
                    </w:rPr>
                    <w:t>声源设备声压级不大于</w:t>
                  </w:r>
                  <w:r>
                    <w:rPr>
                      <w:rFonts w:hint="eastAsia"/>
                      <w:color w:val="auto"/>
                      <w:sz w:val="21"/>
                    </w:rPr>
                    <w:t>63.7dB(A)</w:t>
                  </w:r>
                </w:p>
              </w:tc>
              <w:tc>
                <w:tcPr>
                  <w:tcW w:w="3318" w:type="dxa"/>
                  <w:vAlign w:val="center"/>
                </w:tcPr>
                <w:p>
                  <w:pPr>
                    <w:pStyle w:val="151"/>
                    <w:spacing w:line="240" w:lineRule="auto"/>
                    <w:ind w:firstLine="0" w:firstLineChars="0"/>
                    <w:jc w:val="left"/>
                    <w:rPr>
                      <w:color w:val="auto"/>
                      <w:sz w:val="21"/>
                      <w:szCs w:val="21"/>
                    </w:rPr>
                  </w:pPr>
                  <w:r>
                    <w:rPr>
                      <w:rFonts w:hint="eastAsia" w:cs="宋体"/>
                      <w:color w:val="auto"/>
                      <w:sz w:val="21"/>
                      <w:szCs w:val="21"/>
                    </w:rPr>
                    <w:t>①厂界</w:t>
                  </w:r>
                  <w:r>
                    <w:rPr>
                      <w:color w:val="auto"/>
                      <w:sz w:val="21"/>
                      <w:szCs w:val="21"/>
                    </w:rPr>
                    <w:t>执行《工业企业厂界环境噪声排放标准》（GB12348-2008）</w:t>
                  </w:r>
                  <w:r>
                    <w:rPr>
                      <w:rFonts w:hint="eastAsia"/>
                      <w:color w:val="auto"/>
                      <w:sz w:val="21"/>
                      <w:szCs w:val="21"/>
                    </w:rPr>
                    <w:t>2</w:t>
                  </w:r>
                  <w:r>
                    <w:rPr>
                      <w:color w:val="auto"/>
                      <w:sz w:val="21"/>
                      <w:szCs w:val="21"/>
                    </w:rPr>
                    <w:t>类标准</w:t>
                  </w:r>
                </w:p>
                <w:p>
                  <w:pPr>
                    <w:pStyle w:val="151"/>
                    <w:spacing w:line="240" w:lineRule="auto"/>
                    <w:ind w:firstLine="0" w:firstLineChars="0"/>
                    <w:rPr>
                      <w:color w:val="auto"/>
                      <w:sz w:val="21"/>
                      <w:szCs w:val="21"/>
                    </w:rPr>
                  </w:pPr>
                  <w:r>
                    <w:rPr>
                      <w:rFonts w:hint="eastAsia" w:cs="宋体"/>
                      <w:color w:val="auto"/>
                      <w:sz w:val="21"/>
                      <w:szCs w:val="21"/>
                    </w:rPr>
                    <w:t>②</w:t>
                  </w:r>
                  <w:r>
                    <w:rPr>
                      <w:rFonts w:hint="eastAsia"/>
                      <w:color w:val="auto"/>
                      <w:sz w:val="21"/>
                      <w:szCs w:val="21"/>
                    </w:rPr>
                    <w:t>声环境</w:t>
                  </w:r>
                  <w:r>
                    <w:rPr>
                      <w:color w:val="auto"/>
                      <w:sz w:val="21"/>
                      <w:szCs w:val="21"/>
                    </w:rPr>
                    <w:t>执行《声环境质量标准》（GB 3096-2008）</w:t>
                  </w:r>
                  <w:r>
                    <w:rPr>
                      <w:rFonts w:hint="eastAsia"/>
                      <w:color w:val="auto"/>
                      <w:sz w:val="21"/>
                      <w:szCs w:val="21"/>
                    </w:rPr>
                    <w:t>2</w:t>
                  </w:r>
                  <w:r>
                    <w:rPr>
                      <w:color w:val="auto"/>
                      <w:sz w:val="21"/>
                      <w:szCs w:val="21"/>
                    </w:rPr>
                    <w:t>类</w:t>
                  </w:r>
                  <w:r>
                    <w:rPr>
                      <w:rFonts w:hint="eastAsia"/>
                      <w:color w:val="auto"/>
                      <w:sz w:val="21"/>
                      <w:szCs w:val="21"/>
                    </w:rPr>
                    <w:t xml:space="preserve"> /4a</w:t>
                  </w:r>
                  <w:r>
                    <w:rPr>
                      <w:color w:val="auto"/>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废水</w:t>
                  </w:r>
                </w:p>
              </w:tc>
              <w:tc>
                <w:tcPr>
                  <w:tcW w:w="3887" w:type="dxa"/>
                  <w:vAlign w:val="center"/>
                </w:tcPr>
                <w:p>
                  <w:pPr>
                    <w:jc w:val="center"/>
                    <w:rPr>
                      <w:rFonts w:ascii="Times New Roman" w:hAnsi="Times New Roman"/>
                      <w:color w:val="auto"/>
                      <w:szCs w:val="21"/>
                    </w:rPr>
                  </w:pPr>
                  <w:r>
                    <w:rPr>
                      <w:rFonts w:hint="eastAsia" w:ascii="Times New Roman" w:hAnsi="Times New Roman"/>
                      <w:color w:val="auto"/>
                      <w:szCs w:val="21"/>
                    </w:rPr>
                    <w:t>生活污水</w:t>
                  </w:r>
                  <w:r>
                    <w:rPr>
                      <w:rFonts w:ascii="Times New Roman" w:hAnsi="Times New Roman"/>
                      <w:color w:val="auto"/>
                      <w:szCs w:val="21"/>
                    </w:rPr>
                    <w:t>经</w:t>
                  </w:r>
                  <w:r>
                    <w:rPr>
                      <w:rFonts w:hint="eastAsia" w:ascii="Times New Roman" w:hAnsi="Times New Roman"/>
                      <w:color w:val="auto"/>
                      <w:szCs w:val="21"/>
                      <w:lang w:eastAsia="zh-CN"/>
                    </w:rPr>
                    <w:t>三级</w:t>
                  </w:r>
                  <w:r>
                    <w:rPr>
                      <w:rFonts w:ascii="Times New Roman" w:hAnsi="Times New Roman"/>
                      <w:color w:val="auto"/>
                      <w:szCs w:val="21"/>
                    </w:rPr>
                    <w:t>化粪池处理</w:t>
                  </w:r>
                  <w:r>
                    <w:rPr>
                      <w:rFonts w:hint="eastAsia" w:ascii="Times New Roman" w:hAnsi="Times New Roman"/>
                      <w:color w:val="auto"/>
                      <w:szCs w:val="21"/>
                      <w:lang w:eastAsia="zh-CN"/>
                    </w:rPr>
                    <w:t>，不外排</w:t>
                  </w:r>
                </w:p>
              </w:tc>
              <w:tc>
                <w:tcPr>
                  <w:tcW w:w="3318" w:type="dxa"/>
                  <w:vAlign w:val="center"/>
                </w:tcPr>
                <w:p>
                  <w:pPr>
                    <w:jc w:val="center"/>
                    <w:rPr>
                      <w:rFonts w:ascii="Times New Roman" w:hAnsi="Times New Roman"/>
                      <w:color w:val="auto"/>
                      <w:szCs w:val="21"/>
                    </w:rPr>
                  </w:pPr>
                  <w:r>
                    <w:rPr>
                      <w:rFonts w:hint="eastAsia" w:ascii="Times New Roman" w:hAnsi="Times New Roman"/>
                      <w:color w:val="auto"/>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固废</w:t>
                  </w:r>
                </w:p>
              </w:tc>
              <w:tc>
                <w:tcPr>
                  <w:tcW w:w="3887" w:type="dxa"/>
                  <w:vAlign w:val="center"/>
                </w:tcPr>
                <w:p>
                  <w:pPr>
                    <w:jc w:val="center"/>
                    <w:rPr>
                      <w:rFonts w:ascii="Times New Roman" w:hAnsi="Times New Roman"/>
                      <w:color w:val="auto"/>
                      <w:szCs w:val="21"/>
                    </w:rPr>
                  </w:pPr>
                  <w:r>
                    <w:rPr>
                      <w:rFonts w:hint="eastAsia" w:ascii="Times New Roman" w:hAnsi="Times New Roman"/>
                      <w:color w:val="auto"/>
                      <w:szCs w:val="21"/>
                    </w:rPr>
                    <w:t>生活垃圾</w:t>
                  </w:r>
                  <w:r>
                    <w:rPr>
                      <w:rFonts w:ascii="Times New Roman"/>
                      <w:color w:val="auto"/>
                      <w:szCs w:val="21"/>
                    </w:rPr>
                    <w:t>收集在垃圾桶内定期清运</w:t>
                  </w:r>
                </w:p>
              </w:tc>
              <w:tc>
                <w:tcPr>
                  <w:tcW w:w="3318" w:type="dxa"/>
                  <w:vAlign w:val="center"/>
                </w:tcPr>
                <w:p>
                  <w:pPr>
                    <w:jc w:val="center"/>
                    <w:rPr>
                      <w:color w:val="auto"/>
                    </w:rPr>
                  </w:pPr>
                  <w:r>
                    <w:rPr>
                      <w:rFonts w:hint="eastAsia" w:ascii="Times New Roman" w:hAnsi="Times New Roman"/>
                      <w:color w:val="auto"/>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28" w:type="dxa"/>
                  <w:vAlign w:val="center"/>
                </w:tcPr>
                <w:p>
                  <w:pPr>
                    <w:pStyle w:val="151"/>
                    <w:spacing w:line="240" w:lineRule="auto"/>
                    <w:ind w:firstLine="0" w:firstLineChars="0"/>
                    <w:jc w:val="left"/>
                    <w:rPr>
                      <w:color w:val="auto"/>
                      <w:sz w:val="21"/>
                      <w:szCs w:val="21"/>
                    </w:rPr>
                  </w:pPr>
                  <w:r>
                    <w:rPr>
                      <w:color w:val="auto"/>
                      <w:sz w:val="21"/>
                      <w:szCs w:val="21"/>
                    </w:rPr>
                    <w:t>危废</w:t>
                  </w:r>
                </w:p>
              </w:tc>
              <w:tc>
                <w:tcPr>
                  <w:tcW w:w="3887" w:type="dxa"/>
                  <w:vAlign w:val="center"/>
                </w:tcPr>
                <w:p>
                  <w:pPr>
                    <w:pStyle w:val="151"/>
                    <w:spacing w:line="240" w:lineRule="auto"/>
                    <w:ind w:firstLine="0" w:firstLineChars="0"/>
                    <w:rPr>
                      <w:color w:val="auto"/>
                      <w:szCs w:val="21"/>
                      <w:vertAlign w:val="superscript"/>
                    </w:rPr>
                  </w:pPr>
                  <w:r>
                    <w:rPr>
                      <w:rFonts w:hint="eastAsia" w:hAnsi="宋体"/>
                      <w:color w:val="auto"/>
                      <w:sz w:val="21"/>
                      <w:szCs w:val="21"/>
                    </w:rPr>
                    <w:t>①</w:t>
                  </w:r>
                  <w:r>
                    <w:rPr>
                      <w:rFonts w:hAnsi="宋体"/>
                      <w:color w:val="auto"/>
                      <w:sz w:val="21"/>
                      <w:szCs w:val="21"/>
                    </w:rPr>
                    <w:t>设置事故油池</w:t>
                  </w:r>
                  <w:r>
                    <w:rPr>
                      <w:rFonts w:hint="eastAsia" w:hAnsi="宋体"/>
                      <w:color w:val="auto"/>
                      <w:sz w:val="21"/>
                      <w:szCs w:val="21"/>
                    </w:rPr>
                    <w:t>1座，容积29.86</w:t>
                  </w:r>
                  <w:r>
                    <w:rPr>
                      <w:color w:val="auto"/>
                      <w:szCs w:val="21"/>
                    </w:rPr>
                    <w:t>m</w:t>
                  </w:r>
                  <w:r>
                    <w:rPr>
                      <w:color w:val="auto"/>
                      <w:szCs w:val="21"/>
                      <w:vertAlign w:val="superscript"/>
                    </w:rPr>
                    <w:t>3</w:t>
                  </w:r>
                  <w:r>
                    <w:rPr>
                      <w:rFonts w:hint="eastAsia"/>
                      <w:color w:val="auto"/>
                      <w:sz w:val="21"/>
                      <w:szCs w:val="21"/>
                    </w:rPr>
                    <w:t>，变压器油进行专业虑油处理，以去除变压器油中的微量杂质，滤油机专用滤芯饱和后返厂再利用，油渣交由具有危险废物处理资质的单位处理。</w:t>
                  </w:r>
                </w:p>
                <w:p>
                  <w:pPr>
                    <w:pStyle w:val="151"/>
                    <w:spacing w:line="240" w:lineRule="auto"/>
                    <w:ind w:firstLine="0" w:firstLineChars="0"/>
                    <w:rPr>
                      <w:color w:val="auto"/>
                      <w:sz w:val="21"/>
                      <w:szCs w:val="21"/>
                    </w:rPr>
                  </w:pPr>
                  <w:r>
                    <w:rPr>
                      <w:rFonts w:hint="eastAsia"/>
                      <w:color w:val="auto"/>
                      <w:sz w:val="21"/>
                      <w:szCs w:val="21"/>
                    </w:rPr>
                    <w:t>②</w:t>
                  </w: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color w:val="auto"/>
                      <w:sz w:val="21"/>
                    </w:rPr>
                    <w:t>。</w:t>
                  </w:r>
                </w:p>
              </w:tc>
              <w:tc>
                <w:tcPr>
                  <w:tcW w:w="3318" w:type="dxa"/>
                  <w:vAlign w:val="center"/>
                </w:tcPr>
                <w:p>
                  <w:pPr>
                    <w:pStyle w:val="151"/>
                    <w:spacing w:line="240" w:lineRule="auto"/>
                    <w:ind w:firstLine="0" w:firstLineChars="0"/>
                    <w:jc w:val="center"/>
                    <w:rPr>
                      <w:color w:val="auto"/>
                      <w:sz w:val="21"/>
                      <w:szCs w:val="21"/>
                    </w:rPr>
                  </w:pPr>
                  <w:r>
                    <w:rPr>
                      <w:rFonts w:hint="eastAsia"/>
                      <w:color w:val="auto"/>
                      <w:sz w:val="21"/>
                      <w:szCs w:val="21"/>
                    </w:rPr>
                    <w:t>是否按要求执行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vAlign w:val="center"/>
                </w:tcPr>
                <w:p>
                  <w:pPr>
                    <w:pStyle w:val="151"/>
                    <w:spacing w:line="240" w:lineRule="auto"/>
                    <w:ind w:firstLine="0" w:firstLineChars="0"/>
                    <w:rPr>
                      <w:color w:val="auto"/>
                      <w:sz w:val="21"/>
                      <w:szCs w:val="21"/>
                    </w:rPr>
                  </w:pPr>
                  <w:r>
                    <w:rPr>
                      <w:color w:val="auto"/>
                      <w:sz w:val="21"/>
                      <w:szCs w:val="21"/>
                    </w:rPr>
                    <w:t>生态</w:t>
                  </w:r>
                </w:p>
              </w:tc>
              <w:tc>
                <w:tcPr>
                  <w:tcW w:w="3887" w:type="dxa"/>
                  <w:vAlign w:val="center"/>
                </w:tcPr>
                <w:p>
                  <w:pPr>
                    <w:pStyle w:val="151"/>
                    <w:spacing w:line="240" w:lineRule="auto"/>
                    <w:ind w:firstLine="0" w:firstLineChars="0"/>
                    <w:rPr>
                      <w:color w:val="auto"/>
                      <w:sz w:val="21"/>
                      <w:szCs w:val="21"/>
                    </w:rPr>
                  </w:pPr>
                  <w:r>
                    <w:rPr>
                      <w:rFonts w:hint="eastAsia"/>
                      <w:color w:val="auto"/>
                      <w:sz w:val="21"/>
                      <w:szCs w:val="21"/>
                    </w:rPr>
                    <w:t>站区空地绿化、硬化情况</w:t>
                  </w:r>
                </w:p>
              </w:tc>
              <w:tc>
                <w:tcPr>
                  <w:tcW w:w="3318" w:type="dxa"/>
                  <w:vAlign w:val="center"/>
                </w:tcPr>
                <w:p>
                  <w:pPr>
                    <w:pStyle w:val="151"/>
                    <w:spacing w:line="240" w:lineRule="auto"/>
                    <w:ind w:firstLine="0" w:firstLineChars="0"/>
                    <w:jc w:val="center"/>
                    <w:rPr>
                      <w:color w:val="auto"/>
                      <w:sz w:val="21"/>
                      <w:szCs w:val="21"/>
                    </w:rPr>
                  </w:pPr>
                  <w:r>
                    <w:rPr>
                      <w:rFonts w:hint="eastAsia"/>
                      <w:color w:val="auto"/>
                      <w:sz w:val="21"/>
                      <w:szCs w:val="21"/>
                    </w:rPr>
                    <w:t>是否按要求执行</w:t>
                  </w:r>
                </w:p>
              </w:tc>
            </w:tr>
          </w:tbl>
          <w:p>
            <w:pPr>
              <w:spacing w:line="360" w:lineRule="auto"/>
              <w:ind w:firstLine="420" w:firstLineChars="200"/>
              <w:rPr>
                <w:rFonts w:ascii="Times New Roman" w:hAnsi="Times New Roman"/>
                <w:color w:val="auto"/>
                <w:kern w:val="0"/>
                <w:szCs w:val="21"/>
              </w:rPr>
            </w:pPr>
          </w:p>
        </w:tc>
      </w:tr>
    </w:tbl>
    <w:p>
      <w:pPr>
        <w:rPr>
          <w:rFonts w:ascii="Times New Roman" w:hAnsi="Times New Roman"/>
          <w:color w:val="auto"/>
        </w:rPr>
      </w:pPr>
    </w:p>
    <w:p>
      <w:pPr>
        <w:rPr>
          <w:rFonts w:ascii="Times New Roman" w:hAnsi="Times New Roman"/>
          <w:color w:val="auto"/>
        </w:rPr>
        <w:sectPr>
          <w:headerReference r:id="rId14" w:type="default"/>
          <w:pgSz w:w="11907" w:h="16840"/>
          <w:pgMar w:top="1276" w:right="1871" w:bottom="1418" w:left="1871" w:header="851" w:footer="992" w:gutter="0"/>
          <w:cols w:space="425" w:num="1"/>
          <w:docGrid w:linePitch="312" w:charSpace="0"/>
        </w:sectPr>
      </w:pPr>
    </w:p>
    <w:p>
      <w:pPr>
        <w:spacing w:line="380" w:lineRule="exact"/>
        <w:outlineLvl w:val="0"/>
        <w:rPr>
          <w:rFonts w:ascii="Times New Roman" w:hAnsi="Times New Roman"/>
          <w:b/>
          <w:color w:val="auto"/>
        </w:rPr>
      </w:pPr>
      <w:bookmarkStart w:id="143" w:name="_Toc494506663"/>
      <w:bookmarkStart w:id="144" w:name="_Toc418358655"/>
      <w:bookmarkStart w:id="145" w:name="_Toc418598212"/>
      <w:r>
        <w:rPr>
          <w:rFonts w:ascii="Times New Roman" w:hAnsi="Times New Roman"/>
          <w:b/>
          <w:color w:val="auto"/>
          <w:sz w:val="32"/>
          <w:szCs w:val="32"/>
        </w:rPr>
        <w:t>1</w:t>
      </w:r>
      <w:r>
        <w:rPr>
          <w:rFonts w:hint="eastAsia" w:ascii="Times New Roman" w:hAnsi="Times New Roman"/>
          <w:b/>
          <w:color w:val="auto"/>
          <w:sz w:val="32"/>
          <w:szCs w:val="32"/>
        </w:rPr>
        <w:t>0</w:t>
      </w:r>
      <w:r>
        <w:rPr>
          <w:rFonts w:ascii="Times New Roman" w:hAnsi="Times New Roman"/>
          <w:b/>
          <w:color w:val="auto"/>
          <w:sz w:val="32"/>
          <w:szCs w:val="32"/>
        </w:rPr>
        <w:t>结论、措施与建议</w:t>
      </w:r>
      <w:bookmarkEnd w:id="143"/>
      <w:bookmarkEnd w:id="144"/>
      <w:bookmarkEnd w:id="145"/>
    </w:p>
    <w:tbl>
      <w:tblPr>
        <w:tblStyle w:val="44"/>
        <w:tblW w:w="86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697" w:type="dxa"/>
          </w:tcPr>
          <w:p>
            <w:pPr>
              <w:spacing w:line="380" w:lineRule="exact"/>
              <w:rPr>
                <w:rFonts w:ascii="Times New Roman" w:hAnsi="Times New Roman"/>
                <w:b/>
                <w:color w:val="auto"/>
                <w:sz w:val="28"/>
                <w:szCs w:val="28"/>
              </w:rPr>
            </w:pPr>
            <w:r>
              <w:rPr>
                <w:rFonts w:ascii="Times New Roman" w:hAnsi="Times New Roman"/>
                <w:b/>
                <w:color w:val="auto"/>
                <w:sz w:val="28"/>
                <w:szCs w:val="28"/>
              </w:rPr>
              <w:t>1</w:t>
            </w:r>
            <w:r>
              <w:rPr>
                <w:rFonts w:hint="eastAsia" w:ascii="Times New Roman" w:hAnsi="Times New Roman"/>
                <w:b/>
                <w:color w:val="auto"/>
                <w:sz w:val="28"/>
                <w:szCs w:val="28"/>
              </w:rPr>
              <w:t>0</w:t>
            </w:r>
            <w:r>
              <w:rPr>
                <w:rFonts w:ascii="Times New Roman" w:hAnsi="Times New Roman"/>
                <w:b/>
                <w:color w:val="auto"/>
                <w:sz w:val="28"/>
                <w:szCs w:val="28"/>
              </w:rPr>
              <w:t>.1结论</w:t>
            </w:r>
          </w:p>
          <w:p>
            <w:pPr>
              <w:spacing w:line="360" w:lineRule="auto"/>
              <w:rPr>
                <w:rFonts w:ascii="Times New Roman" w:hAnsi="Times New Roman"/>
                <w:b/>
                <w:color w:val="auto"/>
                <w:sz w:val="24"/>
                <w:szCs w:val="24"/>
              </w:rPr>
            </w:pPr>
            <w:r>
              <w:rPr>
                <w:rFonts w:ascii="Times New Roman" w:hAnsi="Times New Roman"/>
                <w:b/>
                <w:color w:val="auto"/>
                <w:sz w:val="24"/>
                <w:szCs w:val="24"/>
              </w:rPr>
              <w:t>1</w:t>
            </w:r>
            <w:r>
              <w:rPr>
                <w:rFonts w:hint="eastAsia" w:ascii="Times New Roman" w:hAnsi="Times New Roman"/>
                <w:b/>
                <w:color w:val="auto"/>
                <w:sz w:val="24"/>
                <w:szCs w:val="24"/>
              </w:rPr>
              <w:t>0</w:t>
            </w:r>
            <w:r>
              <w:rPr>
                <w:rFonts w:ascii="Times New Roman" w:hAnsi="Times New Roman"/>
                <w:b/>
                <w:color w:val="auto"/>
                <w:sz w:val="24"/>
                <w:szCs w:val="24"/>
              </w:rPr>
              <w:t>.1.1项目概况及建设必要性</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（1）项目概况</w:t>
            </w:r>
          </w:p>
          <w:p>
            <w:pPr>
              <w:pStyle w:val="19"/>
              <w:spacing w:line="360" w:lineRule="auto"/>
              <w:ind w:firstLine="420" w:firstLineChars="200"/>
              <w:rPr>
                <w:rFonts w:ascii="Times New Roman"/>
                <w:color w:val="auto"/>
                <w:kern w:val="2"/>
                <w:sz w:val="21"/>
                <w:szCs w:val="21"/>
              </w:rPr>
            </w:pPr>
            <w:r>
              <w:rPr>
                <w:rFonts w:hint="eastAsia" w:ascii="Times New Roman"/>
                <w:color w:val="auto"/>
                <w:kern w:val="2"/>
                <w:sz w:val="21"/>
                <w:szCs w:val="21"/>
              </w:rPr>
              <w:t>11</w:t>
            </w:r>
            <w:r>
              <w:rPr>
                <w:rFonts w:ascii="Times New Roman"/>
                <w:color w:val="auto"/>
                <w:kern w:val="2"/>
                <w:sz w:val="21"/>
                <w:szCs w:val="21"/>
              </w:rPr>
              <w:t>0kV</w:t>
            </w:r>
            <w:r>
              <w:rPr>
                <w:rFonts w:hint="eastAsia" w:ascii="Times New Roman"/>
                <w:color w:val="auto"/>
                <w:kern w:val="2"/>
                <w:sz w:val="21"/>
                <w:szCs w:val="21"/>
              </w:rPr>
              <w:t>营根</w:t>
            </w:r>
            <w:r>
              <w:rPr>
                <w:rFonts w:ascii="Times New Roman"/>
                <w:color w:val="auto"/>
                <w:kern w:val="2"/>
                <w:sz w:val="21"/>
                <w:szCs w:val="21"/>
              </w:rPr>
              <w:t>电站位于</w:t>
            </w:r>
            <w:r>
              <w:rPr>
                <w:rFonts w:hint="eastAsia" w:ascii="Times New Roman"/>
                <w:color w:val="auto"/>
                <w:kern w:val="2"/>
                <w:sz w:val="21"/>
                <w:szCs w:val="21"/>
              </w:rPr>
              <w:t>海南省</w:t>
            </w:r>
            <w:r>
              <w:rPr>
                <w:rFonts w:ascii="Times New Roman"/>
                <w:color w:val="auto"/>
                <w:kern w:val="2"/>
                <w:sz w:val="21"/>
                <w:szCs w:val="22"/>
              </w:rPr>
              <w:t>琼中黎族苗族自治县</w:t>
            </w:r>
            <w:r>
              <w:rPr>
                <w:rFonts w:hint="eastAsia" w:ascii="Times New Roman"/>
                <w:color w:val="auto"/>
                <w:kern w:val="2"/>
                <w:sz w:val="21"/>
                <w:szCs w:val="22"/>
              </w:rPr>
              <w:t>营根镇玉锦大道东侧</w:t>
            </w:r>
            <w:r>
              <w:rPr>
                <w:rFonts w:ascii="Times New Roman"/>
                <w:color w:val="auto"/>
                <w:kern w:val="2"/>
                <w:sz w:val="21"/>
                <w:szCs w:val="21"/>
              </w:rPr>
              <w:t>。变电站现有</w:t>
            </w:r>
            <w:r>
              <w:rPr>
                <w:rFonts w:hint="eastAsia" w:ascii="Times New Roman"/>
                <w:color w:val="auto"/>
                <w:kern w:val="2"/>
                <w:sz w:val="21"/>
                <w:szCs w:val="21"/>
              </w:rPr>
              <w:t>容量为1</w:t>
            </w:r>
            <w:r>
              <w:rPr>
                <w:rFonts w:ascii="Times New Roman"/>
                <w:color w:val="auto"/>
                <w:kern w:val="2"/>
                <w:sz w:val="21"/>
                <w:szCs w:val="21"/>
              </w:rPr>
              <w:t>×</w:t>
            </w:r>
            <w:r>
              <w:rPr>
                <w:rFonts w:hint="eastAsia" w:ascii="Times New Roman"/>
                <w:color w:val="auto"/>
                <w:kern w:val="2"/>
                <w:sz w:val="21"/>
                <w:szCs w:val="21"/>
              </w:rPr>
              <w:t>20</w:t>
            </w:r>
            <w:r>
              <w:rPr>
                <w:rFonts w:ascii="Times New Roman"/>
                <w:color w:val="auto"/>
                <w:kern w:val="2"/>
                <w:sz w:val="21"/>
                <w:szCs w:val="21"/>
              </w:rPr>
              <w:t>MVA（#1）</w:t>
            </w:r>
            <w:r>
              <w:rPr>
                <w:rFonts w:hint="eastAsia" w:ascii="Times New Roman"/>
                <w:color w:val="auto"/>
                <w:kern w:val="2"/>
                <w:sz w:val="21"/>
                <w:szCs w:val="21"/>
              </w:rPr>
              <w:t>、1</w:t>
            </w:r>
            <w:r>
              <w:rPr>
                <w:rFonts w:ascii="Times New Roman"/>
                <w:color w:val="auto"/>
                <w:kern w:val="2"/>
                <w:sz w:val="21"/>
                <w:szCs w:val="21"/>
              </w:rPr>
              <w:t>×</w:t>
            </w:r>
            <w:r>
              <w:rPr>
                <w:rFonts w:hint="eastAsia" w:ascii="Times New Roman"/>
                <w:color w:val="auto"/>
                <w:kern w:val="2"/>
                <w:sz w:val="21"/>
                <w:szCs w:val="21"/>
              </w:rPr>
              <w:t>40</w:t>
            </w:r>
            <w:r>
              <w:rPr>
                <w:rFonts w:ascii="Times New Roman"/>
                <w:color w:val="auto"/>
                <w:kern w:val="2"/>
                <w:sz w:val="21"/>
                <w:szCs w:val="21"/>
              </w:rPr>
              <w:t>MVA（#</w:t>
            </w:r>
            <w:r>
              <w:rPr>
                <w:rFonts w:hint="eastAsia" w:ascii="Times New Roman"/>
                <w:color w:val="auto"/>
                <w:kern w:val="2"/>
                <w:sz w:val="21"/>
                <w:szCs w:val="21"/>
              </w:rPr>
              <w:t>2</w:t>
            </w:r>
            <w:r>
              <w:rPr>
                <w:rFonts w:ascii="Times New Roman"/>
                <w:color w:val="auto"/>
                <w:kern w:val="2"/>
                <w:sz w:val="21"/>
                <w:szCs w:val="21"/>
              </w:rPr>
              <w:t>）主变</w:t>
            </w:r>
            <w:r>
              <w:rPr>
                <w:rFonts w:hint="eastAsia" w:ascii="Times New Roman"/>
                <w:color w:val="auto"/>
                <w:kern w:val="2"/>
                <w:sz w:val="21"/>
                <w:szCs w:val="21"/>
              </w:rPr>
              <w:t>两</w:t>
            </w:r>
            <w:r>
              <w:rPr>
                <w:rFonts w:ascii="Times New Roman"/>
                <w:color w:val="auto"/>
                <w:kern w:val="2"/>
                <w:sz w:val="21"/>
                <w:szCs w:val="21"/>
              </w:rPr>
              <w:t>台</w:t>
            </w:r>
            <w:r>
              <w:rPr>
                <w:rFonts w:hint="eastAsia" w:ascii="Times New Roman"/>
                <w:color w:val="auto"/>
                <w:kern w:val="2"/>
                <w:sz w:val="21"/>
                <w:szCs w:val="21"/>
              </w:rPr>
              <w:t>，110kV出线2回，35kV出线5回，10kV出线8回</w:t>
            </w:r>
            <w:r>
              <w:rPr>
                <w:rFonts w:ascii="Times New Roman"/>
                <w:color w:val="auto"/>
                <w:kern w:val="2"/>
                <w:sz w:val="21"/>
                <w:szCs w:val="21"/>
              </w:rPr>
              <w:t>。</w:t>
            </w:r>
          </w:p>
          <w:p>
            <w:pPr>
              <w:spacing w:line="360" w:lineRule="auto"/>
              <w:ind w:firstLine="315" w:firstLineChars="150"/>
              <w:rPr>
                <w:rFonts w:ascii="Times New Roman" w:hAnsi="Times New Roman"/>
                <w:color w:val="auto"/>
              </w:rPr>
            </w:pPr>
            <w:r>
              <w:rPr>
                <w:rFonts w:ascii="Times New Roman" w:hAnsi="Times New Roman"/>
                <w:color w:val="auto"/>
              </w:rPr>
              <w:t>本期</w:t>
            </w:r>
            <w:r>
              <w:rPr>
                <w:rFonts w:hint="eastAsia" w:ascii="Times New Roman" w:hAnsi="Times New Roman"/>
                <w:color w:val="auto"/>
                <w:szCs w:val="21"/>
              </w:rPr>
              <w:t>将</w:t>
            </w:r>
            <w:r>
              <w:rPr>
                <w:rFonts w:ascii="Times New Roman" w:hAnsi="Times New Roman"/>
                <w:color w:val="auto"/>
                <w:szCs w:val="21"/>
              </w:rPr>
              <w:t>#1</w:t>
            </w:r>
            <w:r>
              <w:rPr>
                <w:rFonts w:hint="eastAsia" w:ascii="Times New Roman" w:hAnsi="Times New Roman"/>
                <w:color w:val="auto"/>
                <w:szCs w:val="21"/>
              </w:rPr>
              <w:t>主变容量增容至</w:t>
            </w:r>
            <w:r>
              <w:rPr>
                <w:rFonts w:ascii="Times New Roman" w:hAnsi="Times New Roman"/>
                <w:color w:val="auto"/>
                <w:szCs w:val="21"/>
              </w:rPr>
              <w:t>40MVA</w:t>
            </w:r>
            <w:r>
              <w:rPr>
                <w:rFonts w:hint="eastAsia" w:ascii="Times New Roman" w:hAnsi="Times New Roman"/>
                <w:color w:val="auto"/>
                <w:szCs w:val="21"/>
              </w:rPr>
              <w:t>，</w:t>
            </w:r>
            <w:r>
              <w:rPr>
                <w:rFonts w:ascii="Times New Roman" w:hAnsi="Times New Roman"/>
                <w:color w:val="auto"/>
                <w:szCs w:val="21"/>
              </w:rPr>
              <w:t>采用</w:t>
            </w:r>
            <w:r>
              <w:rPr>
                <w:rFonts w:hint="eastAsia" w:ascii="Times New Roman" w:hAnsi="Times New Roman"/>
                <w:color w:val="auto"/>
                <w:szCs w:val="21"/>
              </w:rPr>
              <w:t>湿热型</w:t>
            </w:r>
            <w:r>
              <w:rPr>
                <w:rFonts w:ascii="Times New Roman" w:hAnsi="Times New Roman"/>
                <w:color w:val="auto"/>
                <w:szCs w:val="21"/>
              </w:rPr>
              <w:t>三相</w:t>
            </w:r>
            <w:r>
              <w:rPr>
                <w:rFonts w:hint="eastAsia" w:ascii="Times New Roman" w:hAnsi="Times New Roman"/>
                <w:color w:val="auto"/>
                <w:szCs w:val="21"/>
              </w:rPr>
              <w:t>三</w:t>
            </w:r>
            <w:r>
              <w:rPr>
                <w:rFonts w:ascii="Times New Roman" w:hAnsi="Times New Roman"/>
                <w:color w:val="auto"/>
                <w:szCs w:val="21"/>
              </w:rPr>
              <w:t>绕组油浸</w:t>
            </w:r>
            <w:r>
              <w:rPr>
                <w:rFonts w:hint="eastAsia" w:ascii="Times New Roman" w:hAnsi="Times New Roman"/>
                <w:color w:val="auto"/>
                <w:szCs w:val="21"/>
              </w:rPr>
              <w:t>自冷</w:t>
            </w:r>
            <w:r>
              <w:rPr>
                <w:rFonts w:ascii="Times New Roman" w:hAnsi="Times New Roman"/>
                <w:color w:val="auto"/>
                <w:szCs w:val="21"/>
              </w:rPr>
              <w:t>有载调压变压器；本期无新增110kV出线间隔，</w:t>
            </w:r>
            <w:r>
              <w:rPr>
                <w:rFonts w:hint="eastAsia" w:ascii="Times New Roman" w:hAnsi="Times New Roman"/>
                <w:color w:val="auto"/>
                <w:szCs w:val="21"/>
              </w:rPr>
              <w:t>新增</w:t>
            </w:r>
            <w:r>
              <w:rPr>
                <w:rFonts w:ascii="Times New Roman" w:hAnsi="Times New Roman"/>
                <w:color w:val="auto"/>
                <w:szCs w:val="21"/>
              </w:rPr>
              <w:t>10kV</w:t>
            </w:r>
            <w:r>
              <w:rPr>
                <w:rFonts w:hint="eastAsia" w:ascii="Times New Roman" w:hAnsi="Times New Roman"/>
                <w:color w:val="auto"/>
                <w:szCs w:val="21"/>
              </w:rPr>
              <w:t>出线间隔3个，新增</w:t>
            </w:r>
            <w:r>
              <w:rPr>
                <w:rFonts w:ascii="Times New Roman" w:hAnsi="Times New Roman"/>
                <w:color w:val="auto"/>
                <w:szCs w:val="21"/>
              </w:rPr>
              <w:t>10kV</w:t>
            </w:r>
            <w:r>
              <w:rPr>
                <w:rFonts w:hint="eastAsia" w:ascii="Times New Roman" w:hAnsi="Times New Roman"/>
                <w:color w:val="auto"/>
                <w:szCs w:val="21"/>
              </w:rPr>
              <w:t>电容器组为</w:t>
            </w: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(1600+2400)kvar</w:t>
            </w:r>
            <w:r>
              <w:rPr>
                <w:rFonts w:hint="eastAsia" w:ascii="Times New Roman" w:hAnsi="Times New Roman"/>
                <w:color w:val="auto"/>
                <w:szCs w:val="21"/>
              </w:rPr>
              <w:t>。</w:t>
            </w:r>
            <w:r>
              <w:rPr>
                <w:rFonts w:hint="eastAsia" w:ascii="Times New Roman" w:hAnsi="Times New Roman"/>
                <w:color w:val="auto"/>
              </w:rPr>
              <w:t>增容</w:t>
            </w:r>
            <w:r>
              <w:rPr>
                <w:rFonts w:ascii="Times New Roman" w:hAnsi="Times New Roman"/>
                <w:color w:val="auto"/>
              </w:rPr>
              <w:t>工程在站内原场地内进行建设，不新增占地。</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（2）建设必要性</w:t>
            </w:r>
          </w:p>
          <w:p>
            <w:pPr>
              <w:spacing w:line="360" w:lineRule="auto"/>
              <w:ind w:firstLine="420" w:firstLineChars="200"/>
              <w:rPr>
                <w:rFonts w:ascii="Times New Roman" w:hAnsi="Times New Roman"/>
                <w:color w:val="auto"/>
                <w:szCs w:val="21"/>
              </w:rPr>
            </w:pPr>
            <w:r>
              <w:rPr>
                <w:rFonts w:ascii="Times New Roman" w:hAnsi="Times New Roman"/>
                <w:bCs/>
                <w:color w:val="auto"/>
                <w:szCs w:val="21"/>
              </w:rPr>
              <w:t>110kV</w:t>
            </w:r>
            <w:r>
              <w:rPr>
                <w:rFonts w:hint="eastAsia" w:ascii="Times New Roman" w:hAnsi="Times New Roman"/>
                <w:bCs/>
                <w:color w:val="auto"/>
                <w:szCs w:val="21"/>
              </w:rPr>
              <w:t>营根变电站位于</w:t>
            </w:r>
            <w:r>
              <w:rPr>
                <w:rFonts w:ascii="Times New Roman" w:hAnsi="Times New Roman"/>
                <w:color w:val="auto"/>
              </w:rPr>
              <w:t>琼中黎族苗族自治县</w:t>
            </w:r>
            <w:r>
              <w:rPr>
                <w:rFonts w:hint="eastAsia" w:ascii="Times New Roman" w:hAnsi="Times New Roman"/>
                <w:bCs/>
                <w:color w:val="auto"/>
                <w:szCs w:val="21"/>
              </w:rPr>
              <w:t>营根镇，现有主变容量（</w:t>
            </w:r>
            <w:r>
              <w:rPr>
                <w:rFonts w:ascii="Times New Roman" w:hAnsi="Times New Roman"/>
                <w:bCs/>
                <w:color w:val="auto"/>
                <w:szCs w:val="21"/>
              </w:rPr>
              <w:t>20+40</w:t>
            </w:r>
            <w:r>
              <w:rPr>
                <w:rFonts w:hint="eastAsia" w:ascii="Times New Roman" w:hAnsi="Times New Roman"/>
                <w:bCs/>
                <w:color w:val="auto"/>
                <w:szCs w:val="21"/>
              </w:rPr>
              <w:t>）</w:t>
            </w:r>
            <w:r>
              <w:rPr>
                <w:rFonts w:ascii="Times New Roman" w:hAnsi="Times New Roman"/>
                <w:bCs/>
                <w:color w:val="auto"/>
                <w:szCs w:val="21"/>
              </w:rPr>
              <w:t>MVA</w:t>
            </w:r>
            <w:r>
              <w:rPr>
                <w:rFonts w:hint="eastAsia" w:ascii="Times New Roman" w:hAnsi="Times New Roman"/>
                <w:bCs/>
                <w:color w:val="auto"/>
                <w:szCs w:val="21"/>
              </w:rPr>
              <w:t>，主要为琼中县城区供电，且为琼中县中部唯一电源点。未来随着海南自由贸易试验区（港）的建设，琼中地区的电力需求将进一步增长。营根变</w:t>
            </w:r>
            <w:r>
              <w:rPr>
                <w:rFonts w:ascii="Times New Roman" w:hAnsi="Times New Roman"/>
                <w:bCs/>
                <w:color w:val="auto"/>
                <w:szCs w:val="21"/>
              </w:rPr>
              <w:t>#1</w:t>
            </w:r>
            <w:r>
              <w:rPr>
                <w:rFonts w:hint="eastAsia" w:ascii="Times New Roman" w:hAnsi="Times New Roman"/>
                <w:bCs/>
                <w:color w:val="auto"/>
                <w:szCs w:val="21"/>
              </w:rPr>
              <w:t>主变容量仅为</w:t>
            </w:r>
            <w:r>
              <w:rPr>
                <w:rFonts w:ascii="Times New Roman" w:hAnsi="Times New Roman"/>
                <w:bCs/>
                <w:color w:val="auto"/>
                <w:szCs w:val="21"/>
              </w:rPr>
              <w:t>20MVA</w:t>
            </w:r>
            <w:r>
              <w:rPr>
                <w:rFonts w:hint="eastAsia" w:ascii="Times New Roman" w:hAnsi="Times New Roman"/>
                <w:bCs/>
                <w:color w:val="auto"/>
                <w:szCs w:val="21"/>
              </w:rPr>
              <w:t>，在</w:t>
            </w:r>
            <w:r>
              <w:rPr>
                <w:rFonts w:ascii="Times New Roman" w:hAnsi="Times New Roman"/>
                <w:bCs/>
                <w:color w:val="auto"/>
                <w:szCs w:val="21"/>
              </w:rPr>
              <w:t>#2</w:t>
            </w:r>
            <w:r>
              <w:rPr>
                <w:rFonts w:hint="eastAsia" w:ascii="Times New Roman" w:hAnsi="Times New Roman"/>
                <w:bCs/>
                <w:color w:val="auto"/>
                <w:szCs w:val="21"/>
              </w:rPr>
              <w:t>主变检修或故障时，</w:t>
            </w:r>
            <w:r>
              <w:rPr>
                <w:rFonts w:ascii="Times New Roman" w:hAnsi="Times New Roman"/>
                <w:bCs/>
                <w:color w:val="auto"/>
                <w:szCs w:val="21"/>
              </w:rPr>
              <w:t>#1</w:t>
            </w:r>
            <w:r>
              <w:rPr>
                <w:rFonts w:hint="eastAsia" w:ascii="Times New Roman" w:hAnsi="Times New Roman"/>
                <w:bCs/>
                <w:color w:val="auto"/>
                <w:szCs w:val="21"/>
              </w:rPr>
              <w:t>主变将过载，不能满足主变</w:t>
            </w:r>
            <w:r>
              <w:rPr>
                <w:rFonts w:ascii="Times New Roman" w:hAnsi="Times New Roman"/>
                <w:bCs/>
                <w:color w:val="auto"/>
                <w:szCs w:val="21"/>
              </w:rPr>
              <w:t>“N-1”</w:t>
            </w:r>
            <w:r>
              <w:rPr>
                <w:rFonts w:hint="eastAsia" w:ascii="Times New Roman" w:hAnsi="Times New Roman"/>
                <w:bCs/>
                <w:color w:val="auto"/>
                <w:szCs w:val="21"/>
              </w:rPr>
              <w:t>供电可靠性要求。因此，根据《琼中县</w:t>
            </w:r>
            <w:r>
              <w:rPr>
                <w:rFonts w:ascii="Times New Roman" w:hAnsi="Times New Roman"/>
                <w:bCs/>
                <w:color w:val="auto"/>
                <w:szCs w:val="21"/>
              </w:rPr>
              <w:t>“</w:t>
            </w:r>
            <w:r>
              <w:rPr>
                <w:rFonts w:hint="eastAsia" w:ascii="Times New Roman" w:hAnsi="Times New Roman"/>
                <w:bCs/>
                <w:color w:val="auto"/>
                <w:szCs w:val="21"/>
              </w:rPr>
              <w:t>十三五</w:t>
            </w:r>
            <w:r>
              <w:rPr>
                <w:rFonts w:ascii="Times New Roman" w:hAnsi="Times New Roman"/>
                <w:bCs/>
                <w:color w:val="auto"/>
                <w:szCs w:val="21"/>
              </w:rPr>
              <w:t>”</w:t>
            </w:r>
            <w:r>
              <w:rPr>
                <w:rFonts w:hint="eastAsia" w:ascii="Times New Roman" w:hAnsi="Times New Roman"/>
                <w:bCs/>
                <w:color w:val="auto"/>
                <w:szCs w:val="21"/>
              </w:rPr>
              <w:t>配网规划》，为了满足负荷增长的需要和主变</w:t>
            </w:r>
            <w:r>
              <w:rPr>
                <w:rFonts w:ascii="Times New Roman" w:hAnsi="Times New Roman"/>
                <w:bCs/>
                <w:color w:val="auto"/>
                <w:szCs w:val="21"/>
              </w:rPr>
              <w:t>“N-1”</w:t>
            </w:r>
            <w:r>
              <w:rPr>
                <w:rFonts w:hint="eastAsia" w:ascii="Times New Roman" w:hAnsi="Times New Roman"/>
                <w:bCs/>
                <w:color w:val="auto"/>
                <w:szCs w:val="21"/>
              </w:rPr>
              <w:t>运行需求，提高供电可靠性和安全性，建设琼中</w:t>
            </w:r>
            <w:r>
              <w:rPr>
                <w:rFonts w:ascii="Times New Roman" w:hAnsi="Times New Roman"/>
                <w:bCs/>
                <w:color w:val="auto"/>
                <w:szCs w:val="21"/>
              </w:rPr>
              <w:t>110kV</w:t>
            </w:r>
            <w:r>
              <w:rPr>
                <w:rFonts w:hint="eastAsia" w:ascii="Times New Roman" w:hAnsi="Times New Roman"/>
                <w:bCs/>
                <w:color w:val="auto"/>
                <w:szCs w:val="21"/>
              </w:rPr>
              <w:t>营根变电站主变增容工程是十分必要的。</w:t>
            </w:r>
          </w:p>
          <w:p>
            <w:pPr>
              <w:spacing w:line="360" w:lineRule="auto"/>
              <w:rPr>
                <w:rFonts w:ascii="Times New Roman" w:hAnsi="Times New Roman"/>
                <w:b/>
                <w:color w:val="auto"/>
                <w:sz w:val="24"/>
                <w:szCs w:val="24"/>
              </w:rPr>
            </w:pPr>
            <w:r>
              <w:rPr>
                <w:rFonts w:ascii="Times New Roman" w:hAnsi="Times New Roman"/>
                <w:b/>
                <w:color w:val="auto"/>
                <w:sz w:val="24"/>
                <w:szCs w:val="24"/>
              </w:rPr>
              <w:t>1</w:t>
            </w:r>
            <w:r>
              <w:rPr>
                <w:rFonts w:hint="eastAsia" w:ascii="Times New Roman" w:hAnsi="Times New Roman"/>
                <w:b/>
                <w:color w:val="auto"/>
                <w:sz w:val="24"/>
                <w:szCs w:val="24"/>
              </w:rPr>
              <w:t>0</w:t>
            </w:r>
            <w:r>
              <w:rPr>
                <w:rFonts w:ascii="Times New Roman" w:hAnsi="Times New Roman"/>
                <w:b/>
                <w:color w:val="auto"/>
                <w:sz w:val="24"/>
                <w:szCs w:val="24"/>
              </w:rPr>
              <w:t>.1.2项目与政策及规划的相符性</w:t>
            </w:r>
          </w:p>
          <w:p>
            <w:pPr>
              <w:pStyle w:val="19"/>
              <w:snapToGrid w:val="0"/>
              <w:spacing w:line="360" w:lineRule="auto"/>
              <w:ind w:firstLine="420" w:firstLineChars="200"/>
              <w:contextualSpacing/>
              <w:rPr>
                <w:rFonts w:ascii="Times New Roman"/>
                <w:color w:val="auto"/>
                <w:kern w:val="2"/>
                <w:sz w:val="21"/>
                <w:szCs w:val="21"/>
              </w:rPr>
            </w:pPr>
            <w:r>
              <w:rPr>
                <w:rFonts w:ascii="Times New Roman"/>
                <w:color w:val="auto"/>
                <w:kern w:val="2"/>
                <w:sz w:val="21"/>
                <w:szCs w:val="21"/>
              </w:rPr>
              <w:t>本工程为国家发展和改革委员会《产业结构调整指导目录（2011年本）（201</w:t>
            </w:r>
            <w:r>
              <w:rPr>
                <w:rFonts w:hint="eastAsia" w:ascii="Times New Roman"/>
                <w:color w:val="auto"/>
                <w:kern w:val="2"/>
                <w:sz w:val="21"/>
                <w:szCs w:val="21"/>
              </w:rPr>
              <w:t>6</w:t>
            </w:r>
            <w:r>
              <w:rPr>
                <w:rFonts w:ascii="Times New Roman"/>
                <w:color w:val="auto"/>
                <w:kern w:val="2"/>
                <w:sz w:val="21"/>
                <w:szCs w:val="21"/>
              </w:rPr>
              <w:t>年修正）》中的鼓励类“电网改造与建设”项目，符合国家产业政策。工程的建设符合海南省电网规划，符合海南省电网建设要求，亦符合</w:t>
            </w:r>
            <w:r>
              <w:rPr>
                <w:rFonts w:hint="eastAsia" w:ascii="Times New Roman"/>
                <w:color w:val="auto"/>
                <w:kern w:val="2"/>
                <w:sz w:val="21"/>
                <w:szCs w:val="21"/>
              </w:rPr>
              <w:t>琼中县</w:t>
            </w:r>
            <w:r>
              <w:rPr>
                <w:rFonts w:ascii="Times New Roman"/>
                <w:color w:val="auto"/>
                <w:kern w:val="2"/>
                <w:sz w:val="21"/>
                <w:szCs w:val="21"/>
              </w:rPr>
              <w:t>的“十三五”发展规划。本工程在原站址内进行改造，当前占地为建设用地，符合当地规划建设。</w:t>
            </w:r>
          </w:p>
          <w:p>
            <w:pPr>
              <w:pStyle w:val="19"/>
              <w:snapToGrid w:val="0"/>
              <w:spacing w:line="360" w:lineRule="auto"/>
              <w:ind w:firstLine="420" w:firstLineChars="200"/>
              <w:contextualSpacing/>
              <w:rPr>
                <w:rFonts w:ascii="Times New Roman"/>
                <w:color w:val="auto"/>
                <w:kern w:val="2"/>
                <w:sz w:val="21"/>
                <w:szCs w:val="21"/>
              </w:rPr>
            </w:pPr>
            <w:r>
              <w:rPr>
                <w:rFonts w:hint="eastAsia" w:ascii="Times New Roman"/>
                <w:color w:val="auto"/>
                <w:kern w:val="2"/>
                <w:sz w:val="21"/>
                <w:szCs w:val="21"/>
              </w:rPr>
              <w:t>对照</w:t>
            </w:r>
            <w:r>
              <w:rPr>
                <w:rFonts w:ascii="Times New Roman"/>
                <w:color w:val="auto"/>
                <w:kern w:val="2"/>
                <w:sz w:val="21"/>
                <w:szCs w:val="21"/>
              </w:rPr>
              <w:t>《海南省人民政府关于划定海南省生态保护红线的通告》（琼府[2016]90号）及海南省省级生态保护红线发布系统（</w:t>
            </w:r>
            <w:r>
              <w:rPr>
                <w:color w:val="auto"/>
              </w:rPr>
              <w:fldChar w:fldCharType="begin"/>
            </w:r>
            <w:r>
              <w:rPr>
                <w:color w:val="auto"/>
              </w:rPr>
              <w:instrText xml:space="preserve"> HYPERLINK "http://218.77.183.85/hbt/index.html?n" </w:instrText>
            </w:r>
            <w:r>
              <w:rPr>
                <w:color w:val="auto"/>
              </w:rPr>
              <w:fldChar w:fldCharType="separate"/>
            </w:r>
            <w:r>
              <w:rPr>
                <w:rFonts w:ascii="Times New Roman"/>
                <w:color w:val="auto"/>
                <w:kern w:val="2"/>
                <w:sz w:val="21"/>
              </w:rPr>
              <w:t>http://218.77.183.85/hbt/index.html?n</w:t>
            </w:r>
            <w:r>
              <w:rPr>
                <w:rFonts w:ascii="Times New Roman"/>
                <w:color w:val="auto"/>
                <w:kern w:val="2"/>
                <w:sz w:val="21"/>
              </w:rPr>
              <w:fldChar w:fldCharType="end"/>
            </w:r>
            <w:r>
              <w:rPr>
                <w:rFonts w:ascii="Times New Roman"/>
                <w:color w:val="auto"/>
                <w:kern w:val="2"/>
                <w:sz w:val="21"/>
                <w:szCs w:val="21"/>
              </w:rPr>
              <w:t>），本工程不涉及海南省生态保护红线区</w:t>
            </w:r>
            <w:r>
              <w:rPr>
                <w:rFonts w:hint="eastAsia" w:ascii="Times New Roman"/>
                <w:color w:val="auto"/>
                <w:kern w:val="2"/>
                <w:sz w:val="21"/>
                <w:szCs w:val="21"/>
              </w:rPr>
              <w:t>，与《</w:t>
            </w:r>
            <w:r>
              <w:rPr>
                <w:rFonts w:ascii="Times New Roman"/>
                <w:color w:val="auto"/>
                <w:kern w:val="2"/>
                <w:sz w:val="21"/>
                <w:szCs w:val="21"/>
              </w:rPr>
              <w:t>海南省生态保护红线管理规定</w:t>
            </w:r>
            <w:r>
              <w:rPr>
                <w:rFonts w:hint="eastAsia" w:ascii="Times New Roman"/>
                <w:color w:val="auto"/>
                <w:kern w:val="2"/>
                <w:sz w:val="21"/>
                <w:szCs w:val="21"/>
              </w:rPr>
              <w:t>》是相符的。</w:t>
            </w:r>
          </w:p>
          <w:p>
            <w:pPr>
              <w:spacing w:line="360" w:lineRule="auto"/>
              <w:rPr>
                <w:rFonts w:ascii="Times New Roman" w:hAnsi="Times New Roman"/>
                <w:b/>
                <w:color w:val="auto"/>
                <w:sz w:val="24"/>
                <w:szCs w:val="24"/>
              </w:rPr>
            </w:pPr>
            <w:r>
              <w:rPr>
                <w:rFonts w:ascii="Times New Roman" w:hAnsi="Times New Roman"/>
                <w:b/>
                <w:color w:val="auto"/>
                <w:sz w:val="24"/>
                <w:szCs w:val="24"/>
              </w:rPr>
              <w:t>1</w:t>
            </w:r>
            <w:r>
              <w:rPr>
                <w:rFonts w:hint="eastAsia" w:ascii="Times New Roman" w:hAnsi="Times New Roman"/>
                <w:b/>
                <w:color w:val="auto"/>
                <w:sz w:val="24"/>
                <w:szCs w:val="24"/>
              </w:rPr>
              <w:t>0</w:t>
            </w:r>
            <w:r>
              <w:rPr>
                <w:rFonts w:ascii="Times New Roman" w:hAnsi="Times New Roman"/>
                <w:b/>
                <w:color w:val="auto"/>
                <w:sz w:val="24"/>
                <w:szCs w:val="24"/>
              </w:rPr>
              <w:t>.1.3环境质量现状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（1）电磁环境（工频电场、工频磁场）</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110kV营根变电站四周</w:t>
            </w:r>
            <w:r>
              <w:rPr>
                <w:rFonts w:ascii="Times New Roman" w:hAnsi="Times New Roman"/>
                <w:color w:val="auto"/>
                <w:szCs w:val="21"/>
              </w:rPr>
              <w:t>厂界距地面1.5m处工频电场强度为</w:t>
            </w:r>
            <w:r>
              <w:rPr>
                <w:rFonts w:hint="eastAsia" w:ascii="Times New Roman" w:hAnsi="Times New Roman"/>
                <w:color w:val="auto"/>
                <w:szCs w:val="21"/>
              </w:rPr>
              <w:t>3.1~116.3</w:t>
            </w:r>
            <w:r>
              <w:rPr>
                <w:rFonts w:ascii="Times New Roman" w:hAnsi="Times New Roman"/>
                <w:color w:val="auto"/>
                <w:szCs w:val="21"/>
              </w:rPr>
              <w:t>V/m，工频磁感应强度为</w:t>
            </w:r>
            <w:r>
              <w:rPr>
                <w:rFonts w:hint="eastAsia" w:ascii="Times New Roman" w:hAnsi="Times New Roman"/>
                <w:color w:val="auto"/>
                <w:szCs w:val="21"/>
              </w:rPr>
              <w:t>0.034~0.151</w:t>
            </w:r>
            <w:r>
              <w:rPr>
                <w:rFonts w:ascii="Times New Roman" w:hAnsi="Times New Roman"/>
                <w:color w:val="auto"/>
                <w:szCs w:val="21"/>
              </w:rPr>
              <w:t>µT，</w:t>
            </w:r>
            <w:r>
              <w:rPr>
                <w:rFonts w:hint="eastAsia" w:ascii="Times New Roman" w:hAnsi="Times New Roman"/>
                <w:color w:val="auto"/>
                <w:szCs w:val="21"/>
              </w:rPr>
              <w:t>变电站周边环境保护目标</w:t>
            </w:r>
            <w:r>
              <w:rPr>
                <w:rFonts w:ascii="Times New Roman" w:hAnsi="Times New Roman"/>
                <w:color w:val="auto"/>
                <w:szCs w:val="21"/>
              </w:rPr>
              <w:t>距地面1.5m处工频电场强度为</w:t>
            </w:r>
            <w:r>
              <w:rPr>
                <w:rFonts w:hint="eastAsia" w:ascii="Times New Roman" w:hAnsi="Times New Roman"/>
                <w:color w:val="auto"/>
                <w:szCs w:val="21"/>
              </w:rPr>
              <w:t>1.3~4.9</w:t>
            </w:r>
            <w:r>
              <w:rPr>
                <w:rFonts w:ascii="Times New Roman" w:hAnsi="Times New Roman"/>
                <w:color w:val="auto"/>
                <w:szCs w:val="21"/>
              </w:rPr>
              <w:t>V/m，工频磁感应强度为</w:t>
            </w:r>
            <w:r>
              <w:rPr>
                <w:rFonts w:hint="eastAsia" w:ascii="Times New Roman" w:hAnsi="Times New Roman"/>
                <w:color w:val="auto"/>
                <w:szCs w:val="21"/>
              </w:rPr>
              <w:t>0.039~0.055</w:t>
            </w:r>
            <w:r>
              <w:rPr>
                <w:rFonts w:ascii="Times New Roman" w:hAnsi="Times New Roman"/>
                <w:color w:val="auto"/>
                <w:szCs w:val="21"/>
              </w:rPr>
              <w:t>µT。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本工程</w:t>
            </w:r>
            <w:r>
              <w:rPr>
                <w:rFonts w:hint="eastAsia" w:ascii="Times New Roman" w:hAnsi="Times New Roman"/>
                <w:color w:val="auto"/>
                <w:szCs w:val="21"/>
              </w:rPr>
              <w:t>110kV明珠</w:t>
            </w:r>
            <w:r>
              <w:rPr>
                <w:rFonts w:ascii="Times New Roman" w:hAnsi="Times New Roman"/>
                <w:color w:val="auto"/>
                <w:szCs w:val="21"/>
              </w:rPr>
              <w:t>变电站监测点处工频电场强度公众曝露限值</w:t>
            </w:r>
            <w:r>
              <w:rPr>
                <w:rFonts w:hint="eastAsia" w:ascii="Times New Roman" w:hAnsi="Times New Roman"/>
                <w:color w:val="auto"/>
                <w:szCs w:val="21"/>
              </w:rPr>
              <w:t>小于</w:t>
            </w:r>
            <w:r>
              <w:rPr>
                <w:rFonts w:ascii="Times New Roman" w:hAnsi="Times New Roman"/>
                <w:color w:val="auto"/>
                <w:szCs w:val="21"/>
              </w:rPr>
              <w:t>4kV/m，工频磁感应强度公众曝露限值</w:t>
            </w:r>
            <w:r>
              <w:rPr>
                <w:rFonts w:hint="eastAsia" w:ascii="Times New Roman" w:hAnsi="Times New Roman"/>
                <w:color w:val="auto"/>
                <w:szCs w:val="21"/>
              </w:rPr>
              <w:t>小于</w:t>
            </w:r>
            <w:r>
              <w:rPr>
                <w:rFonts w:ascii="Times New Roman" w:hAnsi="Times New Roman"/>
                <w:color w:val="auto"/>
                <w:szCs w:val="21"/>
              </w:rPr>
              <w:t>100μT的要求。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（2）声环境</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11</w:t>
            </w:r>
            <w:r>
              <w:rPr>
                <w:rFonts w:ascii="Times New Roman" w:hAnsi="Times New Roman"/>
                <w:color w:val="auto"/>
                <w:szCs w:val="21"/>
              </w:rPr>
              <w:t>0kV</w:t>
            </w:r>
            <w:r>
              <w:rPr>
                <w:rFonts w:hint="eastAsia" w:ascii="Times New Roman" w:hAnsi="Times New Roman"/>
                <w:color w:val="auto"/>
                <w:szCs w:val="21"/>
              </w:rPr>
              <w:t>营根</w:t>
            </w:r>
            <w:r>
              <w:rPr>
                <w:rFonts w:ascii="Times New Roman" w:hAnsi="Times New Roman"/>
                <w:color w:val="auto"/>
                <w:szCs w:val="21"/>
              </w:rPr>
              <w:t>变电站厂界环境噪声排放昼间监测值为</w:t>
            </w:r>
            <w:r>
              <w:rPr>
                <w:rFonts w:hint="eastAsia" w:ascii="Times New Roman" w:hAnsi="Times New Roman"/>
                <w:color w:val="auto"/>
                <w:szCs w:val="21"/>
              </w:rPr>
              <w:t>46.4~48.3</w:t>
            </w:r>
            <w:r>
              <w:rPr>
                <w:rFonts w:ascii="Times New Roman" w:hAnsi="Times New Roman"/>
                <w:color w:val="auto"/>
                <w:szCs w:val="21"/>
              </w:rPr>
              <w:t>dB(A)，夜间监测值为</w:t>
            </w:r>
            <w:r>
              <w:rPr>
                <w:rFonts w:hint="eastAsia" w:ascii="Times New Roman" w:hAnsi="Times New Roman"/>
                <w:color w:val="auto"/>
                <w:szCs w:val="21"/>
              </w:rPr>
              <w:t>42.7~43.6</w:t>
            </w:r>
            <w:r>
              <w:rPr>
                <w:rFonts w:ascii="Times New Roman" w:hAnsi="Times New Roman"/>
                <w:color w:val="auto"/>
                <w:szCs w:val="21"/>
              </w:rPr>
              <w:t>dB(A)，均满足《工业企业厂界环境噪声排放标准》（GB12348-2008）</w:t>
            </w:r>
            <w:r>
              <w:rPr>
                <w:rFonts w:hint="eastAsia" w:ascii="Times New Roman" w:hAnsi="Times New Roman"/>
                <w:color w:val="auto"/>
                <w:szCs w:val="21"/>
              </w:rPr>
              <w:t>2</w:t>
            </w:r>
            <w:r>
              <w:rPr>
                <w:rFonts w:ascii="Times New Roman" w:hAnsi="Times New Roman"/>
                <w:color w:val="auto"/>
                <w:szCs w:val="21"/>
              </w:rPr>
              <w:t>类标准。</w:t>
            </w:r>
            <w:r>
              <w:rPr>
                <w:rFonts w:hint="eastAsia" w:ascii="Times New Roman" w:hAnsi="Times New Roman"/>
                <w:color w:val="auto"/>
                <w:szCs w:val="21"/>
              </w:rPr>
              <w:t>变电站周边环境保护目标</w:t>
            </w:r>
            <w:r>
              <w:rPr>
                <w:rFonts w:ascii="Times New Roman" w:hAnsi="Times New Roman"/>
                <w:color w:val="auto"/>
                <w:szCs w:val="21"/>
              </w:rPr>
              <w:t>处声环境质量的昼间监测值为</w:t>
            </w:r>
            <w:r>
              <w:rPr>
                <w:rFonts w:hint="eastAsia" w:ascii="Times New Roman" w:hAnsi="Times New Roman"/>
                <w:color w:val="auto"/>
                <w:szCs w:val="21"/>
              </w:rPr>
              <w:t>44.8</w:t>
            </w:r>
            <w:r>
              <w:rPr>
                <w:rFonts w:ascii="Times New Roman" w:hAnsi="Times New Roman"/>
                <w:color w:val="auto"/>
                <w:szCs w:val="21"/>
              </w:rPr>
              <w:t>~</w:t>
            </w:r>
            <w:r>
              <w:rPr>
                <w:rFonts w:hint="eastAsia" w:ascii="Times New Roman" w:hAnsi="Times New Roman"/>
                <w:color w:val="auto"/>
                <w:szCs w:val="21"/>
              </w:rPr>
              <w:t>47.3</w:t>
            </w:r>
            <w:r>
              <w:rPr>
                <w:rFonts w:ascii="Times New Roman" w:hAnsi="Times New Roman"/>
                <w:color w:val="auto"/>
                <w:szCs w:val="21"/>
              </w:rPr>
              <w:t>dB(A)，夜间监测值为</w:t>
            </w:r>
            <w:r>
              <w:rPr>
                <w:rFonts w:hint="eastAsia" w:ascii="Times New Roman" w:hAnsi="Times New Roman"/>
                <w:color w:val="auto"/>
                <w:szCs w:val="21"/>
              </w:rPr>
              <w:t>40.1</w:t>
            </w:r>
            <w:r>
              <w:rPr>
                <w:rFonts w:ascii="Times New Roman" w:hAnsi="Times New Roman"/>
                <w:color w:val="auto"/>
                <w:szCs w:val="21"/>
              </w:rPr>
              <w:t>~</w:t>
            </w:r>
            <w:r>
              <w:rPr>
                <w:rFonts w:hint="eastAsia" w:ascii="Times New Roman" w:hAnsi="Times New Roman"/>
                <w:color w:val="auto"/>
                <w:szCs w:val="21"/>
              </w:rPr>
              <w:t>42.9</w:t>
            </w:r>
            <w:r>
              <w:rPr>
                <w:rFonts w:ascii="Times New Roman" w:hAnsi="Times New Roman"/>
                <w:color w:val="auto"/>
                <w:szCs w:val="21"/>
              </w:rPr>
              <w:t>dB(A)，均满足《声环境质量标准》（GB3096-2008）</w:t>
            </w:r>
            <w:r>
              <w:rPr>
                <w:rFonts w:hint="eastAsia" w:ascii="Times New Roman" w:hAnsi="Times New Roman"/>
                <w:color w:val="auto"/>
                <w:szCs w:val="21"/>
              </w:rPr>
              <w:t>2</w:t>
            </w:r>
            <w:r>
              <w:rPr>
                <w:rFonts w:ascii="Times New Roman" w:hAnsi="Times New Roman"/>
                <w:color w:val="auto"/>
                <w:szCs w:val="21"/>
              </w:rPr>
              <w:t>类标准要求</w:t>
            </w:r>
            <w:r>
              <w:rPr>
                <w:rFonts w:hint="eastAsia"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根据现状监测结果，</w:t>
            </w:r>
            <w:r>
              <w:rPr>
                <w:rFonts w:hint="eastAsia" w:ascii="Times New Roman"/>
                <w:color w:val="auto"/>
                <w:szCs w:val="21"/>
              </w:rPr>
              <w:t>11</w:t>
            </w:r>
            <w:r>
              <w:rPr>
                <w:rFonts w:ascii="Times New Roman"/>
                <w:color w:val="auto"/>
                <w:szCs w:val="21"/>
              </w:rPr>
              <w:t>0kV</w:t>
            </w:r>
            <w:r>
              <w:rPr>
                <w:rFonts w:hint="eastAsia" w:ascii="Times New Roman"/>
                <w:color w:val="auto"/>
                <w:szCs w:val="21"/>
              </w:rPr>
              <w:t>营根</w:t>
            </w:r>
            <w:r>
              <w:rPr>
                <w:rFonts w:ascii="Times New Roman" w:hAnsi="Times New Roman"/>
                <w:color w:val="auto"/>
                <w:szCs w:val="21"/>
              </w:rPr>
              <w:t>变电站现有工程满足环保要求。</w:t>
            </w:r>
          </w:p>
          <w:p>
            <w:pPr>
              <w:spacing w:line="360" w:lineRule="auto"/>
              <w:rPr>
                <w:rFonts w:ascii="Times New Roman" w:hAnsi="Times New Roman"/>
                <w:b/>
                <w:color w:val="auto"/>
                <w:sz w:val="24"/>
                <w:szCs w:val="24"/>
              </w:rPr>
            </w:pPr>
            <w:r>
              <w:rPr>
                <w:rFonts w:ascii="Times New Roman" w:hAnsi="Times New Roman"/>
                <w:b/>
                <w:color w:val="auto"/>
                <w:sz w:val="24"/>
                <w:szCs w:val="24"/>
              </w:rPr>
              <w:t>1</w:t>
            </w:r>
            <w:r>
              <w:rPr>
                <w:rFonts w:hint="eastAsia" w:ascii="Times New Roman" w:hAnsi="Times New Roman"/>
                <w:b/>
                <w:color w:val="auto"/>
                <w:sz w:val="24"/>
                <w:szCs w:val="24"/>
              </w:rPr>
              <w:t>0</w:t>
            </w:r>
            <w:r>
              <w:rPr>
                <w:rFonts w:ascii="Times New Roman" w:hAnsi="Times New Roman"/>
                <w:b/>
                <w:color w:val="auto"/>
                <w:sz w:val="24"/>
                <w:szCs w:val="24"/>
              </w:rPr>
              <w:t>.1.4污染防治措施</w:t>
            </w:r>
          </w:p>
          <w:p>
            <w:pPr>
              <w:spacing w:line="360" w:lineRule="auto"/>
              <w:ind w:firstLine="447" w:firstLineChars="213"/>
              <w:rPr>
                <w:rFonts w:ascii="Times New Roman" w:hAnsi="Times New Roman"/>
                <w:color w:val="auto"/>
                <w:szCs w:val="21"/>
              </w:rPr>
            </w:pPr>
            <w:r>
              <w:rPr>
                <w:rFonts w:ascii="Times New Roman" w:hAnsi="Times New Roman"/>
                <w:color w:val="auto"/>
                <w:szCs w:val="21"/>
              </w:rPr>
              <w:t>工程施工时尽量使用低噪声施工机械，不在夜间施工。</w:t>
            </w:r>
          </w:p>
          <w:p>
            <w:pPr>
              <w:spacing w:line="360" w:lineRule="auto"/>
              <w:ind w:firstLine="447" w:firstLineChars="213"/>
              <w:rPr>
                <w:rFonts w:ascii="Times New Roman" w:hAnsi="Times New Roman"/>
                <w:color w:val="auto"/>
                <w:szCs w:val="21"/>
              </w:rPr>
            </w:pPr>
            <w:r>
              <w:rPr>
                <w:rFonts w:ascii="Times New Roman" w:hAnsi="Times New Roman"/>
                <w:color w:val="auto"/>
                <w:szCs w:val="21"/>
              </w:rPr>
              <w:t>变电站固体垃圾定期清运至垃圾中转站</w:t>
            </w:r>
            <w:r>
              <w:rPr>
                <w:rFonts w:hint="eastAsia" w:ascii="Times New Roman" w:hAnsi="Times New Roman"/>
                <w:color w:val="auto"/>
                <w:szCs w:val="21"/>
              </w:rPr>
              <w:t>。</w:t>
            </w:r>
            <w:r>
              <w:rPr>
                <w:rFonts w:ascii="Times New Roman"/>
                <w:color w:val="auto"/>
                <w:kern w:val="2"/>
                <w:sz w:val="21"/>
              </w:rPr>
              <w:t>报废蓄电池由海南电网有限责任公司物资管理部门集中管理定期交给具有危险废物处理处置资质的单位回收</w:t>
            </w:r>
            <w:r>
              <w:rPr>
                <w:rFonts w:hint="eastAsia" w:ascii="Times New Roman"/>
                <w:color w:val="auto"/>
                <w:kern w:val="2"/>
                <w:sz w:val="21"/>
              </w:rPr>
              <w:t>处置</w:t>
            </w:r>
            <w:r>
              <w:rPr>
                <w:rFonts w:ascii="Times New Roman"/>
                <w:color w:val="auto"/>
              </w:rPr>
              <w:t>。</w:t>
            </w:r>
          </w:p>
          <w:p>
            <w:pPr>
              <w:spacing w:line="360" w:lineRule="auto"/>
              <w:ind w:firstLine="447" w:firstLineChars="213"/>
              <w:rPr>
                <w:rFonts w:ascii="Times New Roman" w:hAnsi="Times New Roman"/>
                <w:color w:val="auto"/>
                <w:szCs w:val="21"/>
              </w:rPr>
            </w:pPr>
            <w:r>
              <w:rPr>
                <w:rFonts w:ascii="Times New Roman" w:hAnsi="Times New Roman"/>
                <w:color w:val="auto"/>
                <w:szCs w:val="21"/>
              </w:rPr>
              <w:t>主变压器在</w:t>
            </w:r>
            <w:r>
              <w:rPr>
                <w:rFonts w:hint="eastAsia" w:ascii="Times New Roman" w:hAnsi="Times New Roman"/>
                <w:color w:val="auto"/>
                <w:szCs w:val="21"/>
              </w:rPr>
              <w:t>应急</w:t>
            </w:r>
            <w:r>
              <w:rPr>
                <w:rFonts w:ascii="Times New Roman" w:hAnsi="Times New Roman"/>
                <w:color w:val="auto"/>
                <w:szCs w:val="21"/>
              </w:rPr>
              <w:t>事故时一般排泄事故变压器油，由事故排油坑导至事故油池，经油水分离处理，分离后的油大部分可回收利用；分离出来的少量废油渣作为危险废物，交由有资质的危险废物收集部门回收处置。</w:t>
            </w:r>
            <w:r>
              <w:rPr>
                <w:rFonts w:hint="eastAsia" w:ascii="Times New Roman" w:hAnsi="Times New Roman"/>
                <w:color w:val="auto"/>
                <w:szCs w:val="21"/>
              </w:rPr>
              <w:t>当定期</w:t>
            </w:r>
            <w:r>
              <w:rPr>
                <w:rFonts w:ascii="Times New Roman" w:hAnsi="Times New Roman"/>
                <w:color w:val="auto"/>
                <w:szCs w:val="21"/>
              </w:rPr>
              <w:t>检修</w:t>
            </w:r>
            <w:r>
              <w:rPr>
                <w:rFonts w:hint="eastAsia" w:ascii="Times New Roman" w:hAnsi="Times New Roman"/>
                <w:color w:val="auto"/>
                <w:szCs w:val="21"/>
              </w:rPr>
              <w:t>时，采用变压器专用滤油机进行滤油处理，以去除变压器油中的微量杂质，滤油机专用滤油芯饱和后返厂再利用，不发生有责任的液体废物环境污染事故。</w:t>
            </w:r>
          </w:p>
          <w:p>
            <w:pPr>
              <w:spacing w:line="360" w:lineRule="auto"/>
              <w:rPr>
                <w:rFonts w:ascii="Times New Roman" w:hAnsi="Times New Roman"/>
                <w:b/>
                <w:color w:val="auto"/>
                <w:sz w:val="24"/>
                <w:szCs w:val="24"/>
              </w:rPr>
            </w:pPr>
            <w:r>
              <w:rPr>
                <w:rFonts w:ascii="Times New Roman" w:hAnsi="Times New Roman"/>
                <w:b/>
                <w:color w:val="auto"/>
                <w:sz w:val="24"/>
                <w:szCs w:val="24"/>
              </w:rPr>
              <w:t>1</w:t>
            </w:r>
            <w:r>
              <w:rPr>
                <w:rFonts w:hint="eastAsia" w:ascii="Times New Roman" w:hAnsi="Times New Roman"/>
                <w:b/>
                <w:color w:val="auto"/>
                <w:sz w:val="24"/>
                <w:szCs w:val="24"/>
              </w:rPr>
              <w:t>0</w:t>
            </w:r>
            <w:r>
              <w:rPr>
                <w:rFonts w:ascii="Times New Roman" w:hAnsi="Times New Roman"/>
                <w:b/>
                <w:color w:val="auto"/>
                <w:sz w:val="24"/>
                <w:szCs w:val="24"/>
              </w:rPr>
              <w:t>.1.5预测结果分析</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通过预测</w:t>
            </w:r>
            <w:r>
              <w:rPr>
                <w:rFonts w:hint="eastAsia" w:ascii="Times New Roman"/>
                <w:color w:val="auto"/>
                <w:kern w:val="2"/>
                <w:sz w:val="21"/>
                <w:szCs w:val="21"/>
              </w:rPr>
              <w:t>可知</w:t>
            </w:r>
            <w:r>
              <w:rPr>
                <w:rFonts w:ascii="Times New Roman"/>
                <w:color w:val="auto"/>
                <w:kern w:val="2"/>
                <w:sz w:val="21"/>
                <w:szCs w:val="21"/>
              </w:rPr>
              <w:t xml:space="preserve">， </w:t>
            </w:r>
            <w:r>
              <w:rPr>
                <w:rFonts w:hint="eastAsia" w:ascii="Times New Roman"/>
                <w:color w:val="auto"/>
                <w:kern w:val="2"/>
                <w:sz w:val="21"/>
                <w:szCs w:val="21"/>
              </w:rPr>
              <w:t>11</w:t>
            </w:r>
            <w:r>
              <w:rPr>
                <w:rFonts w:ascii="Times New Roman"/>
                <w:color w:val="auto"/>
                <w:kern w:val="2"/>
                <w:sz w:val="21"/>
                <w:szCs w:val="21"/>
              </w:rPr>
              <w:t>0kV</w:t>
            </w:r>
            <w:r>
              <w:rPr>
                <w:rFonts w:hint="eastAsia" w:ascii="Times New Roman"/>
                <w:color w:val="auto"/>
                <w:kern w:val="2"/>
                <w:sz w:val="21"/>
                <w:szCs w:val="21"/>
              </w:rPr>
              <w:t>营根</w:t>
            </w:r>
            <w:r>
              <w:rPr>
                <w:rFonts w:ascii="Times New Roman"/>
                <w:color w:val="auto"/>
                <w:kern w:val="2"/>
                <w:sz w:val="21"/>
                <w:szCs w:val="21"/>
              </w:rPr>
              <w:t>变电站#</w:t>
            </w:r>
            <w:r>
              <w:rPr>
                <w:rFonts w:hint="eastAsia" w:ascii="Times New Roman"/>
                <w:color w:val="auto"/>
                <w:kern w:val="2"/>
                <w:sz w:val="21"/>
                <w:szCs w:val="21"/>
              </w:rPr>
              <w:t>1</w:t>
            </w:r>
            <w:r>
              <w:rPr>
                <w:rFonts w:ascii="Times New Roman"/>
                <w:color w:val="auto"/>
                <w:kern w:val="2"/>
                <w:sz w:val="21"/>
                <w:szCs w:val="21"/>
              </w:rPr>
              <w:t>主变</w:t>
            </w:r>
            <w:r>
              <w:rPr>
                <w:rFonts w:hint="eastAsia" w:ascii="Times New Roman"/>
                <w:color w:val="auto"/>
                <w:kern w:val="2"/>
                <w:sz w:val="21"/>
                <w:szCs w:val="21"/>
              </w:rPr>
              <w:t>增容</w:t>
            </w:r>
            <w:r>
              <w:rPr>
                <w:rFonts w:ascii="Times New Roman"/>
                <w:color w:val="auto"/>
                <w:kern w:val="2"/>
                <w:sz w:val="21"/>
                <w:szCs w:val="21"/>
              </w:rPr>
              <w:t>投运后，其运行后厂界环境噪声排放值均满足《工业企业厂界环境噪声排放标准》（GB12348-2008）中的</w:t>
            </w:r>
            <w:r>
              <w:rPr>
                <w:rFonts w:hint="eastAsia" w:ascii="Times New Roman"/>
                <w:color w:val="auto"/>
                <w:kern w:val="2"/>
                <w:sz w:val="21"/>
                <w:szCs w:val="21"/>
              </w:rPr>
              <w:t>2</w:t>
            </w:r>
            <w:r>
              <w:rPr>
                <w:rFonts w:ascii="Times New Roman"/>
                <w:color w:val="auto"/>
                <w:kern w:val="2"/>
                <w:sz w:val="21"/>
                <w:szCs w:val="21"/>
              </w:rPr>
              <w:t>类标准要求。</w:t>
            </w:r>
            <w:r>
              <w:rPr>
                <w:rFonts w:hint="eastAsia" w:ascii="Times New Roman"/>
                <w:color w:val="auto"/>
                <w:kern w:val="2"/>
                <w:sz w:val="21"/>
                <w:szCs w:val="21"/>
              </w:rPr>
              <w:t>变电站周围环境保护目标处的声环境质量</w:t>
            </w:r>
            <w:r>
              <w:rPr>
                <w:rFonts w:ascii="Times New Roman"/>
                <w:color w:val="auto"/>
                <w:kern w:val="2"/>
                <w:sz w:val="21"/>
                <w:szCs w:val="21"/>
              </w:rPr>
              <w:t>均满足《声环境质量标准》（GB3096-2008）中的</w:t>
            </w:r>
            <w:r>
              <w:rPr>
                <w:rFonts w:hint="eastAsia" w:ascii="Times New Roman"/>
                <w:color w:val="auto"/>
                <w:kern w:val="2"/>
                <w:sz w:val="21"/>
                <w:szCs w:val="21"/>
              </w:rPr>
              <w:t>2</w:t>
            </w:r>
            <w:r>
              <w:rPr>
                <w:rFonts w:ascii="Times New Roman"/>
                <w:color w:val="auto"/>
                <w:kern w:val="2"/>
                <w:sz w:val="21"/>
                <w:szCs w:val="21"/>
              </w:rPr>
              <w:t>类</w:t>
            </w:r>
            <w:r>
              <w:rPr>
                <w:rFonts w:hint="eastAsia" w:ascii="Times New Roman"/>
                <w:color w:val="auto"/>
                <w:kern w:val="2"/>
                <w:sz w:val="21"/>
                <w:szCs w:val="21"/>
              </w:rPr>
              <w:t>和4a类</w:t>
            </w:r>
            <w:r>
              <w:rPr>
                <w:rFonts w:ascii="Times New Roman"/>
                <w:color w:val="auto"/>
                <w:kern w:val="2"/>
                <w:sz w:val="21"/>
                <w:szCs w:val="21"/>
              </w:rPr>
              <w:t>标准要求。</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通过类比监测的结果表明</w:t>
            </w:r>
            <w:r>
              <w:rPr>
                <w:rFonts w:hint="eastAsia" w:ascii="Times New Roman"/>
                <w:color w:val="auto"/>
                <w:kern w:val="2"/>
                <w:sz w:val="21"/>
                <w:szCs w:val="21"/>
              </w:rPr>
              <w:t>11</w:t>
            </w:r>
            <w:r>
              <w:rPr>
                <w:rFonts w:ascii="Times New Roman"/>
                <w:color w:val="auto"/>
                <w:kern w:val="2"/>
                <w:sz w:val="21"/>
                <w:szCs w:val="21"/>
              </w:rPr>
              <w:t>0kV</w:t>
            </w:r>
            <w:r>
              <w:rPr>
                <w:rFonts w:hint="eastAsia" w:ascii="Times New Roman"/>
                <w:color w:val="auto"/>
                <w:kern w:val="2"/>
                <w:sz w:val="21"/>
                <w:szCs w:val="21"/>
              </w:rPr>
              <w:t>营根</w:t>
            </w:r>
            <w:r>
              <w:rPr>
                <w:rFonts w:ascii="Times New Roman"/>
                <w:color w:val="auto"/>
                <w:kern w:val="2"/>
                <w:sz w:val="21"/>
                <w:szCs w:val="21"/>
              </w:rPr>
              <w:t>变电站工程运行期间工频电场、工频磁场均满足相应的标准限值要求，对周围环境影响很小。</w:t>
            </w:r>
          </w:p>
          <w:p>
            <w:pPr>
              <w:spacing w:line="360" w:lineRule="auto"/>
              <w:rPr>
                <w:rFonts w:ascii="Times New Roman" w:hAnsi="Times New Roman"/>
                <w:b/>
                <w:color w:val="auto"/>
                <w:sz w:val="24"/>
                <w:szCs w:val="24"/>
              </w:rPr>
            </w:pPr>
            <w:r>
              <w:rPr>
                <w:rFonts w:ascii="Times New Roman" w:hAnsi="Times New Roman"/>
                <w:b/>
                <w:color w:val="auto"/>
                <w:sz w:val="24"/>
                <w:szCs w:val="24"/>
              </w:rPr>
              <w:t>1</w:t>
            </w:r>
            <w:r>
              <w:rPr>
                <w:rFonts w:hint="eastAsia" w:ascii="Times New Roman" w:hAnsi="Times New Roman"/>
                <w:b/>
                <w:color w:val="auto"/>
                <w:sz w:val="24"/>
                <w:szCs w:val="24"/>
              </w:rPr>
              <w:t>0</w:t>
            </w:r>
            <w:r>
              <w:rPr>
                <w:rFonts w:ascii="Times New Roman" w:hAnsi="Times New Roman"/>
                <w:b/>
                <w:color w:val="auto"/>
                <w:sz w:val="24"/>
                <w:szCs w:val="24"/>
              </w:rPr>
              <w:t>.1.</w:t>
            </w:r>
            <w:r>
              <w:rPr>
                <w:rFonts w:hint="eastAsia" w:ascii="Times New Roman" w:hAnsi="Times New Roman"/>
                <w:b/>
                <w:color w:val="auto"/>
                <w:sz w:val="24"/>
                <w:szCs w:val="24"/>
              </w:rPr>
              <w:t>6</w:t>
            </w:r>
            <w:r>
              <w:rPr>
                <w:rFonts w:ascii="Times New Roman" w:hAnsi="Times New Roman"/>
                <w:b/>
                <w:color w:val="auto"/>
                <w:sz w:val="24"/>
                <w:szCs w:val="24"/>
              </w:rPr>
              <w:t>总量控制指标</w:t>
            </w:r>
          </w:p>
          <w:p>
            <w:pPr>
              <w:pStyle w:val="19"/>
              <w:spacing w:line="360" w:lineRule="auto"/>
              <w:ind w:firstLine="420" w:firstLineChars="200"/>
              <w:rPr>
                <w:rFonts w:ascii="Times New Roman"/>
                <w:color w:val="auto"/>
                <w:kern w:val="2"/>
                <w:sz w:val="21"/>
                <w:szCs w:val="21"/>
              </w:rPr>
            </w:pPr>
            <w:r>
              <w:rPr>
                <w:rFonts w:ascii="Times New Roman"/>
                <w:color w:val="auto"/>
                <w:kern w:val="2"/>
                <w:sz w:val="21"/>
                <w:szCs w:val="21"/>
              </w:rPr>
              <w:t>本工程符合污染物达标排放的要求；输变电工程无总量控制指标。</w:t>
            </w:r>
          </w:p>
          <w:p>
            <w:pPr>
              <w:jc w:val="center"/>
              <w:rPr>
                <w:rFonts w:ascii="Times New Roman" w:hAnsi="Times New Roman"/>
                <w:b/>
                <w:bCs/>
                <w:iCs/>
                <w:color w:val="auto"/>
                <w:szCs w:val="21"/>
              </w:rPr>
            </w:pPr>
            <w:r>
              <w:rPr>
                <w:rFonts w:ascii="Times New Roman" w:hAnsi="Times New Roman"/>
                <w:b/>
                <w:bCs/>
                <w:iCs/>
                <w:color w:val="auto"/>
                <w:szCs w:val="21"/>
              </w:rPr>
              <w:t>表1</w:t>
            </w:r>
            <w:r>
              <w:rPr>
                <w:rFonts w:hint="eastAsia" w:ascii="Times New Roman" w:hAnsi="Times New Roman"/>
                <w:b/>
                <w:bCs/>
                <w:iCs/>
                <w:color w:val="auto"/>
                <w:szCs w:val="21"/>
              </w:rPr>
              <w:t>0</w:t>
            </w:r>
            <w:r>
              <w:rPr>
                <w:rFonts w:ascii="Times New Roman" w:hAnsi="Times New Roman"/>
                <w:b/>
                <w:bCs/>
                <w:iCs/>
                <w:color w:val="auto"/>
                <w:szCs w:val="21"/>
              </w:rPr>
              <w:t>-1  本工程已采取的环保治理措施一览表</w:t>
            </w:r>
          </w:p>
          <w:tbl>
            <w:tblPr>
              <w:tblStyle w:val="44"/>
              <w:tblW w:w="8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986"/>
              <w:gridCol w:w="226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jc w:val="center"/>
                    <w:rPr>
                      <w:rFonts w:ascii="Times New Roman" w:hAnsi="Times New Roman"/>
                      <w:iCs/>
                      <w:color w:val="auto"/>
                      <w:szCs w:val="21"/>
                    </w:rPr>
                  </w:pPr>
                  <w:r>
                    <w:rPr>
                      <w:rFonts w:ascii="Times New Roman" w:hAnsi="Times New Roman"/>
                      <w:iCs/>
                      <w:color w:val="auto"/>
                      <w:szCs w:val="21"/>
                    </w:rPr>
                    <w:t>工程名称</w:t>
                  </w:r>
                </w:p>
              </w:tc>
              <w:tc>
                <w:tcPr>
                  <w:tcW w:w="1986" w:type="dxa"/>
                  <w:vAlign w:val="center"/>
                </w:tcPr>
                <w:p>
                  <w:pPr>
                    <w:jc w:val="center"/>
                    <w:rPr>
                      <w:rFonts w:ascii="Times New Roman" w:hAnsi="Times New Roman"/>
                      <w:iCs/>
                      <w:color w:val="auto"/>
                      <w:szCs w:val="21"/>
                    </w:rPr>
                  </w:pPr>
                  <w:r>
                    <w:rPr>
                      <w:rFonts w:ascii="Times New Roman" w:hAnsi="Times New Roman"/>
                      <w:iCs/>
                      <w:color w:val="auto"/>
                      <w:szCs w:val="21"/>
                    </w:rPr>
                    <w:t>环保措施</w:t>
                  </w:r>
                </w:p>
              </w:tc>
              <w:tc>
                <w:tcPr>
                  <w:tcW w:w="2269" w:type="dxa"/>
                  <w:vAlign w:val="center"/>
                </w:tcPr>
                <w:p>
                  <w:pPr>
                    <w:jc w:val="center"/>
                    <w:rPr>
                      <w:rFonts w:ascii="Times New Roman" w:hAnsi="Times New Roman"/>
                      <w:iCs/>
                      <w:color w:val="auto"/>
                      <w:szCs w:val="21"/>
                    </w:rPr>
                  </w:pPr>
                  <w:r>
                    <w:rPr>
                      <w:rFonts w:ascii="Times New Roman" w:hAnsi="Times New Roman"/>
                      <w:iCs/>
                      <w:color w:val="auto"/>
                      <w:szCs w:val="21"/>
                    </w:rPr>
                    <w:t>处理效果</w:t>
                  </w:r>
                </w:p>
              </w:tc>
              <w:tc>
                <w:tcPr>
                  <w:tcW w:w="2806" w:type="dxa"/>
                  <w:vAlign w:val="center"/>
                </w:tcPr>
                <w:p>
                  <w:pPr>
                    <w:jc w:val="center"/>
                    <w:rPr>
                      <w:rFonts w:ascii="Times New Roman" w:hAnsi="Times New Roman"/>
                      <w:iCs/>
                      <w:color w:val="auto"/>
                      <w:szCs w:val="21"/>
                    </w:rPr>
                  </w:pPr>
                  <w:r>
                    <w:rPr>
                      <w:rFonts w:ascii="Times New Roman" w:hAnsi="Times New Roman"/>
                      <w:iCs/>
                      <w:color w:val="auto"/>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vAlign w:val="center"/>
                </w:tcPr>
                <w:p>
                  <w:pPr>
                    <w:jc w:val="center"/>
                    <w:rPr>
                      <w:rFonts w:ascii="Times New Roman" w:hAnsi="Times New Roman"/>
                      <w:color w:val="auto"/>
                      <w:kern w:val="0"/>
                      <w:szCs w:val="21"/>
                    </w:rPr>
                  </w:pPr>
                  <w:r>
                    <w:rPr>
                      <w:rFonts w:hint="eastAsia" w:ascii="Times New Roman"/>
                      <w:color w:val="auto"/>
                      <w:szCs w:val="21"/>
                    </w:rPr>
                    <w:t>琼中110kV营根变电站主变增容工程</w:t>
                  </w:r>
                </w:p>
              </w:tc>
              <w:tc>
                <w:tcPr>
                  <w:tcW w:w="1986" w:type="dxa"/>
                  <w:vAlign w:val="center"/>
                </w:tcPr>
                <w:p>
                  <w:pPr>
                    <w:jc w:val="center"/>
                    <w:rPr>
                      <w:rFonts w:ascii="Times New Roman" w:hAnsi="Times New Roman"/>
                      <w:iCs/>
                      <w:color w:val="auto"/>
                      <w:szCs w:val="21"/>
                    </w:rPr>
                  </w:pPr>
                  <w:r>
                    <w:rPr>
                      <w:rFonts w:ascii="Times New Roman" w:hAnsi="Times New Roman"/>
                      <w:color w:val="auto"/>
                      <w:szCs w:val="21"/>
                    </w:rPr>
                    <w:t>降噪措施</w:t>
                  </w:r>
                </w:p>
              </w:tc>
              <w:tc>
                <w:tcPr>
                  <w:tcW w:w="2269" w:type="dxa"/>
                  <w:vAlign w:val="center"/>
                </w:tcPr>
                <w:p>
                  <w:pPr>
                    <w:jc w:val="center"/>
                    <w:rPr>
                      <w:rFonts w:ascii="Times New Roman" w:hAnsi="Times New Roman"/>
                      <w:iCs/>
                      <w:color w:val="auto"/>
                      <w:szCs w:val="21"/>
                    </w:rPr>
                  </w:pPr>
                  <w:r>
                    <w:rPr>
                      <w:rFonts w:ascii="Times New Roman" w:hAnsi="Times New Roman"/>
                      <w:iCs/>
                      <w:color w:val="auto"/>
                      <w:szCs w:val="21"/>
                    </w:rPr>
                    <w:t>主变声源</w:t>
                  </w:r>
                  <w:r>
                    <w:rPr>
                      <w:rFonts w:ascii="Times New Roman" w:hAnsi="Times New Roman"/>
                      <w:color w:val="auto"/>
                      <w:kern w:val="0"/>
                      <w:szCs w:val="21"/>
                    </w:rPr>
                    <w:t>≤</w:t>
                  </w:r>
                  <w:r>
                    <w:rPr>
                      <w:rFonts w:hint="eastAsia" w:ascii="Times New Roman" w:hAnsi="Times New Roman"/>
                      <w:color w:val="auto"/>
                      <w:kern w:val="0"/>
                      <w:szCs w:val="21"/>
                    </w:rPr>
                    <w:t>63.7</w:t>
                  </w:r>
                  <w:r>
                    <w:rPr>
                      <w:rFonts w:ascii="Times New Roman" w:hAnsi="Times New Roman"/>
                      <w:color w:val="auto"/>
                      <w:kern w:val="0"/>
                      <w:szCs w:val="21"/>
                    </w:rPr>
                    <w:t>dB（A）</w:t>
                  </w:r>
                </w:p>
              </w:tc>
              <w:tc>
                <w:tcPr>
                  <w:tcW w:w="2806" w:type="dxa"/>
                </w:tcPr>
                <w:p>
                  <w:pPr>
                    <w:jc w:val="center"/>
                    <w:rPr>
                      <w:rFonts w:ascii="Times New Roman" w:hAnsi="Times New Roman"/>
                      <w:iCs/>
                      <w:color w:val="auto"/>
                      <w:szCs w:val="21"/>
                    </w:rPr>
                  </w:pPr>
                  <w:r>
                    <w:rPr>
                      <w:rFonts w:ascii="Times New Roman" w:hAnsi="Times New Roman"/>
                      <w:iCs/>
                      <w:color w:val="auto"/>
                      <w:szCs w:val="21"/>
                    </w:rPr>
                    <w:t>变电站的厂界环境噪声排放预测值昼、夜均满足</w:t>
                  </w:r>
                  <w:r>
                    <w:rPr>
                      <w:rFonts w:hint="eastAsia" w:ascii="Times New Roman" w:hAnsi="Times New Roman"/>
                      <w:iCs/>
                      <w:color w:val="auto"/>
                      <w:szCs w:val="21"/>
                    </w:rPr>
                    <w:t>2</w:t>
                  </w:r>
                  <w:r>
                    <w:rPr>
                      <w:rFonts w:ascii="Times New Roman" w:hAnsi="Times New Roman"/>
                      <w:iCs/>
                      <w:color w:val="auto"/>
                      <w:szCs w:val="21"/>
                    </w:rPr>
                    <w:t>类标准要求</w:t>
                  </w:r>
                  <w:r>
                    <w:rPr>
                      <w:rFonts w:hint="eastAsia" w:ascii="Times New Roman" w:hAnsi="Times New Roman"/>
                      <w:iCs/>
                      <w:color w:val="auto"/>
                      <w:szCs w:val="21"/>
                    </w:rPr>
                    <w:t>。</w:t>
                  </w:r>
                </w:p>
                <w:p>
                  <w:pPr>
                    <w:jc w:val="center"/>
                    <w:rPr>
                      <w:rFonts w:ascii="Times New Roman" w:hAnsi="Times New Roman"/>
                      <w:iCs/>
                      <w:color w:val="auto"/>
                      <w:szCs w:val="21"/>
                    </w:rPr>
                  </w:pPr>
                  <w:r>
                    <w:rPr>
                      <w:rFonts w:ascii="Times New Roman" w:hAnsi="Times New Roman"/>
                      <w:iCs/>
                      <w:color w:val="auto"/>
                      <w:szCs w:val="21"/>
                    </w:rPr>
                    <w:t>变电站产生的工频电场、磁场满足标准要求。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410" w:type="dxa"/>
                  <w:vMerge w:val="continue"/>
                  <w:vAlign w:val="center"/>
                </w:tcPr>
                <w:p>
                  <w:pPr>
                    <w:rPr>
                      <w:rFonts w:ascii="Times New Roman" w:hAnsi="Times New Roman"/>
                      <w:iCs/>
                      <w:color w:val="auto"/>
                      <w:szCs w:val="21"/>
                    </w:rPr>
                  </w:pPr>
                </w:p>
              </w:tc>
              <w:tc>
                <w:tcPr>
                  <w:tcW w:w="1986" w:type="dxa"/>
                  <w:vAlign w:val="center"/>
                </w:tcPr>
                <w:p>
                  <w:pPr>
                    <w:jc w:val="center"/>
                    <w:rPr>
                      <w:rFonts w:ascii="Times New Roman" w:hAnsi="Times New Roman"/>
                      <w:iCs/>
                      <w:color w:val="auto"/>
                      <w:szCs w:val="21"/>
                    </w:rPr>
                  </w:pPr>
                  <w:r>
                    <w:rPr>
                      <w:rFonts w:ascii="Times New Roman" w:hAnsi="Times New Roman"/>
                      <w:iCs/>
                      <w:color w:val="auto"/>
                      <w:szCs w:val="21"/>
                    </w:rPr>
                    <w:t>事故油池</w:t>
                  </w:r>
                </w:p>
              </w:tc>
              <w:tc>
                <w:tcPr>
                  <w:tcW w:w="2269" w:type="dxa"/>
                  <w:vAlign w:val="center"/>
                </w:tcPr>
                <w:p>
                  <w:pPr>
                    <w:jc w:val="center"/>
                    <w:rPr>
                      <w:rFonts w:ascii="Times New Roman" w:hAnsi="Times New Roman"/>
                      <w:iCs/>
                      <w:color w:val="auto"/>
                      <w:szCs w:val="21"/>
                    </w:rPr>
                  </w:pPr>
                  <w:r>
                    <w:rPr>
                      <w:rFonts w:ascii="Times New Roman" w:hAnsi="Times New Roman"/>
                      <w:iCs/>
                      <w:color w:val="auto"/>
                      <w:szCs w:val="21"/>
                    </w:rPr>
                    <w:t>油不外排</w:t>
                  </w:r>
                </w:p>
              </w:tc>
              <w:tc>
                <w:tcPr>
                  <w:tcW w:w="2806" w:type="dxa"/>
                </w:tcPr>
                <w:p>
                  <w:pPr>
                    <w:rPr>
                      <w:rFonts w:ascii="Times New Roman" w:hAnsi="Times New Roman"/>
                      <w:iCs/>
                      <w:color w:val="auto"/>
                      <w:szCs w:val="21"/>
                    </w:rPr>
                  </w:pPr>
                  <w:r>
                    <w:rPr>
                      <w:rFonts w:ascii="Times New Roman" w:hAnsi="Times New Roman"/>
                      <w:iCs/>
                      <w:color w:val="auto"/>
                      <w:szCs w:val="21"/>
                    </w:rPr>
                    <w:t>事故油池由有资质的单位的单位进行回收处理。</w:t>
                  </w:r>
                </w:p>
              </w:tc>
            </w:tr>
          </w:tbl>
          <w:p>
            <w:pPr>
              <w:snapToGrid w:val="0"/>
              <w:spacing w:line="360" w:lineRule="auto"/>
              <w:ind w:firstLine="411" w:firstLineChars="196"/>
              <w:contextualSpacing/>
              <w:rPr>
                <w:rFonts w:ascii="Times New Roman" w:hAnsi="Times New Roman"/>
                <w:color w:val="auto"/>
                <w:szCs w:val="21"/>
              </w:rPr>
            </w:pPr>
            <w:r>
              <w:rPr>
                <w:rFonts w:ascii="Times New Roman" w:hAnsi="Times New Roman"/>
                <w:color w:val="auto"/>
                <w:szCs w:val="21"/>
              </w:rPr>
              <w:t>综上所述，本次环评中，本工程在实施了环评中所提出的各项措施后，工程施工和运行对环境的影响较小，满足国家相应标准的要求，从环境保护角度考虑，本工程是可行的。</w:t>
            </w:r>
          </w:p>
          <w:p>
            <w:pPr>
              <w:snapToGrid w:val="0"/>
              <w:spacing w:line="360" w:lineRule="auto"/>
              <w:contextualSpacing/>
              <w:rPr>
                <w:rFonts w:ascii="Times New Roman" w:hAnsi="Times New Roman"/>
                <w:b/>
                <w:color w:val="auto"/>
                <w:sz w:val="28"/>
                <w:szCs w:val="28"/>
              </w:rPr>
            </w:pPr>
            <w:r>
              <w:rPr>
                <w:rFonts w:ascii="Times New Roman" w:hAnsi="Times New Roman"/>
                <w:b/>
                <w:color w:val="auto"/>
                <w:sz w:val="28"/>
                <w:szCs w:val="28"/>
              </w:rPr>
              <w:t>1</w:t>
            </w:r>
            <w:r>
              <w:rPr>
                <w:rFonts w:hint="eastAsia" w:ascii="Times New Roman" w:hAnsi="Times New Roman"/>
                <w:b/>
                <w:color w:val="auto"/>
                <w:sz w:val="28"/>
                <w:szCs w:val="28"/>
              </w:rPr>
              <w:t>0</w:t>
            </w:r>
            <w:r>
              <w:rPr>
                <w:rFonts w:ascii="Times New Roman" w:hAnsi="Times New Roman"/>
                <w:b/>
                <w:color w:val="auto"/>
                <w:sz w:val="28"/>
                <w:szCs w:val="28"/>
              </w:rPr>
              <w:t>.2措施</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11</w:t>
            </w:r>
            <w:r>
              <w:rPr>
                <w:rFonts w:ascii="Times New Roman" w:hAnsi="Times New Roman"/>
                <w:color w:val="auto"/>
                <w:szCs w:val="21"/>
              </w:rPr>
              <w:t>0kV变电站采用主变户外布置，</w:t>
            </w:r>
            <w:r>
              <w:rPr>
                <w:rFonts w:hint="eastAsia"/>
                <w:color w:val="auto"/>
              </w:rPr>
              <w:t>主变压器居站区中央</w:t>
            </w:r>
            <w:r>
              <w:rPr>
                <w:rFonts w:hint="eastAsia" w:ascii="Times New Roman" w:hAnsi="Times New Roman"/>
                <w:color w:val="auto"/>
                <w:szCs w:val="21"/>
              </w:rPr>
              <w:t>，</w:t>
            </w:r>
            <w:r>
              <w:rPr>
                <w:rFonts w:ascii="Times New Roman" w:hAnsi="Times New Roman"/>
                <w:color w:val="auto"/>
                <w:szCs w:val="21"/>
              </w:rPr>
              <w:t>可降低厂界噪声，工频电场、磁感应强度。</w:t>
            </w:r>
          </w:p>
          <w:p>
            <w:pPr>
              <w:snapToGrid w:val="0"/>
              <w:spacing w:line="360" w:lineRule="auto"/>
              <w:ind w:firstLine="420" w:firstLineChars="200"/>
              <w:contextualSpacing/>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加强在施工过程中对施工人员的宣传教育，做到施工人员知法、懂法、守法。</w:t>
            </w:r>
          </w:p>
          <w:p>
            <w:pPr>
              <w:snapToGrid w:val="0"/>
              <w:spacing w:line="360" w:lineRule="auto"/>
              <w:contextualSpacing/>
              <w:rPr>
                <w:rFonts w:ascii="Times New Roman" w:hAnsi="Times New Roman"/>
                <w:b/>
                <w:color w:val="auto"/>
                <w:sz w:val="28"/>
                <w:szCs w:val="28"/>
              </w:rPr>
            </w:pPr>
            <w:r>
              <w:rPr>
                <w:rFonts w:ascii="Times New Roman" w:hAnsi="Times New Roman"/>
                <w:b/>
                <w:color w:val="auto"/>
                <w:sz w:val="28"/>
                <w:szCs w:val="28"/>
              </w:rPr>
              <w:t>1</w:t>
            </w:r>
            <w:r>
              <w:rPr>
                <w:rFonts w:hint="eastAsia" w:ascii="Times New Roman" w:hAnsi="Times New Roman"/>
                <w:b/>
                <w:color w:val="auto"/>
                <w:sz w:val="28"/>
                <w:szCs w:val="28"/>
              </w:rPr>
              <w:t>0</w:t>
            </w:r>
            <w:r>
              <w:rPr>
                <w:rFonts w:ascii="Times New Roman" w:hAnsi="Times New Roman"/>
                <w:b/>
                <w:color w:val="auto"/>
                <w:sz w:val="28"/>
                <w:szCs w:val="28"/>
              </w:rPr>
              <w:t>.3建议</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（1）本工程在后续的设计和建设阶段，应落实本报告中所确定的各项环保治理措施。</w:t>
            </w:r>
          </w:p>
          <w:p>
            <w:pPr>
              <w:snapToGrid w:val="0"/>
              <w:spacing w:line="360" w:lineRule="auto"/>
              <w:ind w:firstLine="420" w:firstLineChars="200"/>
              <w:contextualSpacing/>
              <w:rPr>
                <w:rFonts w:ascii="Times New Roman" w:hAnsi="Times New Roman"/>
                <w:color w:val="auto"/>
                <w:szCs w:val="21"/>
              </w:rPr>
            </w:pPr>
            <w:r>
              <w:rPr>
                <w:rFonts w:ascii="Times New Roman" w:hAnsi="Times New Roman"/>
                <w:color w:val="auto"/>
                <w:szCs w:val="21"/>
              </w:rPr>
              <w:t>（2）对工程进行环境监督，以保证各项环保措施得以落实。</w:t>
            </w: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p>
            <w:pPr>
              <w:snapToGrid w:val="0"/>
              <w:spacing w:line="360" w:lineRule="auto"/>
              <w:ind w:firstLine="420" w:firstLineChars="200"/>
              <w:contextualSpacing/>
              <w:rPr>
                <w:rFonts w:ascii="Times New Roman" w:hAnsi="Times New Roman"/>
                <w:color w:val="auto"/>
                <w:szCs w:val="21"/>
              </w:rPr>
            </w:pPr>
          </w:p>
        </w:tc>
      </w:tr>
    </w:tbl>
    <w:p>
      <w:pPr>
        <w:rPr>
          <w:rFonts w:ascii="Times New Roman" w:hAnsi="Times New Roman"/>
          <w:color w:val="auto"/>
        </w:rPr>
        <w:sectPr>
          <w:pgSz w:w="11907" w:h="16840"/>
          <w:pgMar w:top="1276" w:right="1871" w:bottom="1418" w:left="1871" w:header="851" w:footer="992" w:gutter="0"/>
          <w:cols w:space="425" w:num="1"/>
          <w:docGrid w:linePitch="312" w:charSpace="0"/>
        </w:sectPr>
      </w:pPr>
    </w:p>
    <w:tbl>
      <w:tblPr>
        <w:tblStyle w:val="4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6" w:hRule="atLeast"/>
        </w:trPr>
        <w:tc>
          <w:tcPr>
            <w:tcW w:w="8388" w:type="dxa"/>
            <w:tcBorders>
              <w:top w:val="single" w:color="auto" w:sz="6" w:space="0"/>
              <w:bottom w:val="single" w:color="auto" w:sz="6" w:space="0"/>
            </w:tcBorders>
          </w:tcPr>
          <w:p>
            <w:pPr>
              <w:pStyle w:val="19"/>
              <w:spacing w:line="240" w:lineRule="atLeast"/>
              <w:ind w:firstLine="0"/>
              <w:rPr>
                <w:rFonts w:ascii="Times New Roman"/>
                <w:b/>
                <w:color w:val="auto"/>
                <w:kern w:val="2"/>
                <w:sz w:val="21"/>
              </w:rPr>
            </w:pPr>
            <w:r>
              <w:rPr>
                <w:rFonts w:ascii="Times New Roman"/>
                <w:color w:val="auto"/>
                <w:kern w:val="2"/>
              </w:rPr>
              <w:br w:type="page"/>
            </w:r>
            <w:r>
              <w:rPr>
                <w:rFonts w:ascii="Times New Roman"/>
                <w:color w:val="auto"/>
                <w:kern w:val="2"/>
              </w:rPr>
              <w:br w:type="page"/>
            </w:r>
            <w:r>
              <w:rPr>
                <w:rFonts w:ascii="Times New Roman"/>
                <w:color w:val="auto"/>
                <w:kern w:val="2"/>
              </w:rPr>
              <w:br w:type="page"/>
            </w:r>
            <w:r>
              <w:rPr>
                <w:rFonts w:ascii="Times New Roman"/>
                <w:color w:val="auto"/>
                <w:kern w:val="2"/>
              </w:rPr>
              <w:br w:type="page"/>
            </w:r>
            <w:r>
              <w:rPr>
                <w:rFonts w:ascii="Times New Roman"/>
                <w:b/>
                <w:color w:val="auto"/>
                <w:kern w:val="2"/>
                <w:sz w:val="21"/>
              </w:rPr>
              <w:t>预审意见：</w:t>
            </w:r>
          </w:p>
          <w:p>
            <w:pPr>
              <w:pStyle w:val="19"/>
              <w:spacing w:line="240" w:lineRule="atLeast"/>
              <w:ind w:firstLine="0"/>
              <w:rPr>
                <w:rFonts w:ascii="Times New Roman"/>
                <w:bCs/>
                <w:color w:val="auto"/>
                <w:kern w:val="2"/>
                <w:sz w:val="21"/>
                <w:szCs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b/>
                <w:color w:val="auto"/>
                <w:kern w:val="2"/>
                <w:sz w:val="21"/>
              </w:rPr>
            </w:pPr>
            <w:r>
              <w:rPr>
                <w:rFonts w:ascii="Times New Roman"/>
                <w:color w:val="auto"/>
                <w:kern w:val="2"/>
                <w:sz w:val="21"/>
              </w:rPr>
              <w:t xml:space="preserve">                                                         </w:t>
            </w:r>
            <w:r>
              <w:rPr>
                <w:rFonts w:ascii="Times New Roman"/>
                <w:b/>
                <w:color w:val="auto"/>
                <w:kern w:val="2"/>
                <w:sz w:val="21"/>
              </w:rPr>
              <w:t xml:space="preserve"> 公  章</w:t>
            </w: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b/>
                <w:color w:val="auto"/>
                <w:kern w:val="2"/>
                <w:sz w:val="21"/>
              </w:rPr>
            </w:pPr>
            <w:r>
              <w:rPr>
                <w:rFonts w:ascii="Times New Roman"/>
                <w:b/>
                <w:color w:val="auto"/>
                <w:kern w:val="2"/>
                <w:sz w:val="21"/>
              </w:rPr>
              <w:t xml:space="preserve">经办人：  </w:t>
            </w:r>
            <w:r>
              <w:rPr>
                <w:rFonts w:ascii="Times New Roman"/>
                <w:color w:val="auto"/>
                <w:kern w:val="2"/>
                <w:sz w:val="21"/>
              </w:rPr>
              <w:t xml:space="preserve">                                        </w:t>
            </w:r>
            <w:r>
              <w:rPr>
                <w:rFonts w:ascii="Times New Roman"/>
                <w:b/>
                <w:color w:val="auto"/>
                <w:kern w:val="2"/>
                <w:sz w:val="21"/>
              </w:rPr>
              <w:t xml:space="preserve"> 年     月      日</w:t>
            </w: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0" w:hRule="atLeast"/>
        </w:trPr>
        <w:tc>
          <w:tcPr>
            <w:tcW w:w="8388" w:type="dxa"/>
            <w:tcBorders>
              <w:top w:val="single" w:color="auto" w:sz="6" w:space="0"/>
              <w:bottom w:val="single" w:color="auto" w:sz="4" w:space="0"/>
            </w:tcBorders>
          </w:tcPr>
          <w:p>
            <w:pPr>
              <w:pStyle w:val="19"/>
              <w:spacing w:line="240" w:lineRule="atLeast"/>
              <w:ind w:firstLine="0"/>
              <w:rPr>
                <w:rFonts w:ascii="Times New Roman"/>
                <w:b/>
                <w:color w:val="auto"/>
                <w:kern w:val="2"/>
                <w:sz w:val="21"/>
              </w:rPr>
            </w:pPr>
            <w:r>
              <w:rPr>
                <w:rFonts w:ascii="Times New Roman"/>
                <w:b/>
                <w:color w:val="auto"/>
                <w:kern w:val="2"/>
                <w:sz w:val="21"/>
              </w:rPr>
              <w:t>下一级环境保护行政主管部门审查意见：</w:t>
            </w: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b/>
                <w:color w:val="auto"/>
                <w:kern w:val="2"/>
                <w:sz w:val="21"/>
              </w:rPr>
            </w:pPr>
            <w:r>
              <w:rPr>
                <w:rFonts w:ascii="Times New Roman"/>
                <w:color w:val="auto"/>
                <w:kern w:val="2"/>
                <w:sz w:val="21"/>
              </w:rPr>
              <w:t xml:space="preserve">                                                       </w:t>
            </w:r>
            <w:r>
              <w:rPr>
                <w:rFonts w:ascii="Times New Roman"/>
                <w:b/>
                <w:color w:val="auto"/>
                <w:kern w:val="2"/>
                <w:sz w:val="21"/>
              </w:rPr>
              <w:t xml:space="preserve">  公  章</w:t>
            </w: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b/>
                <w:color w:val="auto"/>
                <w:kern w:val="2"/>
                <w:sz w:val="21"/>
              </w:rPr>
            </w:pPr>
            <w:r>
              <w:rPr>
                <w:rFonts w:ascii="Times New Roman"/>
                <w:b/>
                <w:color w:val="auto"/>
                <w:kern w:val="2"/>
                <w:sz w:val="21"/>
              </w:rPr>
              <w:t>经办人：</w:t>
            </w:r>
            <w:r>
              <w:rPr>
                <w:rFonts w:ascii="Times New Roman"/>
                <w:color w:val="auto"/>
                <w:kern w:val="2"/>
                <w:sz w:val="21"/>
              </w:rPr>
              <w:t xml:space="preserve">                                          </w:t>
            </w:r>
            <w:r>
              <w:rPr>
                <w:rFonts w:ascii="Times New Roman"/>
                <w:b/>
                <w:color w:val="auto"/>
                <w:kern w:val="2"/>
                <w:sz w:val="21"/>
              </w:rPr>
              <w:t xml:space="preserve"> 年     月     日</w:t>
            </w: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3" w:hRule="atLeast"/>
        </w:trPr>
        <w:tc>
          <w:tcPr>
            <w:tcW w:w="8388" w:type="dxa"/>
            <w:tcBorders>
              <w:top w:val="single" w:color="auto" w:sz="6" w:space="0"/>
              <w:bottom w:val="single" w:color="auto" w:sz="4" w:space="0"/>
            </w:tcBorders>
          </w:tcPr>
          <w:p>
            <w:pPr>
              <w:pStyle w:val="19"/>
              <w:spacing w:line="240" w:lineRule="atLeast"/>
              <w:ind w:firstLine="0"/>
              <w:rPr>
                <w:rFonts w:ascii="Times New Roman"/>
                <w:b/>
                <w:color w:val="auto"/>
                <w:kern w:val="2"/>
                <w:sz w:val="21"/>
              </w:rPr>
            </w:pPr>
            <w:r>
              <w:rPr>
                <w:rFonts w:ascii="Times New Roman"/>
                <w:b/>
                <w:color w:val="auto"/>
                <w:kern w:val="2"/>
                <w:sz w:val="21"/>
              </w:rPr>
              <w:t>审批意见：</w:t>
            </w: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5979" w:firstLineChars="2836"/>
              <w:rPr>
                <w:rFonts w:ascii="Times New Roman"/>
                <w:b/>
                <w:color w:val="auto"/>
                <w:kern w:val="2"/>
                <w:sz w:val="21"/>
              </w:rPr>
            </w:pPr>
            <w:r>
              <w:rPr>
                <w:rFonts w:ascii="Times New Roman"/>
                <w:b/>
                <w:color w:val="auto"/>
                <w:kern w:val="2"/>
                <w:sz w:val="21"/>
              </w:rPr>
              <w:t>公  章</w:t>
            </w: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color w:val="auto"/>
                <w:kern w:val="2"/>
                <w:sz w:val="21"/>
              </w:rPr>
            </w:pPr>
          </w:p>
          <w:p>
            <w:pPr>
              <w:pStyle w:val="19"/>
              <w:spacing w:line="240" w:lineRule="atLeast"/>
              <w:ind w:firstLine="0"/>
              <w:rPr>
                <w:rFonts w:ascii="Times New Roman"/>
                <w:b/>
                <w:color w:val="auto"/>
                <w:kern w:val="2"/>
                <w:sz w:val="21"/>
              </w:rPr>
            </w:pPr>
            <w:r>
              <w:rPr>
                <w:rFonts w:ascii="Times New Roman"/>
                <w:b/>
                <w:color w:val="auto"/>
                <w:kern w:val="2"/>
                <w:sz w:val="21"/>
              </w:rPr>
              <w:t>经办人：                                            年     月     日</w:t>
            </w: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b/>
                <w:color w:val="auto"/>
                <w:kern w:val="2"/>
                <w:sz w:val="21"/>
              </w:rPr>
            </w:pPr>
          </w:p>
          <w:p>
            <w:pPr>
              <w:pStyle w:val="19"/>
              <w:spacing w:line="240" w:lineRule="atLeast"/>
              <w:ind w:firstLine="0"/>
              <w:rPr>
                <w:rFonts w:ascii="Times New Roman"/>
                <w:b/>
                <w:color w:val="auto"/>
                <w:kern w:val="2"/>
                <w:sz w:val="21"/>
              </w:rPr>
            </w:pPr>
          </w:p>
        </w:tc>
      </w:tr>
    </w:tbl>
    <w:p>
      <w:pPr>
        <w:rPr>
          <w:rFonts w:ascii="Times New Roman" w:hAnsi="Times New Roman"/>
          <w:b/>
          <w:color w:val="auto"/>
        </w:rPr>
        <w:sectPr>
          <w:headerReference r:id="rId15" w:type="default"/>
          <w:footerReference r:id="rId16" w:type="default"/>
          <w:pgSz w:w="11907" w:h="16840"/>
          <w:pgMar w:top="1418" w:right="1871" w:bottom="1418" w:left="1871" w:header="851" w:footer="992" w:gutter="0"/>
          <w:cols w:space="425" w:num="1"/>
          <w:docGrid w:linePitch="312" w:charSpace="0"/>
        </w:sectPr>
      </w:pPr>
    </w:p>
    <w:p>
      <w:pPr>
        <w:spacing w:line="480" w:lineRule="auto"/>
        <w:ind w:firstLine="420"/>
        <w:jc w:val="center"/>
        <w:rPr>
          <w:rFonts w:ascii="Times New Roman" w:hAnsi="Times New Roman"/>
          <w:color w:val="auto"/>
        </w:rPr>
      </w:pPr>
    </w:p>
    <w:p>
      <w:pPr>
        <w:spacing w:line="480" w:lineRule="auto"/>
        <w:ind w:firstLine="420"/>
        <w:jc w:val="center"/>
        <w:rPr>
          <w:rFonts w:ascii="Times New Roman" w:hAnsi="Times New Roman"/>
          <w:color w:val="auto"/>
        </w:rPr>
      </w:pPr>
    </w:p>
    <w:p>
      <w:pPr>
        <w:spacing w:line="480" w:lineRule="auto"/>
        <w:ind w:firstLine="420"/>
        <w:jc w:val="center"/>
        <w:rPr>
          <w:rFonts w:ascii="Times New Roman" w:hAnsi="Times New Roman"/>
          <w:color w:val="auto"/>
        </w:rPr>
      </w:pPr>
    </w:p>
    <w:p>
      <w:pPr>
        <w:spacing w:line="480" w:lineRule="auto"/>
        <w:ind w:firstLine="420"/>
        <w:jc w:val="center"/>
        <w:rPr>
          <w:rFonts w:ascii="Times New Roman" w:hAnsi="Times New Roman"/>
          <w:color w:val="auto"/>
        </w:rPr>
      </w:pPr>
    </w:p>
    <w:p>
      <w:pPr>
        <w:spacing w:line="480" w:lineRule="auto"/>
        <w:ind w:firstLine="420"/>
        <w:jc w:val="center"/>
        <w:rPr>
          <w:rFonts w:ascii="Times New Roman" w:hAnsi="Times New Roman"/>
          <w:color w:val="auto"/>
        </w:rPr>
      </w:pPr>
    </w:p>
    <w:p>
      <w:pPr>
        <w:spacing w:line="480" w:lineRule="auto"/>
        <w:ind w:firstLine="420"/>
        <w:jc w:val="center"/>
        <w:rPr>
          <w:rFonts w:ascii="Times New Roman" w:hAnsi="Times New Roman"/>
          <w:color w:val="auto"/>
        </w:rPr>
      </w:pPr>
    </w:p>
    <w:p>
      <w:pPr>
        <w:spacing w:line="480" w:lineRule="auto"/>
        <w:ind w:firstLine="643"/>
        <w:jc w:val="center"/>
        <w:rPr>
          <w:rFonts w:ascii="Times New Roman" w:hAnsi="Times New Roman"/>
          <w:b/>
          <w:color w:val="auto"/>
          <w:sz w:val="32"/>
          <w:szCs w:val="32"/>
        </w:rPr>
      </w:pPr>
    </w:p>
    <w:p>
      <w:pPr>
        <w:spacing w:line="360" w:lineRule="auto"/>
        <w:ind w:firstLine="643"/>
        <w:jc w:val="center"/>
        <w:rPr>
          <w:rFonts w:ascii="Times New Roman" w:hAnsi="Times New Roman"/>
          <w:b/>
          <w:color w:val="auto"/>
          <w:sz w:val="32"/>
          <w:szCs w:val="32"/>
        </w:rPr>
      </w:pPr>
      <w:r>
        <w:rPr>
          <w:rFonts w:hint="eastAsia" w:ascii="Times New Roman" w:hAnsi="Times New Roman"/>
          <w:b/>
          <w:color w:val="auto"/>
          <w:sz w:val="32"/>
          <w:szCs w:val="32"/>
        </w:rPr>
        <w:t>琼中110kV营根变电站主变增容工程</w:t>
      </w:r>
    </w:p>
    <w:p>
      <w:pPr>
        <w:pStyle w:val="36"/>
        <w:spacing w:line="360" w:lineRule="auto"/>
        <w:jc w:val="center"/>
        <w:rPr>
          <w:rFonts w:ascii="Times New Roman" w:hAnsi="Times New Roman"/>
          <w:b w:val="0"/>
          <w:color w:val="auto"/>
          <w:sz w:val="32"/>
        </w:rPr>
      </w:pPr>
      <w:bookmarkStart w:id="146" w:name="_Toc489643339"/>
      <w:bookmarkStart w:id="147" w:name="_Toc445368128"/>
      <w:bookmarkStart w:id="148" w:name="_Toc420928344"/>
      <w:bookmarkStart w:id="149" w:name="_Toc494506664"/>
      <w:r>
        <w:rPr>
          <w:rFonts w:ascii="Times New Roman" w:hAnsi="Times New Roman"/>
          <w:color w:val="auto"/>
          <w:sz w:val="32"/>
        </w:rPr>
        <w:t>电磁环境影响专题评价</w:t>
      </w:r>
      <w:bookmarkEnd w:id="146"/>
      <w:bookmarkEnd w:id="147"/>
      <w:bookmarkEnd w:id="148"/>
      <w:bookmarkEnd w:id="149"/>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sectPr>
          <w:pgSz w:w="11906" w:h="16838"/>
          <w:pgMar w:top="1440" w:right="1797" w:bottom="1440" w:left="1797" w:header="851" w:footer="992" w:gutter="0"/>
          <w:pgNumType w:start="1"/>
          <w:cols w:space="720" w:num="1"/>
          <w:docGrid w:type="lines" w:linePitch="312" w:charSpace="0"/>
        </w:sectPr>
      </w:pPr>
    </w:p>
    <w:p>
      <w:pPr>
        <w:spacing w:line="480" w:lineRule="auto"/>
        <w:ind w:firstLine="643"/>
        <w:jc w:val="center"/>
        <w:rPr>
          <w:rFonts w:ascii="Times New Roman" w:hAnsi="Times New Roman"/>
          <w:b/>
          <w:color w:val="auto"/>
          <w:sz w:val="32"/>
          <w:szCs w:val="32"/>
        </w:rPr>
      </w:pPr>
    </w:p>
    <w:p>
      <w:pPr>
        <w:spacing w:line="480" w:lineRule="auto"/>
        <w:ind w:firstLine="643"/>
        <w:jc w:val="center"/>
        <w:rPr>
          <w:rFonts w:ascii="Times New Roman" w:hAnsi="Times New Roman"/>
          <w:b/>
          <w:color w:val="auto"/>
          <w:sz w:val="32"/>
          <w:szCs w:val="32"/>
        </w:rPr>
        <w:sectPr>
          <w:headerReference r:id="rId17" w:type="default"/>
          <w:footerReference r:id="rId18" w:type="default"/>
          <w:pgSz w:w="11906" w:h="16838"/>
          <w:pgMar w:top="1440" w:right="1797" w:bottom="1440" w:left="1797" w:header="851" w:footer="992" w:gutter="0"/>
          <w:pgNumType w:start="1"/>
          <w:cols w:space="720" w:num="1"/>
          <w:docGrid w:type="lines" w:linePitch="312" w:charSpace="0"/>
        </w:sectPr>
      </w:pPr>
    </w:p>
    <w:p>
      <w:pPr>
        <w:pStyle w:val="3"/>
        <w:spacing w:before="120" w:after="120" w:line="240" w:lineRule="auto"/>
        <w:rPr>
          <w:rFonts w:ascii="Times New Roman" w:hAnsi="Times New Roman" w:eastAsia="宋体"/>
          <w:b w:val="0"/>
          <w:color w:val="auto"/>
          <w:szCs w:val="24"/>
        </w:rPr>
      </w:pPr>
      <w:bookmarkStart w:id="150" w:name="_Toc494506665"/>
      <w:bookmarkStart w:id="151" w:name="_Toc489643340"/>
      <w:r>
        <w:rPr>
          <w:rFonts w:ascii="Times New Roman" w:hAnsi="Times New Roman" w:eastAsia="宋体"/>
          <w:color w:val="auto"/>
          <w:szCs w:val="24"/>
        </w:rPr>
        <w:t>1 总则</w:t>
      </w:r>
      <w:bookmarkEnd w:id="150"/>
      <w:bookmarkEnd w:id="151"/>
    </w:p>
    <w:p>
      <w:pPr>
        <w:numPr>
          <w:ilvl w:val="1"/>
          <w:numId w:val="2"/>
        </w:numPr>
        <w:spacing w:line="360" w:lineRule="auto"/>
        <w:rPr>
          <w:rFonts w:ascii="Times New Roman" w:hAnsi="Times New Roman"/>
          <w:b/>
          <w:color w:val="auto"/>
          <w:szCs w:val="21"/>
        </w:rPr>
      </w:pPr>
      <w:r>
        <w:rPr>
          <w:rFonts w:ascii="Times New Roman" w:hAnsi="Times New Roman"/>
          <w:b/>
          <w:color w:val="auto"/>
          <w:szCs w:val="21"/>
        </w:rPr>
        <w:t>编制依据</w:t>
      </w:r>
    </w:p>
    <w:p>
      <w:pPr>
        <w:spacing w:line="360" w:lineRule="auto"/>
        <w:ind w:firstLine="422"/>
        <w:rPr>
          <w:rFonts w:ascii="Times New Roman" w:hAnsi="Times New Roman"/>
          <w:b/>
          <w:color w:val="auto"/>
          <w:szCs w:val="21"/>
        </w:rPr>
      </w:pPr>
      <w:r>
        <w:rPr>
          <w:rFonts w:ascii="Times New Roman" w:hAnsi="Times New Roman"/>
          <w:b/>
          <w:color w:val="auto"/>
          <w:szCs w:val="21"/>
        </w:rPr>
        <w:t>1.1.1国家法律及法规</w:t>
      </w:r>
    </w:p>
    <w:p>
      <w:pPr>
        <w:spacing w:line="360" w:lineRule="auto"/>
        <w:ind w:firstLine="420"/>
        <w:rPr>
          <w:rFonts w:ascii="Times New Roman" w:hAnsi="Times New Roman"/>
          <w:color w:val="auto"/>
          <w:szCs w:val="21"/>
        </w:rPr>
      </w:pPr>
      <w:r>
        <w:rPr>
          <w:rFonts w:ascii="Times New Roman" w:hAnsi="Times New Roman"/>
          <w:color w:val="auto"/>
          <w:szCs w:val="21"/>
        </w:rPr>
        <w:t>（1）《中华人民共和国环境保护法》（修订本）2015年1月1日起施行。</w:t>
      </w:r>
    </w:p>
    <w:p>
      <w:pPr>
        <w:spacing w:line="360" w:lineRule="auto"/>
        <w:ind w:firstLine="420"/>
        <w:rPr>
          <w:rFonts w:ascii="Times New Roman" w:hAnsi="Times New Roman"/>
          <w:color w:val="auto"/>
          <w:szCs w:val="21"/>
        </w:rPr>
      </w:pPr>
      <w:r>
        <w:rPr>
          <w:rFonts w:ascii="Times New Roman" w:hAnsi="Times New Roman"/>
          <w:color w:val="auto"/>
          <w:szCs w:val="21"/>
        </w:rPr>
        <w:t>（2）《中华人民共和国环境影响评价法》20</w:t>
      </w:r>
      <w:r>
        <w:rPr>
          <w:rFonts w:hint="eastAsia" w:ascii="Times New Roman" w:hAnsi="Times New Roman"/>
          <w:color w:val="auto"/>
          <w:szCs w:val="21"/>
        </w:rPr>
        <w:t>18</w:t>
      </w:r>
      <w:r>
        <w:rPr>
          <w:rFonts w:ascii="Times New Roman" w:hAnsi="Times New Roman"/>
          <w:color w:val="auto"/>
          <w:szCs w:val="21"/>
        </w:rPr>
        <w:t>年</w:t>
      </w:r>
      <w:r>
        <w:rPr>
          <w:rFonts w:hint="eastAsia" w:ascii="Times New Roman" w:hAnsi="Times New Roman"/>
          <w:color w:val="auto"/>
          <w:szCs w:val="21"/>
        </w:rPr>
        <w:t>12</w:t>
      </w:r>
      <w:r>
        <w:rPr>
          <w:rFonts w:ascii="Times New Roman" w:hAnsi="Times New Roman"/>
          <w:color w:val="auto"/>
          <w:szCs w:val="21"/>
        </w:rPr>
        <w:t>月</w:t>
      </w:r>
      <w:r>
        <w:rPr>
          <w:rFonts w:hint="eastAsia" w:ascii="Times New Roman" w:hAnsi="Times New Roman"/>
          <w:color w:val="auto"/>
          <w:szCs w:val="21"/>
        </w:rPr>
        <w:t>29</w:t>
      </w:r>
      <w:r>
        <w:rPr>
          <w:rFonts w:ascii="Times New Roman" w:hAnsi="Times New Roman"/>
          <w:color w:val="auto"/>
          <w:szCs w:val="21"/>
        </w:rPr>
        <w:t>日</w:t>
      </w:r>
      <w:r>
        <w:rPr>
          <w:rFonts w:hint="eastAsia" w:ascii="Times New Roman" w:hAnsi="Times New Roman"/>
          <w:color w:val="auto"/>
          <w:szCs w:val="21"/>
        </w:rPr>
        <w:t>修订并</w:t>
      </w:r>
      <w:r>
        <w:rPr>
          <w:rFonts w:ascii="Times New Roman" w:hAnsi="Times New Roman"/>
          <w:color w:val="auto"/>
          <w:szCs w:val="21"/>
        </w:rPr>
        <w:t>施行。</w:t>
      </w:r>
    </w:p>
    <w:p>
      <w:pPr>
        <w:spacing w:line="360" w:lineRule="auto"/>
        <w:ind w:firstLine="422"/>
        <w:rPr>
          <w:rFonts w:ascii="Times New Roman" w:hAnsi="Times New Roman"/>
          <w:b/>
          <w:color w:val="auto"/>
          <w:szCs w:val="21"/>
        </w:rPr>
      </w:pPr>
      <w:r>
        <w:rPr>
          <w:rFonts w:ascii="Times New Roman" w:hAnsi="Times New Roman"/>
          <w:b/>
          <w:color w:val="auto"/>
          <w:szCs w:val="21"/>
        </w:rPr>
        <w:t>1.1.2部委规章</w:t>
      </w:r>
    </w:p>
    <w:p>
      <w:pPr>
        <w:spacing w:line="360" w:lineRule="auto"/>
        <w:ind w:firstLine="420"/>
        <w:rPr>
          <w:rFonts w:ascii="Times New Roman" w:hAnsi="Times New Roman"/>
          <w:color w:val="auto"/>
          <w:szCs w:val="21"/>
        </w:rPr>
      </w:pPr>
      <w:r>
        <w:rPr>
          <w:rFonts w:ascii="Times New Roman" w:hAnsi="Times New Roman"/>
          <w:color w:val="auto"/>
          <w:szCs w:val="21"/>
        </w:rPr>
        <w:t>（1）《产业结构调整指导目录（2011年本，201</w:t>
      </w:r>
      <w:r>
        <w:rPr>
          <w:rFonts w:hint="eastAsia" w:ascii="Times New Roman" w:hAnsi="Times New Roman"/>
          <w:color w:val="auto"/>
          <w:szCs w:val="21"/>
        </w:rPr>
        <w:t>6</w:t>
      </w:r>
      <w:r>
        <w:rPr>
          <w:rFonts w:ascii="Times New Roman" w:hAnsi="Times New Roman"/>
          <w:color w:val="auto"/>
          <w:szCs w:val="21"/>
        </w:rPr>
        <w:t>年修正）》国家发展和改革委员会第</w:t>
      </w:r>
      <w:r>
        <w:rPr>
          <w:rFonts w:hint="eastAsia" w:ascii="Times New Roman" w:hAnsi="Times New Roman"/>
          <w:color w:val="auto"/>
          <w:szCs w:val="21"/>
        </w:rPr>
        <w:t>21、36</w:t>
      </w:r>
      <w:r>
        <w:rPr>
          <w:rFonts w:ascii="Times New Roman" w:hAnsi="Times New Roman"/>
          <w:color w:val="auto"/>
          <w:szCs w:val="21"/>
        </w:rPr>
        <w:t>号令。</w:t>
      </w:r>
    </w:p>
    <w:p>
      <w:pPr>
        <w:spacing w:line="360" w:lineRule="auto"/>
        <w:ind w:firstLine="420"/>
        <w:rPr>
          <w:rFonts w:ascii="Times New Roman" w:hAnsi="Times New Roman"/>
          <w:color w:val="auto"/>
          <w:szCs w:val="21"/>
        </w:rPr>
      </w:pPr>
      <w:r>
        <w:rPr>
          <w:rFonts w:ascii="Times New Roman" w:hAnsi="Times New Roman"/>
          <w:color w:val="auto"/>
          <w:szCs w:val="21"/>
        </w:rPr>
        <w:t>（2）《建设项目环境影响评价分类管理名录》中华人民共和国环境保护部令第</w:t>
      </w:r>
      <w:r>
        <w:rPr>
          <w:rFonts w:hint="eastAsia" w:ascii="Times New Roman" w:hAnsi="Times New Roman"/>
          <w:color w:val="auto"/>
          <w:szCs w:val="21"/>
        </w:rPr>
        <w:t>44</w:t>
      </w:r>
      <w:r>
        <w:rPr>
          <w:rFonts w:ascii="Times New Roman" w:hAnsi="Times New Roman"/>
          <w:color w:val="auto"/>
          <w:szCs w:val="21"/>
        </w:rPr>
        <w:t>号，</w:t>
      </w:r>
      <w:r>
        <w:rPr>
          <w:rFonts w:ascii="Times New Roman"/>
          <w:color w:val="auto"/>
        </w:rPr>
        <w:t>中华人民共和国</w:t>
      </w:r>
      <w:r>
        <w:rPr>
          <w:rFonts w:hint="eastAsia" w:ascii="Times New Roman"/>
          <w:color w:val="auto"/>
        </w:rPr>
        <w:t>生态</w:t>
      </w:r>
      <w:r>
        <w:rPr>
          <w:rFonts w:ascii="Times New Roman"/>
          <w:color w:val="auto"/>
        </w:rPr>
        <w:t>环境部令第</w:t>
      </w:r>
      <w:r>
        <w:rPr>
          <w:rFonts w:hint="eastAsia" w:ascii="Times New Roman"/>
          <w:color w:val="auto"/>
        </w:rPr>
        <w:t>1号</w:t>
      </w:r>
      <w:r>
        <w:rPr>
          <w:rFonts w:ascii="Times New Roman" w:hAnsi="Times New Roman"/>
          <w:color w:val="auto"/>
          <w:szCs w:val="21"/>
        </w:rPr>
        <w:t>（</w:t>
      </w:r>
      <w:r>
        <w:rPr>
          <w:rFonts w:hint="eastAsia" w:ascii="Times New Roman"/>
          <w:color w:val="auto"/>
        </w:rPr>
        <w:t>2018年</w:t>
      </w:r>
      <w:r>
        <w:rPr>
          <w:rFonts w:ascii="Times New Roman"/>
          <w:color w:val="auto"/>
        </w:rPr>
        <w:t>修正</w:t>
      </w:r>
      <w:r>
        <w:rPr>
          <w:rFonts w:ascii="Times New Roman" w:hAnsi="Times New Roman"/>
          <w:color w:val="auto"/>
          <w:szCs w:val="21"/>
        </w:rPr>
        <w:t>）</w:t>
      </w:r>
      <w:r>
        <w:rPr>
          <w:rFonts w:ascii="Times New Roman"/>
          <w:color w:val="auto"/>
        </w:rPr>
        <w:t>，</w:t>
      </w:r>
      <w:r>
        <w:rPr>
          <w:rFonts w:ascii="Times New Roman" w:hAnsi="Times New Roman"/>
          <w:color w:val="auto"/>
          <w:szCs w:val="21"/>
        </w:rPr>
        <w:t>201</w:t>
      </w:r>
      <w:r>
        <w:rPr>
          <w:rFonts w:hint="eastAsia" w:ascii="Times New Roman" w:hAnsi="Times New Roman"/>
          <w:color w:val="auto"/>
          <w:szCs w:val="21"/>
        </w:rPr>
        <w:t>8</w:t>
      </w:r>
      <w:r>
        <w:rPr>
          <w:rFonts w:ascii="Times New Roman" w:hAnsi="Times New Roman"/>
          <w:color w:val="auto"/>
          <w:szCs w:val="21"/>
        </w:rPr>
        <w:t>年</w:t>
      </w:r>
      <w:r>
        <w:rPr>
          <w:rFonts w:hint="eastAsia" w:ascii="Times New Roman" w:hAnsi="Times New Roman"/>
          <w:color w:val="auto"/>
          <w:szCs w:val="21"/>
        </w:rPr>
        <w:t>4</w:t>
      </w:r>
      <w:r>
        <w:rPr>
          <w:rFonts w:ascii="Times New Roman" w:hAnsi="Times New Roman"/>
          <w:color w:val="auto"/>
          <w:szCs w:val="21"/>
        </w:rPr>
        <w:t>月</w:t>
      </w:r>
      <w:r>
        <w:rPr>
          <w:rFonts w:hint="eastAsia" w:ascii="Times New Roman" w:hAnsi="Times New Roman"/>
          <w:color w:val="auto"/>
          <w:szCs w:val="21"/>
        </w:rPr>
        <w:t>28</w:t>
      </w:r>
      <w:r>
        <w:rPr>
          <w:rFonts w:ascii="Times New Roman" w:hAnsi="Times New Roman"/>
          <w:color w:val="auto"/>
          <w:szCs w:val="21"/>
        </w:rPr>
        <w:t>日起施行。</w:t>
      </w:r>
    </w:p>
    <w:p>
      <w:pPr>
        <w:spacing w:line="360" w:lineRule="auto"/>
        <w:ind w:firstLine="420"/>
        <w:rPr>
          <w:rFonts w:ascii="Times New Roman" w:hAnsi="Times New Roman"/>
          <w:color w:val="auto"/>
          <w:szCs w:val="21"/>
        </w:rPr>
      </w:pPr>
      <w:r>
        <w:rPr>
          <w:rFonts w:ascii="Times New Roman" w:hAnsi="Times New Roman"/>
          <w:color w:val="auto"/>
          <w:szCs w:val="21"/>
        </w:rPr>
        <w:t>（3）《建设项目环境保护管理条例》国务院第</w:t>
      </w:r>
      <w:r>
        <w:rPr>
          <w:rFonts w:hint="eastAsia" w:ascii="Times New Roman" w:hAnsi="Times New Roman"/>
          <w:color w:val="auto"/>
          <w:szCs w:val="21"/>
        </w:rPr>
        <w:t>682</w:t>
      </w:r>
      <w:r>
        <w:rPr>
          <w:rFonts w:ascii="Times New Roman" w:hAnsi="Times New Roman"/>
          <w:color w:val="auto"/>
          <w:szCs w:val="21"/>
        </w:rPr>
        <w:t>号令，</w:t>
      </w:r>
      <w:r>
        <w:rPr>
          <w:rFonts w:hint="eastAsia" w:ascii="Times New Roman" w:hAnsi="Times New Roman"/>
          <w:color w:val="auto"/>
          <w:szCs w:val="21"/>
        </w:rPr>
        <w:t>2017</w:t>
      </w:r>
      <w:r>
        <w:rPr>
          <w:rFonts w:ascii="Times New Roman" w:hAnsi="Times New Roman"/>
          <w:color w:val="auto"/>
          <w:szCs w:val="21"/>
        </w:rPr>
        <w:t>年1</w:t>
      </w:r>
      <w:r>
        <w:rPr>
          <w:rFonts w:hint="eastAsia" w:ascii="Times New Roman" w:hAnsi="Times New Roman"/>
          <w:color w:val="auto"/>
          <w:szCs w:val="21"/>
        </w:rPr>
        <w:t>0</w:t>
      </w:r>
      <w:r>
        <w:rPr>
          <w:rFonts w:ascii="Times New Roman" w:hAnsi="Times New Roman"/>
          <w:color w:val="auto"/>
          <w:szCs w:val="21"/>
        </w:rPr>
        <w:t>月</w:t>
      </w:r>
      <w:r>
        <w:rPr>
          <w:rFonts w:hint="eastAsia" w:ascii="Times New Roman" w:hAnsi="Times New Roman"/>
          <w:color w:val="auto"/>
          <w:szCs w:val="21"/>
        </w:rPr>
        <w:t>1</w:t>
      </w:r>
      <w:r>
        <w:rPr>
          <w:rFonts w:ascii="Times New Roman" w:hAnsi="Times New Roman"/>
          <w:color w:val="auto"/>
          <w:szCs w:val="21"/>
        </w:rPr>
        <w:t>日起施行。</w:t>
      </w:r>
    </w:p>
    <w:p>
      <w:pPr>
        <w:spacing w:line="360" w:lineRule="auto"/>
        <w:ind w:firstLine="420"/>
        <w:rPr>
          <w:rFonts w:ascii="Times New Roman" w:hAnsi="Times New Roman"/>
          <w:b/>
          <w:color w:val="auto"/>
          <w:szCs w:val="21"/>
        </w:rPr>
      </w:pPr>
      <w:r>
        <w:rPr>
          <w:rFonts w:ascii="Times New Roman" w:hAnsi="Times New Roman"/>
          <w:color w:val="auto"/>
          <w:szCs w:val="21"/>
        </w:rPr>
        <w:t>（4）环境保护部（环办[2012]131号）《关于进一步加强输变电类建设项目环境保护监管工作的通知》（2012年10月29日）。</w:t>
      </w:r>
    </w:p>
    <w:p>
      <w:pPr>
        <w:spacing w:line="360" w:lineRule="auto"/>
        <w:ind w:firstLine="422"/>
        <w:rPr>
          <w:rFonts w:ascii="Times New Roman" w:hAnsi="Times New Roman"/>
          <w:b/>
          <w:color w:val="auto"/>
          <w:szCs w:val="21"/>
        </w:rPr>
      </w:pPr>
      <w:r>
        <w:rPr>
          <w:rFonts w:ascii="Times New Roman" w:hAnsi="Times New Roman"/>
          <w:b/>
          <w:color w:val="auto"/>
          <w:szCs w:val="21"/>
        </w:rPr>
        <w:t>1.1.3采用的标准、技术规范及规定</w:t>
      </w:r>
    </w:p>
    <w:p>
      <w:pPr>
        <w:spacing w:line="360" w:lineRule="auto"/>
        <w:ind w:firstLine="420"/>
        <w:rPr>
          <w:rFonts w:ascii="Times New Roman" w:hAnsi="Times New Roman"/>
          <w:color w:val="auto"/>
          <w:szCs w:val="21"/>
        </w:rPr>
      </w:pPr>
      <w:r>
        <w:rPr>
          <w:rFonts w:ascii="Times New Roman" w:hAnsi="Times New Roman"/>
          <w:color w:val="auto"/>
          <w:szCs w:val="21"/>
        </w:rPr>
        <w:t>（1）《建设项目环境影响评价技术导则 总纲》（HJ/2.1-2016）。</w:t>
      </w:r>
    </w:p>
    <w:p>
      <w:pPr>
        <w:spacing w:line="360" w:lineRule="auto"/>
        <w:ind w:firstLine="420"/>
        <w:rPr>
          <w:rFonts w:ascii="Times New Roman" w:hAnsi="Times New Roman"/>
          <w:color w:val="auto"/>
          <w:szCs w:val="21"/>
        </w:rPr>
      </w:pPr>
      <w:r>
        <w:rPr>
          <w:rFonts w:ascii="Times New Roman" w:hAnsi="Times New Roman"/>
          <w:color w:val="auto"/>
          <w:szCs w:val="21"/>
        </w:rPr>
        <w:t>（2）《环境影响评价技术导则 输变电工程》（HJ24-2014）。</w:t>
      </w:r>
    </w:p>
    <w:p>
      <w:pPr>
        <w:spacing w:line="360" w:lineRule="auto"/>
        <w:ind w:firstLine="420"/>
        <w:rPr>
          <w:rFonts w:ascii="Times New Roman" w:hAnsi="Times New Roman"/>
          <w:color w:val="auto"/>
          <w:szCs w:val="21"/>
        </w:rPr>
      </w:pPr>
      <w:r>
        <w:rPr>
          <w:rFonts w:ascii="Times New Roman" w:hAnsi="Times New Roman"/>
          <w:color w:val="auto"/>
          <w:szCs w:val="21"/>
        </w:rPr>
        <w:t>（3）《交流输变电工程电磁环境监测方法（试行）》（HJ681-2013）。</w:t>
      </w:r>
    </w:p>
    <w:p>
      <w:pPr>
        <w:spacing w:line="360" w:lineRule="auto"/>
        <w:ind w:firstLine="420"/>
        <w:rPr>
          <w:rFonts w:ascii="Times New Roman" w:hAnsi="Times New Roman"/>
          <w:color w:val="auto"/>
          <w:szCs w:val="21"/>
        </w:rPr>
      </w:pPr>
      <w:r>
        <w:rPr>
          <w:rFonts w:ascii="Times New Roman" w:hAnsi="Times New Roman"/>
          <w:color w:val="auto"/>
          <w:szCs w:val="21"/>
        </w:rPr>
        <w:t>（4）《电磁环境控制限制》（GB 8702-2014）。</w:t>
      </w:r>
    </w:p>
    <w:p>
      <w:pPr>
        <w:spacing w:line="360" w:lineRule="auto"/>
        <w:ind w:firstLine="422"/>
        <w:rPr>
          <w:rFonts w:ascii="Times New Roman" w:hAnsi="Times New Roman"/>
          <w:b/>
          <w:color w:val="auto"/>
          <w:szCs w:val="21"/>
        </w:rPr>
      </w:pPr>
      <w:r>
        <w:rPr>
          <w:rFonts w:ascii="Times New Roman" w:hAnsi="Times New Roman"/>
          <w:b/>
          <w:color w:val="auto"/>
          <w:szCs w:val="21"/>
        </w:rPr>
        <w:t>1.1.4工程设计资料名称和编制单位</w:t>
      </w:r>
    </w:p>
    <w:p>
      <w:pPr>
        <w:spacing w:line="360" w:lineRule="auto"/>
        <w:ind w:firstLine="420"/>
        <w:rPr>
          <w:rFonts w:ascii="Times New Roman" w:hAnsi="Times New Roman"/>
          <w:color w:val="auto"/>
          <w:szCs w:val="21"/>
        </w:rPr>
      </w:pPr>
      <w:r>
        <w:rPr>
          <w:rFonts w:ascii="Times New Roman" w:hAnsi="Times New Roman"/>
          <w:color w:val="auto"/>
          <w:szCs w:val="21"/>
        </w:rPr>
        <w:t>《</w:t>
      </w:r>
      <w:r>
        <w:rPr>
          <w:rFonts w:hint="eastAsia" w:ascii="Times New Roman"/>
          <w:color w:val="auto"/>
          <w:szCs w:val="21"/>
        </w:rPr>
        <w:t>琼中110kV营根变电站主变增容工程</w:t>
      </w:r>
      <w:r>
        <w:rPr>
          <w:rFonts w:ascii="Times New Roman" w:hAnsi="Times New Roman"/>
          <w:color w:val="auto"/>
          <w:szCs w:val="21"/>
        </w:rPr>
        <w:t>可行性研究报告》，</w:t>
      </w:r>
      <w:r>
        <w:rPr>
          <w:rFonts w:hint="eastAsia" w:ascii="Times New Roman" w:hAnsi="Times New Roman"/>
          <w:color w:val="auto"/>
          <w:szCs w:val="21"/>
        </w:rPr>
        <w:t>中国能源建设集团湖南省</w:t>
      </w:r>
      <w:r>
        <w:rPr>
          <w:rFonts w:ascii="Times New Roman" w:hAnsi="Times New Roman"/>
          <w:color w:val="auto"/>
          <w:szCs w:val="21"/>
        </w:rPr>
        <w:t>电力设计院有限公司，201</w:t>
      </w:r>
      <w:r>
        <w:rPr>
          <w:rFonts w:hint="eastAsia" w:ascii="Times New Roman" w:hAnsi="Times New Roman"/>
          <w:color w:val="auto"/>
          <w:szCs w:val="21"/>
        </w:rPr>
        <w:t>8</w:t>
      </w:r>
      <w:r>
        <w:rPr>
          <w:rFonts w:ascii="Times New Roman" w:hAnsi="Times New Roman"/>
          <w:color w:val="auto"/>
          <w:szCs w:val="21"/>
        </w:rPr>
        <w:t>年</w:t>
      </w:r>
      <w:r>
        <w:rPr>
          <w:rFonts w:hint="eastAsia" w:ascii="Times New Roman" w:hAnsi="Times New Roman"/>
          <w:color w:val="auto"/>
          <w:szCs w:val="21"/>
        </w:rPr>
        <w:t>10</w:t>
      </w:r>
      <w:r>
        <w:rPr>
          <w:rFonts w:ascii="Times New Roman" w:hAnsi="Times New Roman"/>
          <w:color w:val="auto"/>
          <w:szCs w:val="21"/>
        </w:rPr>
        <w:t>月。</w:t>
      </w:r>
    </w:p>
    <w:p>
      <w:pPr>
        <w:numPr>
          <w:ilvl w:val="1"/>
          <w:numId w:val="2"/>
        </w:numPr>
        <w:spacing w:line="360" w:lineRule="auto"/>
        <w:rPr>
          <w:rFonts w:ascii="Times New Roman" w:hAnsi="Times New Roman"/>
          <w:b/>
          <w:color w:val="auto"/>
          <w:szCs w:val="21"/>
        </w:rPr>
      </w:pPr>
      <w:r>
        <w:rPr>
          <w:rFonts w:ascii="Times New Roman" w:hAnsi="Times New Roman"/>
          <w:b/>
          <w:color w:val="auto"/>
          <w:szCs w:val="21"/>
        </w:rPr>
        <w:t>评价因子与评价标准</w:t>
      </w:r>
    </w:p>
    <w:p>
      <w:pPr>
        <w:numPr>
          <w:ilvl w:val="0"/>
          <w:numId w:val="3"/>
        </w:numPr>
        <w:spacing w:line="360" w:lineRule="auto"/>
        <w:ind w:left="0" w:firstLine="422" w:firstLineChars="200"/>
        <w:rPr>
          <w:rFonts w:ascii="Times New Roman" w:hAnsi="Times New Roman"/>
          <w:b/>
          <w:color w:val="auto"/>
          <w:szCs w:val="21"/>
        </w:rPr>
      </w:pPr>
      <w:r>
        <w:rPr>
          <w:rFonts w:ascii="Times New Roman" w:hAnsi="Times New Roman"/>
          <w:b/>
          <w:color w:val="auto"/>
          <w:szCs w:val="21"/>
        </w:rPr>
        <w:t>评价因子</w:t>
      </w:r>
    </w:p>
    <w:p>
      <w:pPr>
        <w:spacing w:line="360" w:lineRule="auto"/>
        <w:ind w:firstLine="420"/>
        <w:rPr>
          <w:rFonts w:ascii="Times New Roman" w:hAnsi="Times New Roman"/>
          <w:color w:val="auto"/>
          <w:szCs w:val="21"/>
        </w:rPr>
      </w:pPr>
      <w:r>
        <w:rPr>
          <w:rFonts w:ascii="Times New Roman" w:hAnsi="Times New Roman"/>
          <w:color w:val="auto"/>
          <w:szCs w:val="21"/>
        </w:rPr>
        <w:t>现状评价因子：工频电场、工频磁场。</w:t>
      </w:r>
    </w:p>
    <w:p>
      <w:pPr>
        <w:spacing w:line="360" w:lineRule="auto"/>
        <w:ind w:firstLine="420"/>
        <w:rPr>
          <w:rFonts w:ascii="Times New Roman" w:hAnsi="Times New Roman"/>
          <w:color w:val="auto"/>
          <w:szCs w:val="21"/>
        </w:rPr>
      </w:pPr>
      <w:r>
        <w:rPr>
          <w:rFonts w:ascii="Times New Roman" w:hAnsi="Times New Roman"/>
          <w:color w:val="auto"/>
          <w:szCs w:val="21"/>
        </w:rPr>
        <w:t>预测评价因子：工频电场、工频磁场。</w:t>
      </w:r>
    </w:p>
    <w:p>
      <w:pPr>
        <w:numPr>
          <w:ilvl w:val="0"/>
          <w:numId w:val="3"/>
        </w:numPr>
        <w:spacing w:line="360" w:lineRule="auto"/>
        <w:ind w:left="0" w:firstLine="422" w:firstLineChars="200"/>
        <w:rPr>
          <w:rFonts w:ascii="Times New Roman" w:hAnsi="Times New Roman"/>
          <w:b/>
          <w:color w:val="auto"/>
          <w:szCs w:val="21"/>
        </w:rPr>
      </w:pPr>
      <w:r>
        <w:rPr>
          <w:rFonts w:ascii="Times New Roman" w:hAnsi="Times New Roman"/>
          <w:b/>
          <w:color w:val="auto"/>
          <w:szCs w:val="21"/>
        </w:rPr>
        <w:t>评价标准</w:t>
      </w:r>
    </w:p>
    <w:p>
      <w:pPr>
        <w:spacing w:line="360" w:lineRule="auto"/>
        <w:ind w:firstLine="420"/>
        <w:rPr>
          <w:rFonts w:ascii="Times New Roman" w:hAnsi="Times New Roman"/>
          <w:color w:val="auto"/>
          <w:szCs w:val="21"/>
        </w:rPr>
      </w:pPr>
      <w:r>
        <w:rPr>
          <w:rFonts w:ascii="Times New Roman" w:hAnsi="Times New Roman"/>
          <w:color w:val="auto"/>
          <w:szCs w:val="21"/>
        </w:rPr>
        <w:t>依据《电磁环境控制限值》（GB 8702-2014）表1“公众曝露控制限值”规定，工频电场强度控制限值为4000V/m（即4kV/m）；磁感应强度控制限值为100μT。</w:t>
      </w:r>
    </w:p>
    <w:p>
      <w:pPr>
        <w:numPr>
          <w:ilvl w:val="1"/>
          <w:numId w:val="2"/>
        </w:numPr>
        <w:spacing w:line="360" w:lineRule="auto"/>
        <w:rPr>
          <w:rFonts w:ascii="Times New Roman" w:hAnsi="Times New Roman"/>
          <w:b/>
          <w:color w:val="auto"/>
          <w:szCs w:val="21"/>
        </w:rPr>
      </w:pPr>
      <w:r>
        <w:rPr>
          <w:rFonts w:ascii="Times New Roman" w:hAnsi="Times New Roman"/>
          <w:b/>
          <w:color w:val="auto"/>
          <w:szCs w:val="21"/>
        </w:rPr>
        <w:t>评价工作等级</w:t>
      </w:r>
    </w:p>
    <w:p>
      <w:pPr>
        <w:spacing w:line="360" w:lineRule="auto"/>
        <w:ind w:firstLine="420"/>
        <w:rPr>
          <w:rFonts w:ascii="Times New Roman" w:hAnsi="Times New Roman"/>
          <w:color w:val="auto"/>
          <w:szCs w:val="21"/>
        </w:rPr>
      </w:pPr>
      <w:r>
        <w:rPr>
          <w:rFonts w:ascii="Times New Roman" w:hAnsi="Times New Roman"/>
          <w:color w:val="auto"/>
          <w:szCs w:val="21"/>
        </w:rPr>
        <w:t>依据《环境影响评价技术导则 输变电工程》（HJ24-2014）中有关规定，本工程</w:t>
      </w:r>
      <w:r>
        <w:rPr>
          <w:rFonts w:hint="eastAsia" w:ascii="Times New Roman" w:hAnsi="Times New Roman"/>
          <w:color w:val="auto"/>
          <w:szCs w:val="21"/>
        </w:rPr>
        <w:t>11</w:t>
      </w:r>
      <w:r>
        <w:rPr>
          <w:rFonts w:ascii="Times New Roman" w:hAnsi="Times New Roman"/>
          <w:color w:val="auto"/>
          <w:szCs w:val="21"/>
        </w:rPr>
        <w:t>0kV变电站为户外布置，变电站电磁环境评价等级为二级。</w:t>
      </w:r>
    </w:p>
    <w:p>
      <w:pPr>
        <w:numPr>
          <w:ilvl w:val="1"/>
          <w:numId w:val="2"/>
        </w:numPr>
        <w:spacing w:line="360" w:lineRule="auto"/>
        <w:rPr>
          <w:rFonts w:ascii="Times New Roman" w:hAnsi="Times New Roman"/>
          <w:b/>
          <w:color w:val="auto"/>
          <w:szCs w:val="21"/>
        </w:rPr>
      </w:pPr>
      <w:r>
        <w:rPr>
          <w:rFonts w:ascii="Times New Roman" w:hAnsi="Times New Roman"/>
          <w:b/>
          <w:color w:val="auto"/>
          <w:szCs w:val="21"/>
        </w:rPr>
        <w:t>评价范围</w:t>
      </w:r>
    </w:p>
    <w:p>
      <w:pPr>
        <w:spacing w:line="360" w:lineRule="auto"/>
        <w:ind w:firstLine="420"/>
        <w:rPr>
          <w:rFonts w:ascii="Times New Roman" w:hAnsi="Times New Roman"/>
          <w:b/>
          <w:color w:val="auto"/>
          <w:szCs w:val="21"/>
        </w:rPr>
      </w:pPr>
      <w:r>
        <w:rPr>
          <w:rFonts w:ascii="Times New Roman" w:hAnsi="Times New Roman"/>
          <w:color w:val="auto"/>
          <w:szCs w:val="21"/>
        </w:rPr>
        <w:t>依据《环境影响评价技术导则 输变电工程》（HJ24-2014），确定变电站的评价范围为站界外</w:t>
      </w:r>
      <w:r>
        <w:rPr>
          <w:rFonts w:hint="eastAsia" w:ascii="Times New Roman" w:hAnsi="Times New Roman"/>
          <w:color w:val="auto"/>
          <w:szCs w:val="21"/>
        </w:rPr>
        <w:t>3</w:t>
      </w:r>
      <w:r>
        <w:rPr>
          <w:rFonts w:ascii="Times New Roman" w:hAnsi="Times New Roman"/>
          <w:color w:val="auto"/>
          <w:szCs w:val="21"/>
        </w:rPr>
        <w:t>0m范围内区域。</w:t>
      </w:r>
    </w:p>
    <w:p>
      <w:pPr>
        <w:pStyle w:val="3"/>
        <w:spacing w:before="120" w:after="120" w:line="240" w:lineRule="auto"/>
        <w:rPr>
          <w:rFonts w:ascii="Times New Roman" w:hAnsi="Times New Roman" w:eastAsia="宋体"/>
          <w:color w:val="auto"/>
          <w:kern w:val="2"/>
        </w:rPr>
      </w:pPr>
      <w:bookmarkStart w:id="152" w:name="_Toc489635475"/>
      <w:bookmarkStart w:id="153" w:name="_Toc494506666"/>
      <w:bookmarkStart w:id="154" w:name="_Toc489643341"/>
      <w:r>
        <w:rPr>
          <w:rFonts w:ascii="Times New Roman" w:hAnsi="Times New Roman" w:eastAsia="宋体"/>
          <w:color w:val="auto"/>
          <w:szCs w:val="24"/>
        </w:rPr>
        <w:t>2</w:t>
      </w:r>
      <w:r>
        <w:rPr>
          <w:rFonts w:ascii="Times New Roman" w:hAnsi="Times New Roman" w:eastAsia="宋体"/>
          <w:color w:val="auto"/>
          <w:kern w:val="2"/>
        </w:rPr>
        <w:t>电磁环境现状评价</w:t>
      </w:r>
      <w:bookmarkEnd w:id="152"/>
      <w:bookmarkEnd w:id="153"/>
      <w:bookmarkEnd w:id="154"/>
    </w:p>
    <w:p>
      <w:pPr>
        <w:spacing w:line="360" w:lineRule="auto"/>
        <w:ind w:firstLine="420"/>
        <w:rPr>
          <w:rFonts w:ascii="Times New Roman" w:hAnsi="Times New Roman"/>
          <w:color w:val="auto"/>
          <w:szCs w:val="21"/>
        </w:rPr>
      </w:pPr>
      <w:r>
        <w:rPr>
          <w:rFonts w:ascii="Times New Roman" w:hAnsi="Times New Roman"/>
          <w:color w:val="auto"/>
        </w:rPr>
        <w:t>为了解和掌握</w:t>
      </w:r>
      <w:r>
        <w:rPr>
          <w:rFonts w:hint="eastAsia" w:ascii="Times New Roman"/>
          <w:color w:val="auto"/>
          <w:szCs w:val="21"/>
        </w:rPr>
        <w:t>琼中110kV营根变电站主变增容工程</w:t>
      </w:r>
      <w:r>
        <w:rPr>
          <w:rFonts w:ascii="Times New Roman" w:hAnsi="Times New Roman"/>
          <w:color w:val="auto"/>
        </w:rPr>
        <w:t>周围的电磁环境质量现状，评价单位委托</w:t>
      </w:r>
      <w:r>
        <w:rPr>
          <w:rFonts w:hint="eastAsia" w:ascii="Times New Roman" w:hAnsi="Times New Roman"/>
          <w:color w:val="auto"/>
        </w:rPr>
        <w:t>国电南京电力试验研究有限公司</w:t>
      </w:r>
      <w:r>
        <w:rPr>
          <w:rFonts w:ascii="Times New Roman" w:hAnsi="Times New Roman"/>
          <w:color w:val="auto"/>
        </w:rPr>
        <w:t>对变电站站址及周围电磁环境进行了现状检测，具体</w:t>
      </w:r>
      <w:r>
        <w:rPr>
          <w:rFonts w:ascii="Times New Roman" w:hAnsi="Times New Roman"/>
          <w:color w:val="auto"/>
          <w:szCs w:val="21"/>
        </w:rPr>
        <w:t>见3环境质量现状第3.1小节。</w:t>
      </w:r>
    </w:p>
    <w:p>
      <w:pPr>
        <w:spacing w:line="360" w:lineRule="auto"/>
        <w:ind w:firstLine="420"/>
        <w:rPr>
          <w:rFonts w:ascii="Times New Roman" w:hAnsi="Times New Roman"/>
          <w:color w:val="auto"/>
          <w:szCs w:val="21"/>
        </w:rPr>
      </w:pPr>
      <w:r>
        <w:rPr>
          <w:rFonts w:ascii="Times New Roman" w:hAnsi="Times New Roman"/>
          <w:color w:val="auto"/>
          <w:szCs w:val="21"/>
        </w:rPr>
        <w:t>根据电磁环境现状监测结果分析，</w:t>
      </w:r>
      <w:r>
        <w:rPr>
          <w:rFonts w:ascii="Times New Roman" w:hAnsi="Times New Roman"/>
          <w:color w:val="auto"/>
        </w:rPr>
        <w:t>根据现状监测，变电站站址及四周工频电场强度、工频磁感应强度均能满足</w:t>
      </w:r>
      <w:r>
        <w:rPr>
          <w:rFonts w:ascii="Times New Roman" w:hAnsi="Times New Roman"/>
          <w:color w:val="auto"/>
          <w:szCs w:val="21"/>
        </w:rPr>
        <w:t>4kV/m、100μT标准限值要求。</w:t>
      </w:r>
    </w:p>
    <w:p>
      <w:pPr>
        <w:pStyle w:val="3"/>
        <w:spacing w:before="120" w:after="120" w:line="240" w:lineRule="auto"/>
        <w:rPr>
          <w:rFonts w:ascii="Times New Roman" w:hAnsi="Times New Roman" w:eastAsia="宋体"/>
          <w:b w:val="0"/>
          <w:color w:val="auto"/>
          <w:szCs w:val="24"/>
        </w:rPr>
      </w:pPr>
      <w:bookmarkStart w:id="155" w:name="_Toc494506667"/>
      <w:bookmarkStart w:id="156" w:name="_Toc489643342"/>
      <w:r>
        <w:rPr>
          <w:rFonts w:ascii="Times New Roman" w:hAnsi="Times New Roman" w:eastAsia="宋体"/>
          <w:color w:val="auto"/>
          <w:szCs w:val="24"/>
        </w:rPr>
        <w:t>3电磁环境影响预测与评价</w:t>
      </w:r>
      <w:bookmarkEnd w:id="155"/>
      <w:bookmarkEnd w:id="156"/>
    </w:p>
    <w:p>
      <w:pPr>
        <w:spacing w:line="360" w:lineRule="auto"/>
        <w:rPr>
          <w:rFonts w:ascii="Times New Roman" w:hAnsi="Times New Roman"/>
          <w:b/>
          <w:color w:val="auto"/>
          <w:szCs w:val="21"/>
        </w:rPr>
      </w:pPr>
      <w:r>
        <w:rPr>
          <w:rFonts w:ascii="Times New Roman" w:hAnsi="Times New Roman"/>
          <w:b/>
          <w:color w:val="auto"/>
          <w:szCs w:val="21"/>
        </w:rPr>
        <w:t>3.1类比监测变电站选择</w:t>
      </w:r>
    </w:p>
    <w:p>
      <w:pPr>
        <w:spacing w:line="360" w:lineRule="auto"/>
        <w:ind w:firstLine="420"/>
        <w:rPr>
          <w:rFonts w:ascii="Times New Roman" w:hAnsi="Times New Roman"/>
          <w:bCs/>
          <w:color w:val="auto"/>
          <w:kern w:val="0"/>
          <w:szCs w:val="21"/>
        </w:rPr>
      </w:pPr>
      <w:r>
        <w:rPr>
          <w:rFonts w:ascii="Times New Roman" w:hAnsi="Times New Roman"/>
          <w:color w:val="auto"/>
          <w:szCs w:val="21"/>
        </w:rPr>
        <w:t>为预测</w:t>
      </w:r>
      <w:r>
        <w:rPr>
          <w:rFonts w:hint="eastAsia" w:ascii="Times New Roman" w:hAnsi="Times New Roman"/>
          <w:color w:val="auto"/>
          <w:szCs w:val="21"/>
        </w:rPr>
        <w:t>增容</w:t>
      </w:r>
      <w:r>
        <w:rPr>
          <w:rFonts w:ascii="Times New Roman" w:hAnsi="Times New Roman"/>
          <w:color w:val="auto"/>
          <w:szCs w:val="21"/>
        </w:rPr>
        <w:t>后的110kV</w:t>
      </w:r>
      <w:r>
        <w:rPr>
          <w:rFonts w:hint="eastAsia" w:ascii="Times New Roman" w:hAnsi="Times New Roman"/>
          <w:color w:val="auto"/>
          <w:szCs w:val="21"/>
        </w:rPr>
        <w:t>营根</w:t>
      </w:r>
      <w:r>
        <w:rPr>
          <w:rFonts w:ascii="Times New Roman" w:hAnsi="Times New Roman"/>
          <w:color w:val="auto"/>
          <w:szCs w:val="21"/>
        </w:rPr>
        <w:t>变电站运行后产生的工频电场、工频磁场对站址周围电磁环境的影响，选取电压等级为110kV、建设规模、主接线形式和主变容量相似的110kV军屯变电站作为类比对象（类比监测结果引自《儋州军屯</w:t>
      </w:r>
      <w:r>
        <w:rPr>
          <w:rFonts w:hint="eastAsia" w:ascii="Times New Roman" w:hAnsi="Times New Roman"/>
          <w:color w:val="auto"/>
          <w:szCs w:val="21"/>
        </w:rPr>
        <w:t>11</w:t>
      </w:r>
      <w:r>
        <w:rPr>
          <w:rFonts w:ascii="Times New Roman" w:hAnsi="Times New Roman"/>
          <w:color w:val="auto"/>
          <w:szCs w:val="21"/>
        </w:rPr>
        <w:t>0kV变电站二期扩建工程工频电场强度、工频磁感应强度、无线电干扰强度、噪声监测报告》（青海</w:t>
      </w:r>
      <w:r>
        <w:rPr>
          <w:rFonts w:ascii="Times New Roman" w:hAnsi="Times New Roman"/>
          <w:bCs/>
          <w:color w:val="auto"/>
          <w:kern w:val="0"/>
          <w:szCs w:val="21"/>
        </w:rPr>
        <w:t>省辐射环境管理站</w:t>
      </w:r>
      <w:r>
        <w:rPr>
          <w:rFonts w:hint="eastAsia" w:ascii="Times New Roman" w:hAnsi="Times New Roman"/>
          <w:bCs/>
          <w:color w:val="auto"/>
          <w:kern w:val="0"/>
          <w:szCs w:val="21"/>
        </w:rPr>
        <w:t>，</w:t>
      </w:r>
      <w:r>
        <w:rPr>
          <w:rFonts w:ascii="Times New Roman" w:hAnsi="Times New Roman"/>
          <w:bCs/>
          <w:color w:val="auto"/>
          <w:kern w:val="0"/>
          <w:szCs w:val="21"/>
        </w:rPr>
        <w:t>201</w:t>
      </w:r>
      <w:r>
        <w:rPr>
          <w:rFonts w:hint="eastAsia" w:ascii="Times New Roman" w:hAnsi="Times New Roman"/>
          <w:bCs/>
          <w:color w:val="auto"/>
          <w:kern w:val="0"/>
          <w:szCs w:val="21"/>
        </w:rPr>
        <w:t>4</w:t>
      </w:r>
      <w:r>
        <w:rPr>
          <w:rFonts w:ascii="Times New Roman" w:hAnsi="Times New Roman"/>
          <w:bCs/>
          <w:color w:val="auto"/>
          <w:kern w:val="0"/>
          <w:szCs w:val="21"/>
        </w:rPr>
        <w:t>年</w:t>
      </w:r>
      <w:r>
        <w:rPr>
          <w:rFonts w:hint="eastAsia" w:ascii="Times New Roman" w:hAnsi="Times New Roman"/>
          <w:bCs/>
          <w:color w:val="auto"/>
          <w:kern w:val="0"/>
          <w:szCs w:val="21"/>
        </w:rPr>
        <w:t>9</w:t>
      </w:r>
      <w:r>
        <w:rPr>
          <w:rFonts w:ascii="Times New Roman" w:hAnsi="Times New Roman"/>
          <w:bCs/>
          <w:color w:val="auto"/>
          <w:kern w:val="0"/>
          <w:szCs w:val="21"/>
        </w:rPr>
        <w:t>月编制，文号：</w:t>
      </w:r>
      <w:r>
        <w:rPr>
          <w:rFonts w:hint="eastAsia" w:ascii="Times New Roman" w:hAnsi="Times New Roman"/>
          <w:bCs/>
          <w:color w:val="auto"/>
          <w:kern w:val="0"/>
          <w:szCs w:val="21"/>
        </w:rPr>
        <w:t>QFS/JC/1409/006</w:t>
      </w:r>
      <w:r>
        <w:rPr>
          <w:rFonts w:ascii="Times New Roman" w:hAnsi="Times New Roman"/>
          <w:bCs/>
          <w:color w:val="auto"/>
          <w:kern w:val="0"/>
          <w:szCs w:val="21"/>
        </w:rPr>
        <w:t>）。类比变电站与本次变电站扩建工程规模情况对照见表3.1。</w:t>
      </w:r>
    </w:p>
    <w:p>
      <w:pPr>
        <w:spacing w:line="360" w:lineRule="auto"/>
        <w:ind w:firstLine="420"/>
        <w:rPr>
          <w:rFonts w:ascii="Times New Roman" w:hAnsi="Times New Roman"/>
          <w:bCs/>
          <w:color w:val="auto"/>
          <w:kern w:val="0"/>
          <w:szCs w:val="21"/>
        </w:rPr>
        <w:sectPr>
          <w:headerReference r:id="rId19" w:type="default"/>
          <w:footerReference r:id="rId20" w:type="default"/>
          <w:pgSz w:w="11906" w:h="16838"/>
          <w:pgMar w:top="1440" w:right="1797" w:bottom="1702" w:left="1797" w:header="851" w:footer="992" w:gutter="0"/>
          <w:pgNumType w:start="1"/>
          <w:cols w:space="720" w:num="1"/>
          <w:docGrid w:type="lines" w:linePitch="312" w:charSpace="0"/>
        </w:sectPr>
      </w:pPr>
    </w:p>
    <w:p>
      <w:pPr>
        <w:jc w:val="center"/>
        <w:rPr>
          <w:rFonts w:ascii="Times New Roman" w:hAnsi="Times New Roman"/>
          <w:b/>
          <w:color w:val="auto"/>
          <w:szCs w:val="21"/>
        </w:rPr>
      </w:pPr>
      <w:r>
        <w:rPr>
          <w:rFonts w:ascii="Times New Roman" w:hAnsi="Times New Roman"/>
          <w:b/>
          <w:color w:val="auto"/>
          <w:szCs w:val="21"/>
        </w:rPr>
        <w:t>表3.1  本次环评及类比变电站工程参数对比一览表</w:t>
      </w:r>
    </w:p>
    <w:tbl>
      <w:tblPr>
        <w:tblStyle w:val="44"/>
        <w:tblW w:w="8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2120"/>
        <w:gridCol w:w="2205"/>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项目名称</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110kV</w:t>
            </w:r>
            <w:r>
              <w:rPr>
                <w:rFonts w:hint="eastAsia" w:ascii="Times New Roman"/>
                <w:color w:val="auto"/>
                <w:sz w:val="21"/>
                <w:szCs w:val="21"/>
              </w:rPr>
              <w:t>营根</w:t>
            </w:r>
            <w:r>
              <w:rPr>
                <w:rFonts w:ascii="Times New Roman"/>
                <w:color w:val="auto"/>
                <w:sz w:val="21"/>
                <w:szCs w:val="21"/>
              </w:rPr>
              <w:t>变电站</w:t>
            </w:r>
          </w:p>
          <w:p>
            <w:pPr>
              <w:pStyle w:val="118"/>
              <w:spacing w:line="240" w:lineRule="auto"/>
              <w:ind w:firstLine="0"/>
              <w:jc w:val="center"/>
              <w:rPr>
                <w:rFonts w:ascii="Times New Roman"/>
                <w:color w:val="auto"/>
                <w:sz w:val="21"/>
                <w:szCs w:val="21"/>
              </w:rPr>
            </w:pPr>
            <w:r>
              <w:rPr>
                <w:rFonts w:ascii="Times New Roman"/>
                <w:color w:val="auto"/>
                <w:sz w:val="21"/>
                <w:szCs w:val="21"/>
              </w:rPr>
              <w:t>（本次环评）</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110kV军屯变电站</w:t>
            </w:r>
          </w:p>
          <w:p>
            <w:pPr>
              <w:pStyle w:val="118"/>
              <w:spacing w:line="240" w:lineRule="auto"/>
              <w:ind w:firstLine="0"/>
              <w:jc w:val="center"/>
              <w:rPr>
                <w:rFonts w:ascii="Times New Roman"/>
                <w:color w:val="auto"/>
                <w:sz w:val="21"/>
                <w:szCs w:val="21"/>
              </w:rPr>
            </w:pPr>
            <w:r>
              <w:rPr>
                <w:rFonts w:ascii="Times New Roman"/>
                <w:color w:val="auto"/>
                <w:sz w:val="21"/>
                <w:szCs w:val="21"/>
              </w:rPr>
              <w:t>（本次类比）</w:t>
            </w:r>
          </w:p>
        </w:tc>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b w:val="0"/>
                <w:bCs w:val="0"/>
                <w:color w:val="auto"/>
                <w:sz w:val="21"/>
                <w:szCs w:val="21"/>
              </w:rPr>
            </w:pPr>
            <w:r>
              <w:rPr>
                <w:rFonts w:hint="eastAsia"/>
                <w:b w:val="0"/>
                <w:bCs w:val="0"/>
                <w:color w:val="auto"/>
                <w:szCs w:val="21"/>
              </w:rPr>
              <w:t>可比性</w:t>
            </w:r>
            <w:r>
              <w:rPr>
                <w:b w:val="0"/>
                <w:bCs w:val="0"/>
                <w:color w:val="auto"/>
                <w:szCs w:val="21"/>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地理位置</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海南省</w:t>
            </w:r>
            <w:r>
              <w:rPr>
                <w:rFonts w:hint="eastAsia" w:ascii="Times New Roman"/>
                <w:color w:val="auto"/>
                <w:sz w:val="21"/>
                <w:szCs w:val="21"/>
              </w:rPr>
              <w:t>琼中县营根</w:t>
            </w:r>
            <w:r>
              <w:rPr>
                <w:rFonts w:ascii="Times New Roman"/>
                <w:color w:val="auto"/>
                <w:sz w:val="21"/>
                <w:szCs w:val="21"/>
              </w:rPr>
              <w:t>镇</w:t>
            </w:r>
            <w:r>
              <w:rPr>
                <w:rFonts w:hint="eastAsia" w:ascii="Times New Roman"/>
                <w:color w:val="auto"/>
                <w:sz w:val="21"/>
                <w:szCs w:val="21"/>
              </w:rPr>
              <w:t>湴湾</w:t>
            </w:r>
            <w:r>
              <w:rPr>
                <w:rFonts w:ascii="Times New Roman"/>
                <w:color w:val="auto"/>
                <w:sz w:val="21"/>
                <w:szCs w:val="21"/>
              </w:rPr>
              <w:t>村</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hint="eastAsia" w:ascii="Times New Roman"/>
                <w:color w:val="auto"/>
                <w:sz w:val="21"/>
                <w:szCs w:val="21"/>
              </w:rPr>
              <w:t>海南省儋州市那大镇石屋冒坤</w:t>
            </w:r>
          </w:p>
        </w:tc>
        <w:tc>
          <w:tcPr>
            <w:tcW w:w="2687" w:type="dxa"/>
            <w:tcBorders>
              <w:top w:val="single" w:color="auto" w:sz="4" w:space="0"/>
              <w:left w:val="single" w:color="auto" w:sz="4" w:space="0"/>
              <w:bottom w:val="single" w:color="auto" w:sz="4" w:space="0"/>
              <w:right w:val="single" w:color="auto" w:sz="4" w:space="0"/>
            </w:tcBorders>
            <w:vAlign w:val="top"/>
          </w:tcPr>
          <w:p>
            <w:pPr>
              <w:pStyle w:val="118"/>
              <w:spacing w:line="240" w:lineRule="auto"/>
              <w:ind w:firstLine="0" w:firstLineChars="0"/>
              <w:jc w:val="center"/>
              <w:rPr>
                <w:rFonts w:hint="eastAsia" w:ascii="Times New Roman"/>
                <w:b w:val="0"/>
                <w:bCs w:val="0"/>
                <w:color w:val="auto"/>
                <w:sz w:val="21"/>
                <w:szCs w:val="21"/>
              </w:rPr>
            </w:pPr>
            <w:r>
              <w:rPr>
                <w:rFonts w:hint="eastAsia" w:ascii="Times New Roman"/>
                <w:b w:val="0"/>
                <w:bCs w:val="0"/>
                <w:color w:val="auto"/>
                <w:sz w:val="21"/>
                <w:szCs w:val="21"/>
                <w:lang w:eastAsia="zh-CN"/>
              </w:rPr>
              <w:t>营根变站区及四周地势平坦，军屯变站区地势平坦，周围多为山坡</w:t>
            </w:r>
            <w:r>
              <w:rPr>
                <w:rFonts w:ascii="Times New Roman"/>
                <w:b w:val="0"/>
                <w:bCs w:val="0"/>
                <w:color w:val="auto"/>
                <w:sz w:val="21"/>
                <w:szCs w:val="21"/>
              </w:rPr>
              <w:t>，环境条件</w:t>
            </w:r>
            <w:r>
              <w:rPr>
                <w:rFonts w:hint="eastAsia" w:ascii="Times New Roman"/>
                <w:b w:val="0"/>
                <w:bCs w:val="0"/>
                <w:color w:val="auto"/>
                <w:sz w:val="21"/>
                <w:szCs w:val="21"/>
                <w:lang w:eastAsia="zh-CN"/>
              </w:rPr>
              <w:t>略有不同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firstLineChars="0"/>
              <w:jc w:val="center"/>
              <w:rPr>
                <w:rFonts w:ascii="Times New Roman"/>
                <w:color w:val="auto"/>
                <w:sz w:val="21"/>
                <w:szCs w:val="21"/>
              </w:rPr>
            </w:pPr>
            <w:r>
              <w:rPr>
                <w:rFonts w:hint="eastAsia" w:ascii="Times New Roman"/>
                <w:color w:val="auto"/>
                <w:sz w:val="21"/>
                <w:szCs w:val="21"/>
              </w:rPr>
              <w:t>电压</w:t>
            </w:r>
            <w:r>
              <w:rPr>
                <w:rFonts w:ascii="Times New Roman"/>
                <w:color w:val="auto"/>
                <w:sz w:val="21"/>
                <w:szCs w:val="21"/>
              </w:rPr>
              <w:t>等级</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firstLineChars="0"/>
              <w:jc w:val="center"/>
              <w:rPr>
                <w:rFonts w:ascii="Times New Roman"/>
                <w:color w:val="auto"/>
                <w:sz w:val="21"/>
                <w:szCs w:val="21"/>
              </w:rPr>
            </w:pPr>
            <w:r>
              <w:rPr>
                <w:rFonts w:hint="eastAsia" w:ascii="Times New Roman"/>
                <w:color w:val="auto"/>
                <w:sz w:val="21"/>
                <w:szCs w:val="21"/>
                <w:lang w:val="en-US" w:eastAsia="zh-CN"/>
              </w:rPr>
              <w:t>11</w:t>
            </w:r>
            <w:r>
              <w:rPr>
                <w:rFonts w:hint="eastAsia" w:ascii="Times New Roman"/>
                <w:color w:val="auto"/>
                <w:sz w:val="21"/>
                <w:szCs w:val="21"/>
              </w:rPr>
              <w:t>0</w:t>
            </w:r>
            <w:r>
              <w:rPr>
                <w:rFonts w:ascii="Times New Roman"/>
                <w:color w:val="auto"/>
                <w:sz w:val="21"/>
                <w:szCs w:val="21"/>
              </w:rPr>
              <w:t>kV</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firstLineChars="0"/>
              <w:jc w:val="center"/>
              <w:rPr>
                <w:rFonts w:ascii="Times New Roman"/>
                <w:color w:val="auto"/>
                <w:sz w:val="21"/>
                <w:szCs w:val="21"/>
              </w:rPr>
            </w:pPr>
            <w:r>
              <w:rPr>
                <w:rFonts w:hint="eastAsia" w:ascii="Times New Roman"/>
                <w:color w:val="auto"/>
                <w:sz w:val="21"/>
                <w:szCs w:val="21"/>
                <w:lang w:val="en-US" w:eastAsia="zh-CN"/>
              </w:rPr>
              <w:t>11</w:t>
            </w:r>
            <w:r>
              <w:rPr>
                <w:rFonts w:hint="eastAsia" w:ascii="Times New Roman"/>
                <w:color w:val="auto"/>
                <w:sz w:val="21"/>
                <w:szCs w:val="21"/>
              </w:rPr>
              <w:t>0</w:t>
            </w:r>
            <w:r>
              <w:rPr>
                <w:rFonts w:ascii="Times New Roman"/>
                <w:color w:val="auto"/>
                <w:sz w:val="21"/>
                <w:szCs w:val="21"/>
              </w:rPr>
              <w:t>kV</w:t>
            </w:r>
          </w:p>
        </w:tc>
        <w:tc>
          <w:tcPr>
            <w:tcW w:w="2687" w:type="dxa"/>
            <w:tcBorders>
              <w:top w:val="single" w:color="auto" w:sz="4" w:space="0"/>
              <w:left w:val="single" w:color="auto" w:sz="4" w:space="0"/>
              <w:bottom w:val="single" w:color="auto" w:sz="4" w:space="0"/>
              <w:right w:val="single" w:color="auto" w:sz="4" w:space="0"/>
            </w:tcBorders>
            <w:vAlign w:val="top"/>
          </w:tcPr>
          <w:p>
            <w:pPr>
              <w:pStyle w:val="118"/>
              <w:spacing w:line="240" w:lineRule="auto"/>
              <w:ind w:firstLine="0" w:firstLineChars="0"/>
              <w:jc w:val="center"/>
              <w:rPr>
                <w:rFonts w:ascii="Times New Roman"/>
                <w:b w:val="0"/>
                <w:bCs w:val="0"/>
                <w:color w:val="auto"/>
                <w:sz w:val="21"/>
                <w:szCs w:val="21"/>
              </w:rPr>
            </w:pPr>
            <w:r>
              <w:rPr>
                <w:rFonts w:ascii="Times New Roman"/>
                <w:b w:val="0"/>
                <w:bCs w:val="0"/>
                <w:color w:val="auto"/>
                <w:sz w:val="21"/>
                <w:szCs w:val="21"/>
              </w:rPr>
              <w:t>电压等级是影响电磁环境的首要因素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主变布置</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户外</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户外</w:t>
            </w:r>
          </w:p>
        </w:tc>
        <w:tc>
          <w:tcPr>
            <w:tcW w:w="268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firstLineChars="0"/>
              <w:jc w:val="center"/>
              <w:rPr>
                <w:rFonts w:hint="eastAsia" w:ascii="Times New Roman"/>
                <w:b w:val="0"/>
                <w:bCs w:val="0"/>
                <w:color w:val="auto"/>
                <w:sz w:val="21"/>
                <w:szCs w:val="21"/>
              </w:rPr>
            </w:pPr>
            <w:r>
              <w:rPr>
                <w:rFonts w:ascii="Times New Roman"/>
                <w:b w:val="0"/>
                <w:bCs w:val="0"/>
                <w:color w:val="auto"/>
                <w:sz w:val="21"/>
                <w:szCs w:val="21"/>
              </w:rPr>
              <w:t>总平面布置是影响电磁环境的重要因素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110kV主变容量</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2×40MVA（本期）</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hint="eastAsia" w:ascii="Times New Roman"/>
                <w:color w:val="auto"/>
                <w:sz w:val="21"/>
                <w:szCs w:val="21"/>
              </w:rPr>
              <w:t>2</w:t>
            </w:r>
            <w:r>
              <w:rPr>
                <w:rFonts w:ascii="Times New Roman"/>
                <w:color w:val="auto"/>
                <w:sz w:val="21"/>
                <w:szCs w:val="21"/>
              </w:rPr>
              <w:t>×</w:t>
            </w:r>
            <w:r>
              <w:rPr>
                <w:rFonts w:hint="eastAsia" w:ascii="Times New Roman"/>
                <w:color w:val="auto"/>
                <w:sz w:val="21"/>
                <w:szCs w:val="21"/>
              </w:rPr>
              <w:t>40</w:t>
            </w:r>
            <w:r>
              <w:rPr>
                <w:rFonts w:ascii="Times New Roman"/>
                <w:color w:val="auto"/>
                <w:sz w:val="21"/>
                <w:szCs w:val="21"/>
              </w:rPr>
              <w:t>MVA（现有）</w:t>
            </w:r>
          </w:p>
        </w:tc>
        <w:tc>
          <w:tcPr>
            <w:tcW w:w="2687" w:type="dxa"/>
            <w:tcBorders>
              <w:top w:val="single" w:color="auto" w:sz="4" w:space="0"/>
              <w:left w:val="single" w:color="auto" w:sz="4" w:space="0"/>
              <w:bottom w:val="single" w:color="auto" w:sz="4" w:space="0"/>
              <w:right w:val="single" w:color="auto" w:sz="4" w:space="0"/>
            </w:tcBorders>
            <w:vAlign w:val="top"/>
          </w:tcPr>
          <w:p>
            <w:pPr>
              <w:pStyle w:val="118"/>
              <w:spacing w:line="240" w:lineRule="auto"/>
              <w:ind w:firstLine="0" w:firstLineChars="0"/>
              <w:jc w:val="center"/>
              <w:rPr>
                <w:rFonts w:hint="eastAsia" w:ascii="Times New Roman"/>
                <w:b w:val="0"/>
                <w:bCs w:val="0"/>
                <w:color w:val="auto"/>
                <w:sz w:val="21"/>
                <w:szCs w:val="21"/>
              </w:rPr>
            </w:pPr>
            <w:r>
              <w:rPr>
                <w:rFonts w:ascii="Times New Roman"/>
                <w:b w:val="0"/>
                <w:bCs w:val="0"/>
                <w:color w:val="auto"/>
                <w:sz w:val="21"/>
                <w:szCs w:val="21"/>
              </w:rPr>
              <w:t>主变压器</w:t>
            </w:r>
            <w:r>
              <w:rPr>
                <w:rFonts w:hint="eastAsia" w:ascii="Times New Roman"/>
                <w:b w:val="0"/>
                <w:bCs w:val="0"/>
                <w:color w:val="auto"/>
                <w:sz w:val="21"/>
                <w:szCs w:val="21"/>
              </w:rPr>
              <w:t>户外布置</w:t>
            </w:r>
            <w:r>
              <w:rPr>
                <w:rFonts w:ascii="Times New Roman"/>
                <w:b w:val="0"/>
                <w:bCs w:val="0"/>
                <w:color w:val="auto"/>
                <w:sz w:val="21"/>
                <w:szCs w:val="21"/>
              </w:rPr>
              <w:t>，主变容量不是影响变电站站外电磁环境的主要因素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110kV出线数</w:t>
            </w:r>
          </w:p>
          <w:p>
            <w:pPr>
              <w:pStyle w:val="118"/>
              <w:spacing w:line="240" w:lineRule="auto"/>
              <w:ind w:firstLine="0"/>
              <w:jc w:val="center"/>
              <w:rPr>
                <w:rFonts w:ascii="Times New Roman"/>
                <w:color w:val="auto"/>
                <w:sz w:val="21"/>
                <w:szCs w:val="21"/>
              </w:rPr>
            </w:pPr>
            <w:r>
              <w:rPr>
                <w:rFonts w:ascii="Times New Roman"/>
                <w:color w:val="auto"/>
                <w:sz w:val="21"/>
                <w:szCs w:val="21"/>
              </w:rPr>
              <w:t>及出线形式</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2回，架空</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hint="eastAsia" w:ascii="Times New Roman"/>
                <w:color w:val="auto"/>
                <w:sz w:val="21"/>
                <w:szCs w:val="21"/>
              </w:rPr>
              <w:t>2</w:t>
            </w:r>
            <w:r>
              <w:rPr>
                <w:rFonts w:ascii="Times New Roman"/>
                <w:color w:val="auto"/>
                <w:sz w:val="21"/>
                <w:szCs w:val="21"/>
              </w:rPr>
              <w:t>回，架空</w:t>
            </w:r>
          </w:p>
        </w:tc>
        <w:tc>
          <w:tcPr>
            <w:tcW w:w="2687" w:type="dxa"/>
            <w:tcBorders>
              <w:top w:val="single" w:color="auto" w:sz="4" w:space="0"/>
              <w:left w:val="single" w:color="auto" w:sz="4" w:space="0"/>
              <w:bottom w:val="single" w:color="auto" w:sz="4" w:space="0"/>
              <w:right w:val="single" w:color="auto" w:sz="4" w:space="0"/>
            </w:tcBorders>
            <w:vAlign w:val="top"/>
          </w:tcPr>
          <w:p>
            <w:pPr>
              <w:pStyle w:val="118"/>
              <w:spacing w:line="240" w:lineRule="auto"/>
              <w:ind w:firstLine="0" w:firstLineChars="0"/>
              <w:jc w:val="center"/>
              <w:rPr>
                <w:rFonts w:ascii="Times New Roman"/>
                <w:b w:val="0"/>
                <w:bCs w:val="0"/>
                <w:color w:val="auto"/>
                <w:sz w:val="21"/>
                <w:szCs w:val="21"/>
              </w:rPr>
            </w:pPr>
            <w:r>
              <w:rPr>
                <w:rFonts w:ascii="Times New Roman"/>
                <w:b w:val="0"/>
                <w:bCs w:val="0"/>
                <w:color w:val="auto"/>
                <w:sz w:val="21"/>
                <w:szCs w:val="21"/>
              </w:rPr>
              <w:t>出线规模是影响电磁环境的重要因素，</w:t>
            </w:r>
            <w:r>
              <w:rPr>
                <w:rFonts w:hint="eastAsia" w:ascii="Times New Roman"/>
                <w:b w:val="0"/>
                <w:bCs w:val="0"/>
                <w:color w:val="auto"/>
                <w:sz w:val="21"/>
                <w:szCs w:val="21"/>
              </w:rPr>
              <w:t>类比</w:t>
            </w:r>
            <w:r>
              <w:rPr>
                <w:rFonts w:ascii="Times New Roman"/>
                <w:b w:val="0"/>
                <w:bCs w:val="0"/>
                <w:color w:val="auto"/>
                <w:sz w:val="21"/>
                <w:szCs w:val="21"/>
              </w:rPr>
              <w:t>变</w:t>
            </w:r>
            <w:r>
              <w:rPr>
                <w:rFonts w:hint="eastAsia" w:ascii="Times New Roman"/>
                <w:b w:val="0"/>
                <w:bCs w:val="0"/>
                <w:color w:val="auto"/>
                <w:sz w:val="21"/>
                <w:szCs w:val="21"/>
                <w:lang w:val="en-US" w:eastAsia="zh-CN"/>
              </w:rPr>
              <w:t>11</w:t>
            </w:r>
            <w:r>
              <w:rPr>
                <w:rFonts w:ascii="Times New Roman"/>
                <w:b w:val="0"/>
                <w:bCs w:val="0"/>
                <w:color w:val="auto"/>
                <w:sz w:val="21"/>
                <w:szCs w:val="21"/>
              </w:rPr>
              <w:t>0kV</w:t>
            </w:r>
            <w:r>
              <w:rPr>
                <w:rFonts w:hint="eastAsia" w:ascii="Times New Roman"/>
                <w:b w:val="0"/>
                <w:bCs w:val="0"/>
                <w:color w:val="auto"/>
                <w:sz w:val="21"/>
                <w:szCs w:val="21"/>
              </w:rPr>
              <w:t>架空</w:t>
            </w:r>
            <w:r>
              <w:rPr>
                <w:rFonts w:ascii="Times New Roman"/>
                <w:b w:val="0"/>
                <w:bCs w:val="0"/>
                <w:color w:val="auto"/>
                <w:sz w:val="21"/>
                <w:szCs w:val="21"/>
              </w:rPr>
              <w:t>出线</w:t>
            </w:r>
            <w:r>
              <w:rPr>
                <w:rFonts w:hint="eastAsia" w:ascii="Times New Roman"/>
                <w:b w:val="0"/>
                <w:bCs w:val="0"/>
                <w:color w:val="auto"/>
                <w:sz w:val="21"/>
                <w:szCs w:val="21"/>
                <w:lang w:eastAsia="zh-CN"/>
              </w:rPr>
              <w:t>回数</w:t>
            </w:r>
            <w:r>
              <w:rPr>
                <w:rFonts w:hint="eastAsia" w:ascii="Times New Roman"/>
                <w:b w:val="0"/>
                <w:bCs w:val="0"/>
                <w:color w:val="auto"/>
                <w:sz w:val="21"/>
                <w:szCs w:val="21"/>
              </w:rPr>
              <w:t>跟</w:t>
            </w:r>
            <w:r>
              <w:rPr>
                <w:rFonts w:hint="eastAsia" w:ascii="Times New Roman"/>
                <w:b w:val="0"/>
                <w:bCs w:val="0"/>
                <w:color w:val="auto"/>
                <w:sz w:val="21"/>
                <w:szCs w:val="21"/>
                <w:lang w:eastAsia="zh-CN"/>
              </w:rPr>
              <w:t>营根</w:t>
            </w:r>
            <w:r>
              <w:rPr>
                <w:rFonts w:ascii="Times New Roman"/>
                <w:b w:val="0"/>
                <w:bCs w:val="0"/>
                <w:color w:val="auto"/>
                <w:sz w:val="21"/>
                <w:szCs w:val="21"/>
              </w:rPr>
              <w:t>变</w:t>
            </w:r>
            <w:r>
              <w:rPr>
                <w:rFonts w:hint="eastAsia" w:ascii="Times New Roman"/>
                <w:b w:val="0"/>
                <w:bCs w:val="0"/>
                <w:color w:val="auto"/>
                <w:sz w:val="21"/>
                <w:szCs w:val="21"/>
              </w:rPr>
              <w:t>一样</w:t>
            </w:r>
            <w:r>
              <w:rPr>
                <w:rFonts w:ascii="Times New Roman"/>
                <w:b w:val="0"/>
                <w:bCs w:val="0"/>
                <w:color w:val="auto"/>
                <w:sz w:val="21"/>
                <w:szCs w:val="21"/>
              </w:rPr>
              <w:t>，影响一致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110kV配电装置</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户外</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户外</w:t>
            </w:r>
          </w:p>
        </w:tc>
        <w:tc>
          <w:tcPr>
            <w:tcW w:w="2687" w:type="dxa"/>
            <w:tcBorders>
              <w:top w:val="single" w:color="auto" w:sz="4" w:space="0"/>
              <w:left w:val="single" w:color="auto" w:sz="4" w:space="0"/>
              <w:bottom w:val="single" w:color="auto" w:sz="4" w:space="0"/>
              <w:right w:val="single" w:color="auto" w:sz="4" w:space="0"/>
            </w:tcBorders>
            <w:vAlign w:val="top"/>
          </w:tcPr>
          <w:p>
            <w:pPr>
              <w:pStyle w:val="118"/>
              <w:spacing w:line="240" w:lineRule="auto"/>
              <w:ind w:firstLine="0" w:firstLineChars="0"/>
              <w:jc w:val="center"/>
              <w:rPr>
                <w:rFonts w:hint="eastAsia" w:ascii="Times New Roman"/>
                <w:b w:val="0"/>
                <w:bCs w:val="0"/>
                <w:color w:val="auto"/>
                <w:sz w:val="21"/>
                <w:szCs w:val="21"/>
              </w:rPr>
            </w:pPr>
            <w:r>
              <w:rPr>
                <w:rFonts w:ascii="Times New Roman"/>
                <w:b w:val="0"/>
                <w:bCs w:val="0"/>
                <w:color w:val="auto"/>
                <w:sz w:val="21"/>
                <w:szCs w:val="21"/>
              </w:rPr>
              <w:t>设备类型是影响电磁环境的重要因素</w:t>
            </w:r>
            <w:r>
              <w:rPr>
                <w:rFonts w:hint="eastAsia" w:ascii="Times New Roman"/>
                <w:b w:val="0"/>
                <w:bCs w:val="0"/>
                <w:color w:val="auto"/>
                <w:sz w:val="21"/>
                <w:szCs w:val="21"/>
              </w:rPr>
              <w:t>，类比站与</w:t>
            </w:r>
            <w:r>
              <w:rPr>
                <w:rFonts w:hint="eastAsia" w:ascii="Times New Roman"/>
                <w:b w:val="0"/>
                <w:bCs w:val="0"/>
                <w:color w:val="auto"/>
                <w:sz w:val="21"/>
                <w:szCs w:val="21"/>
                <w:lang w:eastAsia="zh-CN"/>
              </w:rPr>
              <w:t>营根变</w:t>
            </w:r>
            <w:r>
              <w:rPr>
                <w:rFonts w:hint="eastAsia" w:ascii="Times New Roman"/>
                <w:b w:val="0"/>
                <w:bCs w:val="0"/>
                <w:color w:val="auto"/>
                <w:sz w:val="21"/>
                <w:szCs w:val="21"/>
              </w:rPr>
              <w:t>均</w:t>
            </w:r>
            <w:r>
              <w:rPr>
                <w:rFonts w:ascii="Times New Roman"/>
                <w:b w:val="0"/>
                <w:bCs w:val="0"/>
                <w:color w:val="auto"/>
                <w:sz w:val="21"/>
                <w:szCs w:val="21"/>
              </w:rPr>
              <w:t>为户</w:t>
            </w:r>
            <w:r>
              <w:rPr>
                <w:rFonts w:hint="eastAsia" w:ascii="Times New Roman"/>
                <w:b w:val="0"/>
                <w:bCs w:val="0"/>
                <w:color w:val="auto"/>
                <w:sz w:val="21"/>
                <w:szCs w:val="21"/>
                <w:lang w:eastAsia="zh-CN"/>
              </w:rPr>
              <w:t>外</w:t>
            </w:r>
            <w:r>
              <w:rPr>
                <w:rFonts w:ascii="Times New Roman"/>
                <w:b w:val="0"/>
                <w:bCs w:val="0"/>
                <w:color w:val="auto"/>
                <w:sz w:val="21"/>
                <w:szCs w:val="21"/>
              </w:rPr>
              <w:t>，其影响</w:t>
            </w:r>
            <w:r>
              <w:rPr>
                <w:rFonts w:hint="eastAsia" w:ascii="Times New Roman"/>
                <w:b w:val="0"/>
                <w:bCs w:val="0"/>
                <w:color w:val="auto"/>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占地面积（围墙内）</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vertAlign w:val="superscript"/>
              </w:rPr>
            </w:pPr>
            <w:r>
              <w:rPr>
                <w:rFonts w:hint="eastAsia" w:ascii="Times New Roman"/>
                <w:color w:val="auto"/>
                <w:sz w:val="21"/>
                <w:szCs w:val="21"/>
              </w:rPr>
              <w:t>8772</w:t>
            </w:r>
            <w:r>
              <w:rPr>
                <w:rFonts w:ascii="Times New Roman"/>
                <w:color w:val="auto"/>
                <w:sz w:val="21"/>
                <w:szCs w:val="21"/>
              </w:rPr>
              <w:t>m</w:t>
            </w:r>
            <w:r>
              <w:rPr>
                <w:rFonts w:ascii="Times New Roman"/>
                <w:color w:val="auto"/>
                <w:sz w:val="21"/>
                <w:szCs w:val="21"/>
                <w:vertAlign w:val="superscript"/>
              </w:rPr>
              <w:t>2</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hint="eastAsia" w:ascii="Times New Roman"/>
                <w:color w:val="auto"/>
                <w:sz w:val="21"/>
                <w:szCs w:val="21"/>
              </w:rPr>
              <w:t>6840</w:t>
            </w:r>
            <w:r>
              <w:rPr>
                <w:rFonts w:ascii="Times New Roman"/>
                <w:color w:val="auto"/>
                <w:sz w:val="21"/>
                <w:szCs w:val="21"/>
              </w:rPr>
              <w:t>m</w:t>
            </w:r>
            <w:r>
              <w:rPr>
                <w:rFonts w:ascii="Times New Roman"/>
                <w:color w:val="auto"/>
                <w:sz w:val="21"/>
                <w:szCs w:val="21"/>
                <w:vertAlign w:val="superscript"/>
              </w:rPr>
              <w:t>2</w:t>
            </w:r>
          </w:p>
        </w:tc>
        <w:tc>
          <w:tcPr>
            <w:tcW w:w="268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firstLineChars="0"/>
              <w:jc w:val="center"/>
              <w:rPr>
                <w:rFonts w:ascii="Times New Roman"/>
                <w:b w:val="0"/>
                <w:bCs w:val="0"/>
                <w:color w:val="auto"/>
                <w:sz w:val="21"/>
                <w:szCs w:val="21"/>
              </w:rPr>
            </w:pPr>
            <w:r>
              <w:rPr>
                <w:rFonts w:hint="eastAsia" w:ascii="Times New Roman"/>
                <w:b w:val="0"/>
                <w:bCs w:val="0"/>
                <w:color w:val="auto"/>
                <w:sz w:val="21"/>
                <w:szCs w:val="21"/>
                <w:lang w:eastAsia="zh-CN"/>
              </w:rPr>
              <w:t>营根</w:t>
            </w:r>
            <w:r>
              <w:rPr>
                <w:rFonts w:ascii="Times New Roman"/>
                <w:b w:val="0"/>
                <w:bCs w:val="0"/>
                <w:color w:val="auto"/>
                <w:sz w:val="21"/>
                <w:szCs w:val="21"/>
              </w:rPr>
              <w:t>变电站占地</w:t>
            </w:r>
            <w:r>
              <w:rPr>
                <w:rFonts w:hint="eastAsia" w:ascii="Times New Roman"/>
                <w:b w:val="0"/>
                <w:bCs w:val="0"/>
                <w:color w:val="auto"/>
                <w:sz w:val="21"/>
                <w:szCs w:val="21"/>
              </w:rPr>
              <w:t>面积略大于</w:t>
            </w:r>
            <w:r>
              <w:rPr>
                <w:rFonts w:hint="eastAsia" w:ascii="Times New Roman"/>
                <w:b w:val="0"/>
                <w:bCs w:val="0"/>
                <w:color w:val="auto"/>
                <w:sz w:val="21"/>
                <w:szCs w:val="21"/>
                <w:lang w:eastAsia="zh-CN"/>
              </w:rPr>
              <w:t>军屯</w:t>
            </w:r>
            <w:r>
              <w:rPr>
                <w:rFonts w:hint="eastAsia" w:ascii="Times New Roman"/>
                <w:b w:val="0"/>
                <w:bCs w:val="0"/>
                <w:color w:val="auto"/>
                <w:sz w:val="21"/>
                <w:szCs w:val="21"/>
              </w:rPr>
              <w:t>变</w:t>
            </w:r>
            <w:r>
              <w:rPr>
                <w:rFonts w:ascii="Times New Roman"/>
                <w:b w:val="0"/>
                <w:bCs w:val="0"/>
                <w:color w:val="auto"/>
                <w:sz w:val="21"/>
                <w:szCs w:val="21"/>
              </w:rPr>
              <w:t>，占地面积不是影响电磁环境的重要因素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工况</w:t>
            </w:r>
          </w:p>
        </w:tc>
        <w:tc>
          <w:tcPr>
            <w:tcW w:w="2120"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hint="eastAsia" w:ascii="Times New Roman"/>
                <w:color w:val="auto"/>
                <w:sz w:val="21"/>
                <w:szCs w:val="21"/>
              </w:rPr>
              <w:t>—</w:t>
            </w:r>
          </w:p>
        </w:tc>
        <w:tc>
          <w:tcPr>
            <w:tcW w:w="2205" w:type="dxa"/>
            <w:tcBorders>
              <w:top w:val="single" w:color="auto" w:sz="4" w:space="0"/>
              <w:left w:val="single" w:color="auto" w:sz="4" w:space="0"/>
              <w:bottom w:val="single" w:color="auto" w:sz="4" w:space="0"/>
              <w:right w:val="single" w:color="auto" w:sz="4" w:space="0"/>
            </w:tcBorders>
            <w:vAlign w:val="center"/>
          </w:tcPr>
          <w:p>
            <w:pPr>
              <w:pStyle w:val="118"/>
              <w:spacing w:line="240" w:lineRule="auto"/>
              <w:ind w:firstLine="0"/>
              <w:jc w:val="center"/>
              <w:rPr>
                <w:rFonts w:ascii="Times New Roman"/>
                <w:color w:val="auto"/>
                <w:sz w:val="21"/>
                <w:szCs w:val="21"/>
              </w:rPr>
            </w:pPr>
            <w:r>
              <w:rPr>
                <w:rFonts w:ascii="Times New Roman"/>
                <w:color w:val="auto"/>
                <w:sz w:val="21"/>
                <w:szCs w:val="21"/>
              </w:rPr>
              <w:t>1 #主变：</w:t>
            </w:r>
            <w:r>
              <w:rPr>
                <w:rFonts w:hint="eastAsia" w:ascii="Times New Roman"/>
                <w:color w:val="auto"/>
                <w:sz w:val="21"/>
                <w:szCs w:val="21"/>
              </w:rPr>
              <w:t>U=113.7</w:t>
            </w:r>
            <w:r>
              <w:rPr>
                <w:rFonts w:ascii="Times New Roman"/>
                <w:color w:val="auto"/>
                <w:sz w:val="21"/>
                <w:szCs w:val="21"/>
              </w:rPr>
              <w:t>kV、</w:t>
            </w:r>
            <w:r>
              <w:rPr>
                <w:rFonts w:hint="eastAsia" w:ascii="Times New Roman"/>
                <w:color w:val="auto"/>
                <w:sz w:val="21"/>
                <w:szCs w:val="21"/>
              </w:rPr>
              <w:t>I=134.6</w:t>
            </w:r>
            <w:r>
              <w:rPr>
                <w:rFonts w:ascii="Times New Roman"/>
                <w:color w:val="auto"/>
                <w:sz w:val="21"/>
                <w:szCs w:val="21"/>
              </w:rPr>
              <w:t>A、</w:t>
            </w:r>
            <w:r>
              <w:rPr>
                <w:rFonts w:hint="eastAsia" w:ascii="Times New Roman"/>
                <w:color w:val="auto"/>
                <w:sz w:val="21"/>
                <w:szCs w:val="21"/>
              </w:rPr>
              <w:t>P=24.43</w:t>
            </w:r>
            <w:r>
              <w:rPr>
                <w:rFonts w:ascii="Times New Roman"/>
                <w:color w:val="auto"/>
                <w:sz w:val="21"/>
                <w:szCs w:val="21"/>
              </w:rPr>
              <w:t>MW、</w:t>
            </w:r>
            <w:r>
              <w:rPr>
                <w:rFonts w:hint="eastAsia" w:ascii="Times New Roman"/>
                <w:color w:val="auto"/>
                <w:sz w:val="21"/>
                <w:szCs w:val="21"/>
              </w:rPr>
              <w:t>Q=8.89</w:t>
            </w:r>
            <w:r>
              <w:rPr>
                <w:rFonts w:ascii="Times New Roman"/>
                <w:color w:val="auto"/>
                <w:sz w:val="21"/>
                <w:szCs w:val="21"/>
              </w:rPr>
              <w:t>Mvar</w:t>
            </w:r>
          </w:p>
          <w:p>
            <w:pPr>
              <w:pStyle w:val="118"/>
              <w:spacing w:line="240" w:lineRule="auto"/>
              <w:ind w:firstLine="0"/>
              <w:jc w:val="center"/>
              <w:rPr>
                <w:rFonts w:ascii="Times New Roman"/>
                <w:color w:val="auto"/>
                <w:sz w:val="21"/>
                <w:szCs w:val="21"/>
              </w:rPr>
            </w:pPr>
            <w:r>
              <w:rPr>
                <w:rFonts w:ascii="Times New Roman"/>
                <w:color w:val="auto"/>
                <w:sz w:val="21"/>
                <w:szCs w:val="21"/>
              </w:rPr>
              <w:t>2 #主变：</w:t>
            </w:r>
            <w:r>
              <w:rPr>
                <w:rFonts w:hint="eastAsia" w:ascii="Times New Roman"/>
                <w:color w:val="auto"/>
                <w:sz w:val="21"/>
                <w:szCs w:val="21"/>
              </w:rPr>
              <w:t>U=113.1</w:t>
            </w:r>
            <w:r>
              <w:rPr>
                <w:rFonts w:ascii="Times New Roman"/>
                <w:color w:val="auto"/>
                <w:sz w:val="21"/>
                <w:szCs w:val="21"/>
              </w:rPr>
              <w:t>kV、</w:t>
            </w:r>
            <w:r>
              <w:rPr>
                <w:rFonts w:hint="eastAsia" w:ascii="Times New Roman"/>
                <w:color w:val="auto"/>
                <w:sz w:val="21"/>
                <w:szCs w:val="21"/>
              </w:rPr>
              <w:t>I=44.1</w:t>
            </w:r>
            <w:r>
              <w:rPr>
                <w:rFonts w:ascii="Times New Roman"/>
                <w:color w:val="auto"/>
                <w:sz w:val="21"/>
                <w:szCs w:val="21"/>
              </w:rPr>
              <w:t>A、</w:t>
            </w:r>
            <w:r>
              <w:rPr>
                <w:rFonts w:hint="eastAsia" w:ascii="Times New Roman"/>
                <w:color w:val="auto"/>
                <w:sz w:val="21"/>
                <w:szCs w:val="21"/>
              </w:rPr>
              <w:t>P=8.23</w:t>
            </w:r>
            <w:r>
              <w:rPr>
                <w:rFonts w:ascii="Times New Roman"/>
                <w:color w:val="auto"/>
                <w:sz w:val="21"/>
                <w:szCs w:val="21"/>
              </w:rPr>
              <w:t>MW、</w:t>
            </w:r>
            <w:r>
              <w:rPr>
                <w:rFonts w:hint="eastAsia" w:ascii="Times New Roman"/>
                <w:color w:val="auto"/>
                <w:sz w:val="21"/>
                <w:szCs w:val="21"/>
              </w:rPr>
              <w:t>Q=2.20</w:t>
            </w:r>
            <w:r>
              <w:rPr>
                <w:rFonts w:ascii="Times New Roman"/>
                <w:color w:val="auto"/>
                <w:sz w:val="21"/>
                <w:szCs w:val="21"/>
              </w:rPr>
              <w:t>Mvar</w:t>
            </w:r>
          </w:p>
        </w:tc>
        <w:tc>
          <w:tcPr>
            <w:tcW w:w="2687" w:type="dxa"/>
            <w:vAlign w:val="center"/>
          </w:tcPr>
          <w:p>
            <w:pPr>
              <w:pStyle w:val="118"/>
              <w:spacing w:line="240" w:lineRule="auto"/>
              <w:ind w:firstLine="0" w:firstLineChars="0"/>
              <w:jc w:val="center"/>
              <w:rPr>
                <w:rFonts w:hint="eastAsia" w:ascii="Times New Roman" w:eastAsia="宋体"/>
                <w:b w:val="0"/>
                <w:bCs w:val="0"/>
                <w:color w:val="auto"/>
                <w:sz w:val="21"/>
                <w:szCs w:val="21"/>
                <w:lang w:eastAsia="zh-CN"/>
              </w:rPr>
            </w:pPr>
            <w:r>
              <w:rPr>
                <w:rFonts w:hint="eastAsia" w:ascii="Times New Roman"/>
                <w:b w:val="0"/>
                <w:bCs w:val="0"/>
                <w:color w:val="auto"/>
                <w:sz w:val="21"/>
                <w:szCs w:val="21"/>
                <w:lang w:eastAsia="zh-CN"/>
              </w:rPr>
              <w:t>—</w:t>
            </w:r>
          </w:p>
        </w:tc>
      </w:tr>
    </w:tbl>
    <w:p>
      <w:pPr>
        <w:spacing w:beforeLines="50" w:line="360" w:lineRule="auto"/>
        <w:ind w:firstLine="420" w:firstLineChars="200"/>
        <w:rPr>
          <w:rFonts w:ascii="Times New Roman" w:hAnsi="Times New Roman"/>
          <w:color w:val="auto"/>
          <w:kern w:val="0"/>
          <w:szCs w:val="21"/>
        </w:rPr>
      </w:pPr>
      <w:r>
        <w:rPr>
          <w:rFonts w:ascii="Times New Roman" w:hAnsi="Times New Roman"/>
          <w:color w:val="auto"/>
          <w:szCs w:val="21"/>
        </w:rPr>
        <w:t>由表3.1可见，110kV</w:t>
      </w:r>
      <w:r>
        <w:rPr>
          <w:rFonts w:hint="eastAsia" w:ascii="Times New Roman" w:hAnsi="Times New Roman"/>
          <w:color w:val="auto"/>
          <w:szCs w:val="21"/>
        </w:rPr>
        <w:t>营根</w:t>
      </w:r>
      <w:r>
        <w:rPr>
          <w:rFonts w:ascii="Times New Roman" w:hAnsi="Times New Roman"/>
          <w:color w:val="auto"/>
          <w:szCs w:val="21"/>
        </w:rPr>
        <w:t>变电站现有</w:t>
      </w:r>
      <w:r>
        <w:rPr>
          <w:rFonts w:ascii="Times New Roman" w:hAnsi="Times New Roman"/>
          <w:bCs/>
          <w:snapToGrid w:val="0"/>
          <w:color w:val="auto"/>
          <w:szCs w:val="21"/>
        </w:rPr>
        <w:t>主变</w:t>
      </w:r>
      <w:r>
        <w:rPr>
          <w:rFonts w:hint="eastAsia" w:ascii="Times New Roman" w:hAnsi="Times New Roman"/>
          <w:bCs/>
          <w:snapToGrid w:val="0"/>
          <w:color w:val="auto"/>
          <w:szCs w:val="21"/>
        </w:rPr>
        <w:t>2</w:t>
      </w:r>
      <w:r>
        <w:rPr>
          <w:rFonts w:ascii="Times New Roman" w:hAnsi="Times New Roman"/>
          <w:bCs/>
          <w:snapToGrid w:val="0"/>
          <w:color w:val="auto"/>
          <w:szCs w:val="21"/>
        </w:rPr>
        <w:t>台</w:t>
      </w:r>
      <w:r>
        <w:rPr>
          <w:rFonts w:ascii="Times New Roman"/>
          <w:color w:val="auto"/>
          <w:szCs w:val="21"/>
        </w:rPr>
        <w:t>（1×20MVA主变（1#），1×</w:t>
      </w:r>
      <w:r>
        <w:rPr>
          <w:rFonts w:hint="eastAsia" w:ascii="Times New Roman"/>
          <w:color w:val="auto"/>
          <w:szCs w:val="21"/>
        </w:rPr>
        <w:t>40</w:t>
      </w:r>
      <w:r>
        <w:rPr>
          <w:rFonts w:ascii="Times New Roman"/>
          <w:color w:val="auto"/>
          <w:szCs w:val="21"/>
        </w:rPr>
        <w:t>MVA主变（2#））</w:t>
      </w:r>
      <w:r>
        <w:rPr>
          <w:rFonts w:ascii="Times New Roman" w:hAnsi="Times New Roman"/>
          <w:bCs/>
          <w:snapToGrid w:val="0"/>
          <w:color w:val="auto"/>
          <w:szCs w:val="21"/>
        </w:rPr>
        <w:t>，本期</w:t>
      </w:r>
      <w:r>
        <w:rPr>
          <w:rFonts w:hint="eastAsia" w:ascii="Times New Roman" w:hAnsi="Times New Roman"/>
          <w:bCs/>
          <w:snapToGrid w:val="0"/>
          <w:color w:val="auto"/>
          <w:szCs w:val="21"/>
        </w:rPr>
        <w:t>在站内增容#1主变，</w:t>
      </w:r>
      <w:r>
        <w:rPr>
          <w:rFonts w:ascii="Times New Roman" w:hAnsi="Times New Roman"/>
          <w:bCs/>
          <w:snapToGrid w:val="0"/>
          <w:color w:val="auto"/>
          <w:szCs w:val="21"/>
        </w:rPr>
        <w:t>增容后</w:t>
      </w:r>
      <w:r>
        <w:rPr>
          <w:rFonts w:hint="eastAsia" w:ascii="Times New Roman" w:hAnsi="Times New Roman"/>
          <w:bCs/>
          <w:snapToGrid w:val="0"/>
          <w:color w:val="auto"/>
          <w:szCs w:val="21"/>
        </w:rPr>
        <w:t>有</w:t>
      </w:r>
      <w:r>
        <w:rPr>
          <w:rFonts w:ascii="Times New Roman" w:hAnsi="Times New Roman"/>
          <w:bCs/>
          <w:snapToGrid w:val="0"/>
          <w:color w:val="auto"/>
          <w:szCs w:val="21"/>
        </w:rPr>
        <w:t>容量为2×</w:t>
      </w:r>
      <w:r>
        <w:rPr>
          <w:rFonts w:hint="eastAsia" w:ascii="Times New Roman" w:hAnsi="Times New Roman"/>
          <w:bCs/>
          <w:snapToGrid w:val="0"/>
          <w:color w:val="auto"/>
          <w:szCs w:val="21"/>
        </w:rPr>
        <w:t>40</w:t>
      </w:r>
      <w:r>
        <w:rPr>
          <w:rFonts w:ascii="Times New Roman" w:hAnsi="Times New Roman"/>
          <w:bCs/>
          <w:snapToGrid w:val="0"/>
          <w:color w:val="auto"/>
          <w:szCs w:val="21"/>
        </w:rPr>
        <w:t>MVA的</w:t>
      </w:r>
      <w:r>
        <w:rPr>
          <w:rFonts w:hint="eastAsia" w:ascii="Times New Roman" w:hAnsi="Times New Roman"/>
          <w:bCs/>
          <w:snapToGrid w:val="0"/>
          <w:color w:val="auto"/>
          <w:szCs w:val="21"/>
        </w:rPr>
        <w:t>2台</w:t>
      </w:r>
      <w:r>
        <w:rPr>
          <w:rFonts w:ascii="Times New Roman" w:hAnsi="Times New Roman"/>
          <w:bCs/>
          <w:snapToGrid w:val="0"/>
          <w:color w:val="auto"/>
          <w:szCs w:val="21"/>
        </w:rPr>
        <w:t>主变压器</w:t>
      </w:r>
      <w:r>
        <w:rPr>
          <w:rFonts w:ascii="Times New Roman" w:hAnsi="Times New Roman"/>
          <w:color w:val="auto"/>
          <w:szCs w:val="21"/>
        </w:rPr>
        <w:t>。</w:t>
      </w:r>
      <w:r>
        <w:rPr>
          <w:rFonts w:ascii="Times New Roman" w:hAnsi="Times New Roman"/>
          <w:color w:val="auto"/>
          <w:kern w:val="0"/>
          <w:szCs w:val="21"/>
        </w:rPr>
        <w:t>本次类比选择的110kV军屯变电站（主变容量</w:t>
      </w:r>
      <w:r>
        <w:rPr>
          <w:rFonts w:hint="eastAsia" w:ascii="Times New Roman" w:hAnsi="Times New Roman"/>
          <w:color w:val="auto"/>
          <w:kern w:val="0"/>
          <w:szCs w:val="21"/>
        </w:rPr>
        <w:t>2</w:t>
      </w:r>
      <w:r>
        <w:rPr>
          <w:rFonts w:ascii="Times New Roman" w:hAnsi="Times New Roman"/>
          <w:color w:val="auto"/>
          <w:kern w:val="0"/>
          <w:szCs w:val="21"/>
        </w:rPr>
        <w:t>×</w:t>
      </w:r>
      <w:r>
        <w:rPr>
          <w:rFonts w:hint="eastAsia" w:ascii="Times New Roman" w:hAnsi="Times New Roman"/>
          <w:color w:val="auto"/>
          <w:kern w:val="0"/>
          <w:szCs w:val="21"/>
        </w:rPr>
        <w:t>40</w:t>
      </w:r>
      <w:r>
        <w:rPr>
          <w:rFonts w:ascii="Times New Roman" w:hAnsi="Times New Roman"/>
          <w:color w:val="auto"/>
          <w:kern w:val="0"/>
          <w:szCs w:val="21"/>
        </w:rPr>
        <w:t>MVA，110kV配电装置采用户外布置），其</w:t>
      </w:r>
      <w:r>
        <w:rPr>
          <w:rFonts w:ascii="Times New Roman" w:hAnsi="Times New Roman"/>
          <w:color w:val="auto"/>
          <w:szCs w:val="21"/>
        </w:rPr>
        <w:t>110kV</w:t>
      </w:r>
      <w:r>
        <w:rPr>
          <w:rFonts w:ascii="Times New Roman" w:hAnsi="Times New Roman"/>
          <w:color w:val="auto"/>
          <w:kern w:val="0"/>
          <w:szCs w:val="21"/>
        </w:rPr>
        <w:t>配电装置布置方式相同，均为户外布置，主变台数、容量与本次增容变电站一致，仅类比变电站占地面积比本工程变电站略</w:t>
      </w:r>
      <w:r>
        <w:rPr>
          <w:rFonts w:hint="eastAsia" w:ascii="Times New Roman" w:hAnsi="Times New Roman"/>
          <w:color w:val="auto"/>
          <w:kern w:val="0"/>
          <w:szCs w:val="21"/>
          <w:lang w:eastAsia="zh-CN"/>
        </w:rPr>
        <w:t>小</w:t>
      </w:r>
      <w:r>
        <w:rPr>
          <w:rFonts w:ascii="Times New Roman" w:hAnsi="Times New Roman"/>
          <w:color w:val="auto"/>
          <w:kern w:val="0"/>
          <w:szCs w:val="21"/>
        </w:rPr>
        <w:t>。</w:t>
      </w:r>
      <w:r>
        <w:rPr>
          <w:rFonts w:ascii="Times New Roman" w:hAnsi="Times New Roman"/>
          <w:color w:val="auto"/>
          <w:szCs w:val="21"/>
        </w:rPr>
        <w:t>类比变电站的110kV进出线方式与本工程变电站均为架空出线</w:t>
      </w:r>
      <w:r>
        <w:rPr>
          <w:rFonts w:hint="eastAsia" w:ascii="Times New Roman" w:hAnsi="Times New Roman"/>
          <w:color w:val="auto"/>
          <w:szCs w:val="21"/>
          <w:lang w:eastAsia="zh-CN"/>
        </w:rPr>
        <w:t>，且出线回数一致</w:t>
      </w:r>
      <w:r>
        <w:rPr>
          <w:rFonts w:ascii="Times New Roman" w:hAnsi="Times New Roman"/>
          <w:color w:val="auto"/>
          <w:szCs w:val="21"/>
        </w:rPr>
        <w:t>。因为110kV变电站周围的电磁环境影响较大区域主要分布在110kV进出线附近及110kV配电构架附近，其他区域的电磁环境受变电站影响较小，且同等电压等级下，面积越小的变电站，主变到变电站四周厂界的距离就越短，对变电站周围电磁环境的影响越大。因此，本次类比的变电站具有可比性，选用110kV军屯变电站</w:t>
      </w:r>
      <w:r>
        <w:rPr>
          <w:rFonts w:ascii="Times New Roman" w:hAnsi="Times New Roman"/>
          <w:color w:val="auto"/>
          <w:kern w:val="0"/>
          <w:szCs w:val="21"/>
        </w:rPr>
        <w:t>类比本期</w:t>
      </w:r>
      <w:r>
        <w:rPr>
          <w:rFonts w:hint="eastAsia" w:ascii="Times New Roman" w:hAnsi="Times New Roman"/>
          <w:color w:val="auto"/>
          <w:kern w:val="0"/>
          <w:szCs w:val="21"/>
        </w:rPr>
        <w:t>增容</w:t>
      </w:r>
      <w:r>
        <w:rPr>
          <w:rFonts w:ascii="Times New Roman" w:hAnsi="Times New Roman"/>
          <w:color w:val="auto"/>
          <w:kern w:val="0"/>
          <w:szCs w:val="21"/>
        </w:rPr>
        <w:t>的110kV</w:t>
      </w:r>
      <w:r>
        <w:rPr>
          <w:rFonts w:hint="eastAsia" w:ascii="Times New Roman" w:hAnsi="Times New Roman"/>
          <w:color w:val="auto"/>
          <w:kern w:val="0"/>
          <w:szCs w:val="21"/>
        </w:rPr>
        <w:t>营根</w:t>
      </w:r>
      <w:r>
        <w:rPr>
          <w:rFonts w:ascii="Times New Roman" w:hAnsi="Times New Roman"/>
          <w:color w:val="auto"/>
          <w:kern w:val="0"/>
          <w:szCs w:val="21"/>
        </w:rPr>
        <w:t>变电站是可行的</w:t>
      </w:r>
      <w:r>
        <w:rPr>
          <w:rFonts w:hint="eastAsia" w:ascii="Times New Roman" w:hAnsi="Times New Roman"/>
          <w:bCs/>
          <w:snapToGrid w:val="0"/>
          <w:color w:val="auto"/>
          <w:szCs w:val="21"/>
        </w:rPr>
        <w:t>，可以反映出本工程</w:t>
      </w:r>
      <w:r>
        <w:rPr>
          <w:rFonts w:hint="eastAsia" w:ascii="Times New Roman" w:hAnsi="Times New Roman"/>
          <w:bCs/>
          <w:snapToGrid w:val="0"/>
          <w:color w:val="auto"/>
          <w:szCs w:val="21"/>
          <w:lang w:val="en-US" w:eastAsia="zh-CN"/>
        </w:rPr>
        <w:t>11</w:t>
      </w:r>
      <w:r>
        <w:rPr>
          <w:rFonts w:hint="eastAsia" w:ascii="Times New Roman" w:hAnsi="Times New Roman"/>
          <w:bCs/>
          <w:snapToGrid w:val="0"/>
          <w:color w:val="auto"/>
          <w:szCs w:val="21"/>
        </w:rPr>
        <w:t>0kV</w:t>
      </w:r>
      <w:r>
        <w:rPr>
          <w:rFonts w:hint="eastAsia" w:ascii="Times New Roman" w:hAnsi="Times New Roman"/>
          <w:bCs/>
          <w:snapToGrid w:val="0"/>
          <w:color w:val="auto"/>
          <w:szCs w:val="21"/>
          <w:lang w:eastAsia="zh-CN"/>
        </w:rPr>
        <w:t>营根</w:t>
      </w:r>
      <w:r>
        <w:rPr>
          <w:rFonts w:hint="eastAsia" w:ascii="Times New Roman" w:hAnsi="Times New Roman"/>
          <w:bCs/>
          <w:snapToGrid w:val="0"/>
          <w:color w:val="auto"/>
          <w:szCs w:val="21"/>
        </w:rPr>
        <w:t>变电站</w:t>
      </w:r>
      <w:r>
        <w:rPr>
          <w:rFonts w:hint="eastAsia" w:ascii="Times New Roman" w:hAnsi="Times New Roman"/>
          <w:bCs/>
          <w:snapToGrid w:val="0"/>
          <w:color w:val="auto"/>
          <w:szCs w:val="21"/>
          <w:lang w:eastAsia="zh-CN"/>
        </w:rPr>
        <w:t>主变增容投运</w:t>
      </w:r>
      <w:r>
        <w:rPr>
          <w:rFonts w:hint="eastAsia" w:ascii="Times New Roman" w:hAnsi="Times New Roman"/>
          <w:bCs/>
          <w:snapToGrid w:val="0"/>
          <w:color w:val="auto"/>
          <w:szCs w:val="21"/>
        </w:rPr>
        <w:t>后对周围电磁环境的影响程度。</w:t>
      </w:r>
    </w:p>
    <w:p>
      <w:pPr>
        <w:spacing w:line="360" w:lineRule="auto"/>
        <w:ind w:firstLine="422"/>
        <w:rPr>
          <w:rFonts w:ascii="Times New Roman" w:hAnsi="Times New Roman"/>
          <w:b/>
          <w:color w:val="auto"/>
          <w:szCs w:val="21"/>
        </w:rPr>
      </w:pPr>
      <w:r>
        <w:rPr>
          <w:rFonts w:ascii="Times New Roman" w:hAnsi="Times New Roman"/>
          <w:b/>
          <w:color w:val="auto"/>
          <w:szCs w:val="21"/>
        </w:rPr>
        <w:t>3.1.2 类比变电站监测结果</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（1）监测项目</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工频电场强度、工频磁感应强度。</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（2）监测方法</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采用《高压交流架空送电线路、变电站工频电场和磁场测量方法》（DL/T988-2005）中所规定的工频电场、工频磁场的测试方法。</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（3）测试仪器</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EFA-300场强仪</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频率范围：5Hz~</w:t>
      </w:r>
      <w:r>
        <w:rPr>
          <w:rFonts w:hint="eastAsia" w:ascii="Times New Roman" w:hAnsi="Times New Roman"/>
          <w:bCs/>
          <w:color w:val="auto"/>
          <w:szCs w:val="21"/>
        </w:rPr>
        <w:t>100</w:t>
      </w:r>
      <w:r>
        <w:rPr>
          <w:rFonts w:ascii="Times New Roman" w:hAnsi="Times New Roman"/>
          <w:bCs/>
          <w:color w:val="auto"/>
          <w:szCs w:val="21"/>
        </w:rPr>
        <w:t>kHz</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工频电场测量范围：</w:t>
      </w:r>
      <w:r>
        <w:rPr>
          <w:rFonts w:hint="eastAsia" w:ascii="Times New Roman" w:hAnsi="Times New Roman"/>
          <w:bCs/>
          <w:color w:val="auto"/>
          <w:szCs w:val="21"/>
        </w:rPr>
        <w:t>0.7</w:t>
      </w:r>
      <w:r>
        <w:rPr>
          <w:rFonts w:ascii="Times New Roman" w:hAnsi="Times New Roman"/>
          <w:bCs/>
          <w:color w:val="auto"/>
          <w:szCs w:val="21"/>
        </w:rPr>
        <w:t>V/m~</w:t>
      </w:r>
      <w:r>
        <w:rPr>
          <w:rFonts w:hint="eastAsia" w:ascii="Times New Roman" w:hAnsi="Times New Roman"/>
          <w:bCs/>
          <w:color w:val="auto"/>
          <w:szCs w:val="21"/>
        </w:rPr>
        <w:t>1</w:t>
      </w:r>
      <w:r>
        <w:rPr>
          <w:rFonts w:ascii="Times New Roman" w:hAnsi="Times New Roman"/>
          <w:bCs/>
          <w:color w:val="auto"/>
          <w:szCs w:val="21"/>
        </w:rPr>
        <w:t>00kV/m</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磁场测量范围：</w:t>
      </w:r>
      <w:r>
        <w:rPr>
          <w:rFonts w:hint="eastAsia" w:ascii="Times New Roman" w:hAnsi="Times New Roman"/>
          <w:bCs/>
          <w:color w:val="auto"/>
          <w:szCs w:val="21"/>
        </w:rPr>
        <w:t>0.4</w:t>
      </w:r>
      <w:r>
        <w:rPr>
          <w:rFonts w:ascii="Times New Roman" w:hAnsi="Times New Roman"/>
          <w:bCs/>
          <w:color w:val="auto"/>
          <w:szCs w:val="21"/>
        </w:rPr>
        <w:t>nT~31.6mT</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（4）监测点布设</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据《环境影响评价技术导则 输变电工程》中的监测点位及布点方法：</w:t>
      </w:r>
    </w:p>
    <w:p>
      <w:pPr>
        <w:pStyle w:val="19"/>
        <w:snapToGrid w:val="0"/>
        <w:spacing w:line="360" w:lineRule="auto"/>
        <w:ind w:firstLine="420"/>
        <w:contextualSpacing/>
        <w:rPr>
          <w:rFonts w:ascii="Times New Roman"/>
          <w:color w:val="auto"/>
          <w:kern w:val="2"/>
          <w:sz w:val="21"/>
          <w:szCs w:val="21"/>
        </w:rPr>
      </w:pPr>
      <w:r>
        <w:rPr>
          <w:rFonts w:ascii="Times New Roman"/>
          <w:color w:val="auto"/>
          <w:kern w:val="2"/>
          <w:sz w:val="21"/>
          <w:szCs w:val="21"/>
        </w:rPr>
        <w:t>运行后变电站应以围墙四周均匀布点监测为主，如有必要在高压侧或距带电构架较近的围墙外侧以及间隔改扩建工程出线端适当增加监测点位，并给出已有工程的运行工况。</w:t>
      </w:r>
    </w:p>
    <w:p>
      <w:pPr>
        <w:spacing w:line="360" w:lineRule="auto"/>
        <w:ind w:firstLine="403" w:firstLineChars="192"/>
        <w:rPr>
          <w:rFonts w:ascii="Times New Roman" w:hAnsi="Times New Roman"/>
          <w:bCs/>
          <w:color w:val="auto"/>
          <w:szCs w:val="21"/>
        </w:rPr>
      </w:pPr>
      <w:r>
        <w:rPr>
          <w:rFonts w:ascii="Times New Roman" w:hAnsi="Times New Roman"/>
          <w:color w:val="auto"/>
          <w:szCs w:val="21"/>
        </w:rPr>
        <w:t>根据以上原则，</w:t>
      </w:r>
      <w:r>
        <w:rPr>
          <w:rFonts w:ascii="Times New Roman" w:hAnsi="Times New Roman"/>
          <w:bCs/>
          <w:color w:val="auto"/>
          <w:szCs w:val="21"/>
        </w:rPr>
        <w:t>类比监测点选围墙</w:t>
      </w:r>
      <w:r>
        <w:rPr>
          <w:rFonts w:hint="eastAsia" w:ascii="Times New Roman" w:hAnsi="Times New Roman"/>
          <w:bCs/>
          <w:color w:val="auto"/>
          <w:szCs w:val="21"/>
          <w:lang w:eastAsia="zh-CN"/>
        </w:rPr>
        <w:t>四</w:t>
      </w:r>
      <w:r>
        <w:rPr>
          <w:rFonts w:ascii="Times New Roman" w:hAnsi="Times New Roman"/>
          <w:bCs/>
          <w:color w:val="auto"/>
          <w:szCs w:val="21"/>
        </w:rPr>
        <w:t>周布设及东南侧监测断面。</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（5）监测频次</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每个测点在稳定情况下监测5次，每次测量观测时间≥15s，取5次监测的平均值。</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（6）监测时间及监测条件</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监测时间为201</w:t>
      </w:r>
      <w:r>
        <w:rPr>
          <w:rFonts w:hint="eastAsia" w:ascii="Times New Roman" w:hAnsi="Times New Roman"/>
          <w:bCs/>
          <w:color w:val="auto"/>
          <w:szCs w:val="21"/>
        </w:rPr>
        <w:t>4</w:t>
      </w:r>
      <w:r>
        <w:rPr>
          <w:rFonts w:ascii="Times New Roman" w:hAnsi="Times New Roman"/>
          <w:bCs/>
          <w:color w:val="auto"/>
          <w:szCs w:val="21"/>
        </w:rPr>
        <w:t>年</w:t>
      </w:r>
      <w:r>
        <w:rPr>
          <w:rFonts w:hint="eastAsia" w:ascii="Times New Roman" w:hAnsi="Times New Roman"/>
          <w:bCs/>
          <w:color w:val="auto"/>
          <w:szCs w:val="21"/>
        </w:rPr>
        <w:t>7</w:t>
      </w:r>
      <w:r>
        <w:rPr>
          <w:rFonts w:ascii="Times New Roman" w:hAnsi="Times New Roman"/>
          <w:bCs/>
          <w:color w:val="auto"/>
          <w:szCs w:val="21"/>
        </w:rPr>
        <w:t>月</w:t>
      </w:r>
      <w:r>
        <w:rPr>
          <w:rFonts w:hint="eastAsia" w:ascii="Times New Roman" w:hAnsi="Times New Roman"/>
          <w:bCs/>
          <w:color w:val="auto"/>
          <w:szCs w:val="21"/>
        </w:rPr>
        <w:t>24</w:t>
      </w:r>
      <w:r>
        <w:rPr>
          <w:rFonts w:ascii="Times New Roman" w:hAnsi="Times New Roman"/>
          <w:bCs/>
          <w:color w:val="auto"/>
          <w:szCs w:val="21"/>
        </w:rPr>
        <w:t>日，</w:t>
      </w:r>
      <w:r>
        <w:rPr>
          <w:rFonts w:hint="eastAsia" w:ascii="Times New Roman" w:hAnsi="Times New Roman"/>
          <w:bCs/>
          <w:color w:val="auto"/>
          <w:szCs w:val="21"/>
        </w:rPr>
        <w:t>昼间</w:t>
      </w:r>
      <w:r>
        <w:rPr>
          <w:rFonts w:ascii="Times New Roman" w:hAnsi="Times New Roman"/>
          <w:bCs/>
          <w:color w:val="auto"/>
          <w:szCs w:val="21"/>
        </w:rPr>
        <w:t>天气：</w:t>
      </w:r>
      <w:r>
        <w:rPr>
          <w:rFonts w:hint="eastAsia" w:ascii="Times New Roman" w:hAnsi="Times New Roman"/>
          <w:bCs/>
          <w:color w:val="auto"/>
          <w:szCs w:val="21"/>
        </w:rPr>
        <w:t>多云</w:t>
      </w:r>
      <w:r>
        <w:rPr>
          <w:rFonts w:ascii="Times New Roman" w:hAnsi="Times New Roman"/>
          <w:bCs/>
          <w:color w:val="auto"/>
          <w:szCs w:val="21"/>
        </w:rPr>
        <w:t>，温度</w:t>
      </w:r>
      <w:r>
        <w:rPr>
          <w:rFonts w:hint="eastAsia" w:ascii="Times New Roman" w:hAnsi="Times New Roman"/>
          <w:bCs/>
          <w:color w:val="auto"/>
          <w:szCs w:val="21"/>
        </w:rPr>
        <w:t>34℃</w:t>
      </w:r>
      <w:r>
        <w:rPr>
          <w:rFonts w:ascii="Times New Roman" w:hAnsi="Times New Roman"/>
          <w:bCs/>
          <w:color w:val="auto"/>
          <w:szCs w:val="21"/>
        </w:rPr>
        <w:t>，湿度</w:t>
      </w:r>
      <w:r>
        <w:rPr>
          <w:rFonts w:hint="eastAsia" w:ascii="Times New Roman" w:hAnsi="Times New Roman"/>
          <w:bCs/>
          <w:color w:val="auto"/>
          <w:szCs w:val="21"/>
        </w:rPr>
        <w:t>61</w:t>
      </w:r>
      <w:r>
        <w:rPr>
          <w:rFonts w:ascii="Times New Roman" w:hAnsi="Times New Roman"/>
          <w:bCs/>
          <w:color w:val="auto"/>
          <w:szCs w:val="21"/>
        </w:rPr>
        <w:t>%</w:t>
      </w:r>
      <w:r>
        <w:rPr>
          <w:rFonts w:hint="eastAsia" w:ascii="Times New Roman" w:hAnsi="Times New Roman"/>
          <w:bCs/>
          <w:color w:val="auto"/>
          <w:szCs w:val="21"/>
        </w:rPr>
        <w:t>，大气压：1001</w:t>
      </w:r>
      <w:r>
        <w:rPr>
          <w:rFonts w:ascii="Times New Roman" w:hAnsi="Times New Roman"/>
          <w:bCs/>
          <w:color w:val="auto"/>
          <w:szCs w:val="21"/>
        </w:rPr>
        <w:t>hpa</w:t>
      </w:r>
      <w:r>
        <w:rPr>
          <w:rFonts w:hint="eastAsia" w:ascii="Times New Roman" w:hAnsi="Times New Roman"/>
          <w:bCs/>
          <w:color w:val="auto"/>
          <w:szCs w:val="21"/>
        </w:rPr>
        <w:t>。</w:t>
      </w:r>
    </w:p>
    <w:p>
      <w:pPr>
        <w:spacing w:line="360" w:lineRule="auto"/>
        <w:ind w:firstLine="403" w:firstLineChars="192"/>
        <w:rPr>
          <w:rFonts w:ascii="Times New Roman" w:hAnsi="Times New Roman"/>
          <w:bCs/>
          <w:color w:val="auto"/>
          <w:szCs w:val="21"/>
        </w:rPr>
      </w:pPr>
      <w:r>
        <w:rPr>
          <w:rFonts w:ascii="Times New Roman" w:hAnsi="Times New Roman"/>
          <w:bCs/>
          <w:color w:val="auto"/>
          <w:szCs w:val="21"/>
        </w:rPr>
        <w:t>（7）监测结果</w:t>
      </w:r>
    </w:p>
    <w:p>
      <w:pPr>
        <w:jc w:val="center"/>
        <w:rPr>
          <w:rFonts w:ascii="Times New Roman" w:hAnsi="Times New Roman"/>
          <w:b/>
          <w:bCs/>
          <w:color w:val="auto"/>
          <w:szCs w:val="21"/>
        </w:rPr>
      </w:pPr>
      <w:r>
        <w:rPr>
          <w:rFonts w:ascii="Times New Roman" w:hAnsi="Times New Roman"/>
          <w:b/>
          <w:color w:val="auto"/>
          <w:szCs w:val="21"/>
        </w:rPr>
        <w:t xml:space="preserve">表3.2  </w:t>
      </w:r>
      <w:r>
        <w:rPr>
          <w:rFonts w:ascii="Times New Roman" w:hAnsi="Times New Roman"/>
          <w:b/>
          <w:bCs/>
          <w:color w:val="auto"/>
          <w:szCs w:val="21"/>
        </w:rPr>
        <w:t>110kV军屯变电站工频电场、工频磁场</w:t>
      </w:r>
      <w:r>
        <w:rPr>
          <w:rFonts w:ascii="Times New Roman" w:hAnsi="Times New Roman"/>
          <w:b/>
          <w:color w:val="auto"/>
          <w:szCs w:val="21"/>
        </w:rPr>
        <w:t>监测</w:t>
      </w:r>
      <w:r>
        <w:rPr>
          <w:rFonts w:ascii="Times New Roman" w:hAnsi="Times New Roman"/>
          <w:b/>
          <w:bCs/>
          <w:color w:val="auto"/>
          <w:szCs w:val="21"/>
        </w:rPr>
        <w:t>结果</w:t>
      </w:r>
    </w:p>
    <w:tbl>
      <w:tblPr>
        <w:tblStyle w:val="44"/>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57"/>
        <w:gridCol w:w="241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0" w:type="dxa"/>
            <w:vMerge w:val="restart"/>
            <w:vAlign w:val="center"/>
          </w:tcPr>
          <w:p>
            <w:pPr>
              <w:jc w:val="center"/>
              <w:rPr>
                <w:rFonts w:ascii="Times New Roman" w:hAnsi="Times New Roman"/>
                <w:color w:val="auto"/>
                <w:szCs w:val="21"/>
              </w:rPr>
            </w:pPr>
            <w:r>
              <w:rPr>
                <w:rFonts w:ascii="Times New Roman" w:hAnsi="Times New Roman"/>
                <w:color w:val="auto"/>
                <w:szCs w:val="21"/>
              </w:rPr>
              <w:t>测点</w:t>
            </w:r>
          </w:p>
          <w:p>
            <w:pPr>
              <w:jc w:val="center"/>
              <w:rPr>
                <w:rFonts w:ascii="Times New Roman" w:hAnsi="Times New Roman"/>
                <w:b/>
                <w:color w:val="auto"/>
                <w:szCs w:val="21"/>
              </w:rPr>
            </w:pPr>
            <w:r>
              <w:rPr>
                <w:rFonts w:ascii="Times New Roman" w:hAnsi="Times New Roman"/>
                <w:color w:val="auto"/>
                <w:szCs w:val="21"/>
              </w:rPr>
              <w:t>序号</w:t>
            </w:r>
          </w:p>
        </w:tc>
        <w:tc>
          <w:tcPr>
            <w:tcW w:w="2457" w:type="dxa"/>
            <w:vMerge w:val="restart"/>
            <w:vAlign w:val="center"/>
          </w:tcPr>
          <w:p>
            <w:pPr>
              <w:jc w:val="center"/>
              <w:rPr>
                <w:rFonts w:ascii="Times New Roman" w:hAnsi="Times New Roman"/>
                <w:b/>
                <w:color w:val="auto"/>
                <w:szCs w:val="21"/>
              </w:rPr>
            </w:pPr>
            <w:r>
              <w:rPr>
                <w:rFonts w:ascii="Times New Roman" w:hAnsi="Times New Roman"/>
                <w:color w:val="auto"/>
                <w:szCs w:val="21"/>
              </w:rPr>
              <w:t>测点位置</w:t>
            </w:r>
          </w:p>
        </w:tc>
        <w:tc>
          <w:tcPr>
            <w:tcW w:w="5103" w:type="dxa"/>
            <w:gridSpan w:val="2"/>
            <w:vAlign w:val="center"/>
          </w:tcPr>
          <w:p>
            <w:pPr>
              <w:jc w:val="center"/>
              <w:rPr>
                <w:rFonts w:ascii="Times New Roman" w:hAnsi="Times New Roman"/>
                <w:b/>
                <w:color w:val="auto"/>
                <w:szCs w:val="21"/>
              </w:rPr>
            </w:pPr>
            <w:r>
              <w:rPr>
                <w:rFonts w:ascii="Times New Roman" w:hAnsi="Times New Roman"/>
                <w:color w:val="auto"/>
                <w:szCs w:val="21"/>
              </w:rPr>
              <w:t>离地1.5m处测量结果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0" w:type="dxa"/>
            <w:vMerge w:val="continue"/>
            <w:vAlign w:val="center"/>
          </w:tcPr>
          <w:p>
            <w:pPr>
              <w:jc w:val="center"/>
              <w:rPr>
                <w:rFonts w:ascii="Times New Roman" w:hAnsi="Times New Roman"/>
                <w:b/>
                <w:color w:val="auto"/>
                <w:szCs w:val="21"/>
              </w:rPr>
            </w:pPr>
          </w:p>
        </w:tc>
        <w:tc>
          <w:tcPr>
            <w:tcW w:w="2457" w:type="dxa"/>
            <w:vMerge w:val="continue"/>
            <w:vAlign w:val="center"/>
          </w:tcPr>
          <w:p>
            <w:pPr>
              <w:jc w:val="center"/>
              <w:rPr>
                <w:rFonts w:ascii="Times New Roman" w:hAnsi="Times New Roman"/>
                <w:b/>
                <w:color w:val="auto"/>
                <w:szCs w:val="21"/>
              </w:rPr>
            </w:pPr>
          </w:p>
        </w:tc>
        <w:tc>
          <w:tcPr>
            <w:tcW w:w="2410" w:type="dxa"/>
            <w:vAlign w:val="center"/>
          </w:tcPr>
          <w:p>
            <w:pPr>
              <w:jc w:val="center"/>
              <w:rPr>
                <w:rFonts w:ascii="Times New Roman" w:hAnsi="Times New Roman"/>
                <w:bCs/>
                <w:color w:val="auto"/>
                <w:szCs w:val="21"/>
              </w:rPr>
            </w:pPr>
            <w:r>
              <w:rPr>
                <w:rFonts w:ascii="Times New Roman" w:hAnsi="Times New Roman"/>
                <w:bCs/>
                <w:color w:val="auto"/>
                <w:szCs w:val="21"/>
              </w:rPr>
              <w:t>工频电场强度（kV/m）</w:t>
            </w:r>
          </w:p>
        </w:tc>
        <w:tc>
          <w:tcPr>
            <w:tcW w:w="2693" w:type="dxa"/>
            <w:vAlign w:val="center"/>
          </w:tcPr>
          <w:p>
            <w:pPr>
              <w:jc w:val="center"/>
              <w:rPr>
                <w:rFonts w:ascii="Times New Roman" w:hAnsi="Times New Roman"/>
                <w:bCs/>
                <w:color w:val="auto"/>
                <w:szCs w:val="21"/>
              </w:rPr>
            </w:pPr>
            <w:r>
              <w:rPr>
                <w:rFonts w:ascii="Times New Roman" w:hAnsi="Times New Roman"/>
                <w:bCs/>
                <w:color w:val="auto"/>
                <w:szCs w:val="21"/>
              </w:rPr>
              <w:t>工频磁感应强度（</w:t>
            </w:r>
            <w:r>
              <w:rPr>
                <w:rFonts w:ascii="Times New Roman" w:hAnsi="Times New Roman"/>
                <w:color w:val="auto"/>
                <w:szCs w:val="21"/>
              </w:rPr>
              <w:t>×10</w:t>
            </w:r>
            <w:r>
              <w:rPr>
                <w:rFonts w:ascii="Times New Roman" w:hAnsi="Times New Roman"/>
                <w:color w:val="auto"/>
                <w:szCs w:val="21"/>
                <w:vertAlign w:val="superscript"/>
              </w:rPr>
              <w:t>-3</w:t>
            </w:r>
            <w:r>
              <w:rPr>
                <w:rFonts w:ascii="Times New Roman" w:hAnsi="Times New Roman"/>
                <w:color w:val="auto"/>
                <w:szCs w:val="21"/>
              </w:rPr>
              <w:t>mT</w:t>
            </w:r>
            <w:r>
              <w:rPr>
                <w:rFonts w:ascii="Times New Roman" w:hAnsi="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280" w:type="dxa"/>
            <w:gridSpan w:val="4"/>
            <w:vAlign w:val="center"/>
          </w:tcPr>
          <w:p>
            <w:pPr>
              <w:jc w:val="center"/>
              <w:rPr>
                <w:rFonts w:ascii="Times New Roman" w:hAnsi="Times New Roman"/>
                <w:bCs/>
                <w:color w:val="auto"/>
                <w:szCs w:val="21"/>
              </w:rPr>
            </w:pPr>
            <w:r>
              <w:rPr>
                <w:rFonts w:ascii="Times New Roman" w:hAnsi="Times New Roman"/>
                <w:bCs/>
                <w:color w:val="auto"/>
                <w:szCs w:val="21"/>
              </w:rPr>
              <w:t>1、变电站站址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1</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变电站东南侧围墙外5m</w:t>
            </w:r>
          </w:p>
        </w:tc>
        <w:tc>
          <w:tcPr>
            <w:tcW w:w="2410" w:type="dxa"/>
            <w:vAlign w:val="center"/>
          </w:tcPr>
          <w:p>
            <w:pPr>
              <w:jc w:val="center"/>
              <w:rPr>
                <w:rFonts w:ascii="Times New Roman" w:hAnsi="Times New Roman"/>
                <w:bCs/>
                <w:color w:val="auto"/>
                <w:szCs w:val="21"/>
              </w:rPr>
            </w:pPr>
            <w:r>
              <w:rPr>
                <w:rFonts w:ascii="Times New Roman" w:hAnsi="Times New Roman"/>
                <w:bCs/>
                <w:color w:val="auto"/>
                <w:szCs w:val="21"/>
              </w:rPr>
              <w:t>0.027</w:t>
            </w:r>
          </w:p>
        </w:tc>
        <w:tc>
          <w:tcPr>
            <w:tcW w:w="2693" w:type="dxa"/>
            <w:vAlign w:val="center"/>
          </w:tcPr>
          <w:p>
            <w:pPr>
              <w:jc w:val="center"/>
              <w:rPr>
                <w:rFonts w:ascii="Times New Roman" w:hAnsi="Times New Roman"/>
                <w:bCs/>
                <w:color w:val="auto"/>
                <w:szCs w:val="21"/>
              </w:rPr>
            </w:pPr>
            <w:r>
              <w:rPr>
                <w:rFonts w:ascii="Times New Roman" w:hAnsi="Times New Roman"/>
                <w:bCs/>
                <w:color w:val="auto"/>
                <w:szCs w:val="21"/>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2</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变电站西南侧围墙外5m</w:t>
            </w:r>
          </w:p>
        </w:tc>
        <w:tc>
          <w:tcPr>
            <w:tcW w:w="2410" w:type="dxa"/>
            <w:vAlign w:val="center"/>
          </w:tcPr>
          <w:p>
            <w:pPr>
              <w:jc w:val="center"/>
              <w:rPr>
                <w:rFonts w:ascii="Times New Roman" w:hAnsi="Times New Roman"/>
                <w:bCs/>
                <w:color w:val="auto"/>
                <w:szCs w:val="21"/>
              </w:rPr>
            </w:pPr>
            <w:r>
              <w:rPr>
                <w:rFonts w:ascii="Times New Roman" w:hAnsi="Times New Roman"/>
                <w:bCs/>
                <w:color w:val="auto"/>
                <w:szCs w:val="21"/>
              </w:rPr>
              <w:t>0.028</w:t>
            </w:r>
          </w:p>
        </w:tc>
        <w:tc>
          <w:tcPr>
            <w:tcW w:w="2693" w:type="dxa"/>
            <w:vAlign w:val="center"/>
          </w:tcPr>
          <w:p>
            <w:pPr>
              <w:jc w:val="center"/>
              <w:rPr>
                <w:rFonts w:ascii="Times New Roman" w:hAnsi="Times New Roman"/>
                <w:bCs/>
                <w:color w:val="auto"/>
                <w:szCs w:val="21"/>
              </w:rPr>
            </w:pPr>
            <w:r>
              <w:rPr>
                <w:rFonts w:ascii="Times New Roman" w:hAnsi="Times New Roman"/>
                <w:bCs/>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3</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变电站西北侧围墙外5m</w:t>
            </w:r>
          </w:p>
        </w:tc>
        <w:tc>
          <w:tcPr>
            <w:tcW w:w="2410" w:type="dxa"/>
            <w:vAlign w:val="center"/>
          </w:tcPr>
          <w:p>
            <w:pPr>
              <w:jc w:val="center"/>
              <w:rPr>
                <w:rFonts w:ascii="Times New Roman" w:hAnsi="Times New Roman"/>
                <w:bCs/>
                <w:color w:val="auto"/>
                <w:szCs w:val="21"/>
              </w:rPr>
            </w:pPr>
            <w:r>
              <w:rPr>
                <w:rFonts w:ascii="Times New Roman" w:hAnsi="Times New Roman"/>
                <w:bCs/>
                <w:color w:val="auto"/>
                <w:szCs w:val="21"/>
              </w:rPr>
              <w:t>0.192</w:t>
            </w:r>
          </w:p>
        </w:tc>
        <w:tc>
          <w:tcPr>
            <w:tcW w:w="2693" w:type="dxa"/>
            <w:vAlign w:val="center"/>
          </w:tcPr>
          <w:p>
            <w:pPr>
              <w:jc w:val="center"/>
              <w:rPr>
                <w:rFonts w:ascii="Times New Roman" w:hAnsi="Times New Roman"/>
                <w:bCs/>
                <w:color w:val="auto"/>
                <w:szCs w:val="21"/>
              </w:rPr>
            </w:pPr>
            <w:r>
              <w:rPr>
                <w:rFonts w:ascii="Times New Roman" w:hAnsi="Times New Roman"/>
                <w:bCs/>
                <w:color w:val="auto"/>
                <w:szCs w:val="21"/>
              </w:rPr>
              <w:t>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4</w:t>
            </w:r>
          </w:p>
        </w:tc>
        <w:tc>
          <w:tcPr>
            <w:tcW w:w="2457" w:type="dxa"/>
            <w:vAlign w:val="center"/>
          </w:tcPr>
          <w:p>
            <w:pPr>
              <w:spacing w:line="320" w:lineRule="exact"/>
              <w:jc w:val="center"/>
              <w:rPr>
                <w:rFonts w:ascii="Times New Roman" w:hAnsi="Times New Roman"/>
                <w:bCs/>
                <w:color w:val="auto"/>
                <w:szCs w:val="21"/>
              </w:rPr>
            </w:pPr>
            <w:r>
              <w:rPr>
                <w:rFonts w:ascii="Times New Roman" w:hAnsi="Times New Roman"/>
                <w:bCs/>
                <w:color w:val="auto"/>
                <w:szCs w:val="21"/>
              </w:rPr>
              <w:t>变电站东北侧围墙外5m</w:t>
            </w:r>
          </w:p>
        </w:tc>
        <w:tc>
          <w:tcPr>
            <w:tcW w:w="2410" w:type="dxa"/>
            <w:vAlign w:val="center"/>
          </w:tcPr>
          <w:p>
            <w:pPr>
              <w:jc w:val="center"/>
              <w:rPr>
                <w:rFonts w:ascii="Times New Roman" w:hAnsi="Times New Roman"/>
                <w:bCs/>
                <w:color w:val="auto"/>
                <w:szCs w:val="21"/>
              </w:rPr>
            </w:pPr>
            <w:r>
              <w:rPr>
                <w:rFonts w:ascii="Times New Roman" w:hAnsi="Times New Roman"/>
                <w:bCs/>
                <w:color w:val="auto"/>
                <w:szCs w:val="21"/>
              </w:rPr>
              <w:t>0.046</w:t>
            </w:r>
          </w:p>
        </w:tc>
        <w:tc>
          <w:tcPr>
            <w:tcW w:w="2693" w:type="dxa"/>
            <w:vAlign w:val="center"/>
          </w:tcPr>
          <w:p>
            <w:pPr>
              <w:jc w:val="center"/>
              <w:rPr>
                <w:rFonts w:ascii="Times New Roman" w:hAnsi="Times New Roman"/>
                <w:bCs/>
                <w:color w:val="auto"/>
                <w:szCs w:val="21"/>
              </w:rPr>
            </w:pPr>
            <w:r>
              <w:rPr>
                <w:rFonts w:ascii="Times New Roman" w:hAnsi="Times New Roman"/>
                <w:bCs/>
                <w:color w:val="auto"/>
                <w:szCs w:val="21"/>
              </w:rP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0" w:type="dxa"/>
            <w:gridSpan w:val="4"/>
            <w:vAlign w:val="center"/>
          </w:tcPr>
          <w:p>
            <w:pPr>
              <w:jc w:val="center"/>
              <w:rPr>
                <w:rFonts w:ascii="Times New Roman" w:hAnsi="Times New Roman"/>
                <w:bCs/>
                <w:color w:val="auto"/>
                <w:szCs w:val="21"/>
              </w:rPr>
            </w:pPr>
            <w:r>
              <w:rPr>
                <w:rFonts w:ascii="Times New Roman" w:hAnsi="Times New Roman"/>
                <w:bCs/>
                <w:color w:val="auto"/>
                <w:szCs w:val="21"/>
              </w:rPr>
              <w:t>2、监测断面：监测点沿垂直东南侧围墙方向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1</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0.035</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2</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2m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0.036</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0.04</w:t>
            </w:r>
            <w:r>
              <w:rPr>
                <w:rFonts w:hint="eastAsia" w:ascii="Times New Roman" w:hAnsi="Times New Roman"/>
                <w:bCs/>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3</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4m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0.038</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0.04</w:t>
            </w:r>
            <w:r>
              <w:rPr>
                <w:rFonts w:hint="eastAsia" w:ascii="Times New Roman" w:hAnsi="Times New Roman"/>
                <w:b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4</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5m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0.034</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0.04</w:t>
            </w:r>
            <w:r>
              <w:rPr>
                <w:rFonts w:hint="eastAsia" w:ascii="Times New Roman" w:hAnsi="Times New Roman"/>
                <w:bCs/>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5</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6m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0.032</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6</w:t>
            </w:r>
          </w:p>
        </w:tc>
        <w:tc>
          <w:tcPr>
            <w:tcW w:w="2457" w:type="dxa"/>
          </w:tcPr>
          <w:p>
            <w:pPr>
              <w:jc w:val="center"/>
              <w:rPr>
                <w:rFonts w:ascii="Times New Roman" w:hAnsi="Times New Roman"/>
                <w:bCs/>
                <w:color w:val="auto"/>
                <w:szCs w:val="21"/>
              </w:rPr>
            </w:pPr>
            <w:r>
              <w:rPr>
                <w:rFonts w:ascii="Times New Roman" w:hAnsi="Times New Roman"/>
                <w:bCs/>
                <w:color w:val="auto"/>
                <w:szCs w:val="21"/>
              </w:rPr>
              <w:t>8m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0.031</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7</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10m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0.029</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8</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12m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0.029</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9</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14m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0.027</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10</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15m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0.025</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11</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16m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0.025</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12</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18m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0.023</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13</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20m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0.020.</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14</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25m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0.022</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15</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30m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0.020</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16</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35m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0.018</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17</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40m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0.017</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hint="eastAsia" w:ascii="Times New Roman" w:hAnsi="Times New Roman"/>
                <w:bCs/>
                <w:color w:val="auto"/>
                <w:szCs w:val="21"/>
              </w:rPr>
              <w:t>18</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45m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0.018</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jc w:val="center"/>
              <w:rPr>
                <w:rFonts w:ascii="Times New Roman" w:hAnsi="Times New Roman"/>
                <w:bCs/>
                <w:color w:val="auto"/>
                <w:szCs w:val="21"/>
              </w:rPr>
            </w:pPr>
            <w:r>
              <w:rPr>
                <w:rFonts w:ascii="Times New Roman" w:hAnsi="Times New Roman"/>
                <w:bCs/>
                <w:color w:val="auto"/>
                <w:szCs w:val="21"/>
              </w:rPr>
              <w:t>1</w:t>
            </w:r>
            <w:r>
              <w:rPr>
                <w:rFonts w:hint="eastAsia" w:ascii="Times New Roman" w:hAnsi="Times New Roman"/>
                <w:bCs/>
                <w:color w:val="auto"/>
                <w:szCs w:val="21"/>
              </w:rPr>
              <w:t>9</w:t>
            </w:r>
          </w:p>
        </w:tc>
        <w:tc>
          <w:tcPr>
            <w:tcW w:w="2457" w:type="dxa"/>
            <w:vAlign w:val="center"/>
          </w:tcPr>
          <w:p>
            <w:pPr>
              <w:jc w:val="center"/>
              <w:rPr>
                <w:rFonts w:ascii="Times New Roman" w:hAnsi="Times New Roman"/>
                <w:bCs/>
                <w:color w:val="auto"/>
                <w:szCs w:val="21"/>
              </w:rPr>
            </w:pPr>
            <w:r>
              <w:rPr>
                <w:rFonts w:ascii="Times New Roman" w:hAnsi="Times New Roman"/>
                <w:bCs/>
                <w:color w:val="auto"/>
                <w:szCs w:val="21"/>
              </w:rPr>
              <w:t>50m</w:t>
            </w:r>
          </w:p>
        </w:tc>
        <w:tc>
          <w:tcPr>
            <w:tcW w:w="2410" w:type="dxa"/>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0.016</w:t>
            </w:r>
          </w:p>
        </w:tc>
        <w:tc>
          <w:tcPr>
            <w:tcW w:w="2693" w:type="dxa"/>
            <w:shd w:val="clear" w:color="auto" w:fill="auto"/>
            <w:vAlign w:val="center"/>
          </w:tcPr>
          <w:p>
            <w:pPr>
              <w:autoSpaceDN w:val="0"/>
              <w:jc w:val="center"/>
              <w:textAlignment w:val="center"/>
              <w:rPr>
                <w:rFonts w:ascii="Times New Roman" w:hAnsi="Times New Roman"/>
                <w:bCs/>
                <w:color w:val="auto"/>
                <w:szCs w:val="21"/>
              </w:rPr>
            </w:pPr>
            <w:r>
              <w:rPr>
                <w:rFonts w:ascii="Times New Roman" w:hAnsi="Times New Roman"/>
                <w:bCs/>
                <w:color w:val="auto"/>
                <w:szCs w:val="21"/>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0" w:type="dxa"/>
            <w:gridSpan w:val="4"/>
            <w:vAlign w:val="center"/>
          </w:tcPr>
          <w:p>
            <w:pPr>
              <w:autoSpaceDN w:val="0"/>
              <w:jc w:val="both"/>
              <w:textAlignment w:val="center"/>
              <w:rPr>
                <w:rFonts w:hint="default" w:ascii="Times New Roman" w:hAnsi="Times New Roman" w:eastAsia="宋体"/>
                <w:bCs/>
                <w:color w:val="auto"/>
                <w:szCs w:val="21"/>
                <w:lang w:val="en-US" w:eastAsia="zh-CN"/>
              </w:rPr>
            </w:pPr>
            <w:r>
              <w:rPr>
                <w:rFonts w:hint="eastAsia"/>
                <w:color w:val="auto"/>
                <w:szCs w:val="21"/>
                <w:lang w:eastAsia="zh-CN"/>
              </w:rPr>
              <w:t>注</w:t>
            </w:r>
            <w:r>
              <w:rPr>
                <w:rFonts w:hint="default" w:ascii="Times New Roman" w:hAnsi="Times New Roman" w:eastAsia="新宋体" w:cs="Times New Roman"/>
                <w:color w:val="auto"/>
                <w:szCs w:val="21"/>
                <w:lang w:eastAsia="zh-CN"/>
              </w:rPr>
              <w:t>：</w:t>
            </w:r>
            <w:r>
              <w:rPr>
                <w:rFonts w:hint="default" w:ascii="Times New Roman" w:hAnsi="Times New Roman" w:eastAsia="新宋体" w:cs="Times New Roman"/>
                <w:color w:val="auto"/>
                <w:szCs w:val="21"/>
              </w:rPr>
              <w:t>110kV军屯变电</w:t>
            </w:r>
            <w:r>
              <w:rPr>
                <w:rFonts w:hint="eastAsia"/>
                <w:color w:val="auto"/>
                <w:szCs w:val="21"/>
              </w:rPr>
              <w:t>站东北侧和西北侧</w:t>
            </w:r>
            <w:r>
              <w:rPr>
                <w:rFonts w:hint="eastAsia"/>
                <w:color w:val="auto"/>
                <w:szCs w:val="21"/>
                <w:lang w:eastAsia="zh-CN"/>
              </w:rPr>
              <w:t>为山坡灌木林。受</w:t>
            </w:r>
            <w:r>
              <w:rPr>
                <w:rFonts w:hint="eastAsia"/>
                <w:color w:val="auto"/>
                <w:szCs w:val="21"/>
              </w:rPr>
              <w:t>地形限制，</w:t>
            </w:r>
            <w:r>
              <w:rPr>
                <w:rFonts w:hint="eastAsia"/>
                <w:color w:val="auto"/>
                <w:szCs w:val="21"/>
                <w:lang w:eastAsia="zh-CN"/>
              </w:rPr>
              <w:t>不具备监测断面设置条件。</w:t>
            </w:r>
          </w:p>
        </w:tc>
      </w:tr>
    </w:tbl>
    <w:p>
      <w:pPr>
        <w:snapToGrid w:val="0"/>
        <w:spacing w:beforeLines="50" w:line="360" w:lineRule="auto"/>
        <w:ind w:firstLine="420" w:firstLineChars="200"/>
        <w:rPr>
          <w:rFonts w:ascii="Times New Roman" w:hAnsi="Times New Roman"/>
          <w:bCs/>
          <w:color w:val="auto"/>
          <w:szCs w:val="21"/>
        </w:rPr>
      </w:pPr>
      <w:r>
        <w:rPr>
          <w:rFonts w:ascii="Times New Roman" w:hAnsi="Times New Roman"/>
          <w:color w:val="auto"/>
        </w:rPr>
        <w:t>从表3.3可知，监测结果表明，</w:t>
      </w:r>
      <w:r>
        <w:rPr>
          <w:rFonts w:ascii="Times New Roman" w:hAnsi="Times New Roman"/>
          <w:color w:val="auto"/>
          <w:szCs w:val="21"/>
        </w:rPr>
        <w:t>110kV军屯变电站厂界四周距地面1.5m处工频电场强度值为0.027~0.192kV/m；变电站监测断面距地面1.5m处工频电场强度值为0.016~0.038kV/m，</w:t>
      </w:r>
      <w:r>
        <w:rPr>
          <w:rFonts w:ascii="Times New Roman" w:hAnsi="Times New Roman"/>
          <w:color w:val="auto"/>
        </w:rPr>
        <w:t>满足4kV/m的评价标准要求</w:t>
      </w:r>
      <w:r>
        <w:rPr>
          <w:rFonts w:ascii="Times New Roman" w:hAnsi="Times New Roman"/>
          <w:color w:val="auto"/>
          <w:szCs w:val="21"/>
        </w:rPr>
        <w:t>。110kV军屯变电站厂界四周距地面1.5m处工频磁感应强度值为0.029~0.178×10</w:t>
      </w:r>
      <w:r>
        <w:rPr>
          <w:rFonts w:ascii="Times New Roman" w:hAnsi="Times New Roman"/>
          <w:color w:val="auto"/>
          <w:szCs w:val="21"/>
          <w:vertAlign w:val="superscript"/>
        </w:rPr>
        <w:t>-3</w:t>
      </w:r>
      <w:r>
        <w:rPr>
          <w:rFonts w:ascii="Times New Roman" w:hAnsi="Times New Roman"/>
          <w:color w:val="auto"/>
          <w:szCs w:val="21"/>
        </w:rPr>
        <w:t>mT；变电站监测断面距地面1.5m处工频磁感应强度值为0.017~0.</w:t>
      </w:r>
      <w:r>
        <w:rPr>
          <w:rFonts w:ascii="Times New Roman" w:hAnsi="Times New Roman"/>
          <w:color w:val="auto"/>
        </w:rPr>
        <w:t>048</w:t>
      </w:r>
      <w:r>
        <w:rPr>
          <w:rFonts w:ascii="Times New Roman" w:hAnsi="Times New Roman"/>
          <w:color w:val="auto"/>
          <w:szCs w:val="21"/>
        </w:rPr>
        <w:t>×10</w:t>
      </w:r>
      <w:r>
        <w:rPr>
          <w:rFonts w:ascii="Times New Roman" w:hAnsi="Times New Roman"/>
          <w:color w:val="auto"/>
          <w:szCs w:val="21"/>
          <w:vertAlign w:val="superscript"/>
        </w:rPr>
        <w:t>-3</w:t>
      </w:r>
      <w:r>
        <w:rPr>
          <w:rFonts w:ascii="Times New Roman" w:hAnsi="Times New Roman"/>
          <w:color w:val="auto"/>
          <w:szCs w:val="21"/>
        </w:rPr>
        <w:t>mT，</w:t>
      </w:r>
      <w:r>
        <w:rPr>
          <w:rFonts w:ascii="Times New Roman" w:hAnsi="Times New Roman"/>
          <w:color w:val="auto"/>
        </w:rPr>
        <w:t>满足</w:t>
      </w:r>
      <w:r>
        <w:rPr>
          <w:rFonts w:ascii="Times New Roman" w:hAnsi="Times New Roman"/>
          <w:bCs/>
          <w:color w:val="auto"/>
          <w:szCs w:val="21"/>
        </w:rPr>
        <w:t>100μT</w:t>
      </w:r>
      <w:r>
        <w:rPr>
          <w:rFonts w:ascii="Times New Roman" w:hAnsi="Times New Roman"/>
          <w:color w:val="auto"/>
        </w:rPr>
        <w:t>评价标准要求。</w:t>
      </w:r>
    </w:p>
    <w:p>
      <w:pPr>
        <w:snapToGrid w:val="0"/>
        <w:spacing w:beforeLines="50" w:line="360" w:lineRule="auto"/>
        <w:ind w:firstLine="420" w:firstLineChars="200"/>
        <w:rPr>
          <w:rFonts w:ascii="Times New Roman" w:hAnsi="Times New Roman"/>
          <w:color w:val="auto"/>
          <w:szCs w:val="21"/>
        </w:rPr>
      </w:pPr>
      <w:r>
        <w:rPr>
          <w:rFonts w:ascii="Times New Roman" w:hAnsi="Times New Roman"/>
          <w:color w:val="auto"/>
          <w:szCs w:val="21"/>
        </w:rPr>
        <w:t>变电站在正常运行条件下，在50Hz的工作频率时，其电磁影响的能量主要集中在工作频率（50Hz）附近。本工程110kV变电站运行产生的工频电场、工频磁场对周围环境的影响，可从同类型及规模的110kV变电站的工频电场强度和工频磁感应强度类比资料来分析预测本工程110kV变电站运行产生的工频电场、工频磁场对周围环境的影响。</w:t>
      </w:r>
    </w:p>
    <w:p>
      <w:pPr>
        <w:pStyle w:val="3"/>
        <w:spacing w:before="120" w:after="120" w:line="240" w:lineRule="auto"/>
        <w:rPr>
          <w:rFonts w:ascii="Times New Roman" w:hAnsi="Times New Roman" w:eastAsia="宋体"/>
          <w:color w:val="auto"/>
          <w:szCs w:val="21"/>
        </w:rPr>
      </w:pPr>
      <w:r>
        <w:rPr>
          <w:rFonts w:hint="eastAsia" w:ascii="Times New Roman" w:hAnsi="Times New Roman" w:eastAsia="宋体"/>
          <w:color w:val="auto"/>
          <w:szCs w:val="21"/>
        </w:rPr>
        <w:t>4评价结论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由类比监测分析可以预计，</w:t>
      </w:r>
      <w:r>
        <w:rPr>
          <w:rFonts w:hint="eastAsia" w:ascii="Times New Roman"/>
          <w:color w:val="auto"/>
          <w:szCs w:val="21"/>
        </w:rPr>
        <w:t>琼中110kV营根变电站主变增容工程</w:t>
      </w:r>
      <w:r>
        <w:rPr>
          <w:rFonts w:ascii="Times New Roman" w:hAnsi="Times New Roman"/>
          <w:color w:val="auto"/>
          <w:szCs w:val="21"/>
        </w:rPr>
        <w:t>投运后产生的工频电场强度、工频磁感应强度均可小于《电磁环境控制限值》（GB8702-2014）中“公众曝露控制限值” 规定的工频电场强度</w:t>
      </w:r>
      <w:r>
        <w:rPr>
          <w:rFonts w:hint="eastAsia" w:ascii="Times New Roman" w:hAnsi="Times New Roman"/>
          <w:color w:val="auto"/>
          <w:szCs w:val="21"/>
        </w:rPr>
        <w:t>4</w:t>
      </w:r>
      <w:r>
        <w:rPr>
          <w:rFonts w:ascii="Times New Roman" w:hAnsi="Times New Roman"/>
          <w:color w:val="auto"/>
          <w:szCs w:val="21"/>
        </w:rPr>
        <w:t>kV/m、工频磁应强度100μT的控制限值。</w:t>
      </w:r>
    </w:p>
    <w:p>
      <w:pPr>
        <w:rPr>
          <w:rFonts w:ascii="Times New Roman" w:hAnsi="Times New Roman"/>
          <w:b/>
          <w:color w:val="auto"/>
        </w:rPr>
        <w:sectPr>
          <w:headerReference r:id="rId21" w:type="default"/>
          <w:footerReference r:id="rId22" w:type="default"/>
          <w:pgSz w:w="11907" w:h="16840"/>
          <w:pgMar w:top="1418" w:right="1871" w:bottom="1418" w:left="1871" w:header="851" w:footer="992" w:gutter="0"/>
          <w:cols w:space="425" w:num="1"/>
          <w:docGrid w:linePitch="312" w:charSpace="0"/>
        </w:sectPr>
      </w:pPr>
    </w:p>
    <w:p>
      <w:pPr>
        <w:rPr>
          <w:rFonts w:hint="eastAsia" w:ascii="Times New Roman" w:hAnsi="Times New Roman" w:eastAsia="宋体"/>
          <w:b/>
          <w:color w:val="auto"/>
          <w:lang w:eastAsia="zh-CN"/>
        </w:rPr>
      </w:pPr>
      <w:r>
        <w:rPr>
          <w:rFonts w:hint="eastAsia" w:ascii="Times New Roman" w:hAnsi="Times New Roman" w:eastAsia="宋体"/>
          <w:b/>
          <w:color w:val="auto"/>
          <w:lang w:eastAsia="zh-CN"/>
        </w:rPr>
        <w:drawing>
          <wp:inline distT="0" distB="0" distL="114300" distR="114300">
            <wp:extent cx="5177155" cy="4342765"/>
            <wp:effectExtent l="0" t="0" r="4445" b="635"/>
            <wp:docPr id="1" name="图片 1" descr="图1    本工程地理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1    本工程地理位置示意图"/>
                    <pic:cNvPicPr>
                      <a:picLocks noChangeAspect="1"/>
                    </pic:cNvPicPr>
                  </pic:nvPicPr>
                  <pic:blipFill>
                    <a:blip r:embed="rId30"/>
                    <a:stretch>
                      <a:fillRect/>
                    </a:stretch>
                  </pic:blipFill>
                  <pic:spPr>
                    <a:xfrm>
                      <a:off x="0" y="0"/>
                      <a:ext cx="5177155" cy="4342765"/>
                    </a:xfrm>
                    <a:prstGeom prst="rect">
                      <a:avLst/>
                    </a:prstGeom>
                  </pic:spPr>
                </pic:pic>
              </a:graphicData>
            </a:graphic>
          </wp:inline>
        </w:drawing>
      </w:r>
    </w:p>
    <w:sectPr>
      <w:headerReference r:id="rId23" w:type="default"/>
      <w:footerReference r:id="rId24" w:type="default"/>
      <w:pgSz w:w="11907" w:h="16840"/>
      <w:pgMar w:top="1418" w:right="1871" w:bottom="1418" w:left="187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laybill">
    <w:panose1 w:val="040506030A0602020202"/>
    <w:charset w:val="00"/>
    <w:family w:val="decorative"/>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tabs>
        <w:tab w:val="right" w:pos="8222"/>
        <w:tab w:val="clear" w:pos="8306"/>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31</w:t>
    </w:r>
    <w:r>
      <w:rP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2"/>
      </w:pBdr>
      <w:ind w:right="-52"/>
    </w:pPr>
    <w: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lang w:val="zh-CN"/>
      </w:rPr>
      <w:fldChar w:fldCharType="end"/>
    </w:r>
    <w:r>
      <w:rPr>
        <w:rFonts w:ascii="Times New Roman" w:hAnsi="Times New Roma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2"/>
      </w:pBdr>
      <w:ind w:right="-52"/>
    </w:pPr>
    <w: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w:t>
    </w:r>
    <w:r>
      <w:rPr>
        <w:rFonts w:ascii="Times New Roman" w:hAnsi="Times New Roman"/>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center"/>
      <w:rPr>
        <w:rFonts w:ascii="Times New Roman" w:hAnsi="Times New Roman"/>
      </w:rPr>
    </w:pPr>
    <w:r>
      <w:rPr>
        <w:rFonts w:hint="eastAsia" w:ascii="Times New Roman" w:hAnsi="宋体"/>
      </w:rPr>
      <w:t>琼中110kV营根变电站主变增容工程</w:t>
    </w:r>
    <w:r>
      <w:rPr>
        <w:rFonts w:ascii="Times New Roman" w:hAnsi="宋体"/>
      </w:rPr>
      <w:t>环境影响报告表</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center"/>
      <w:rPr>
        <w:rFonts w:hint="eastAsia" w:ascii="Times New Roman" w:hAnsi="Times New Roman" w:eastAsia="宋体"/>
        <w:lang w:eastAsia="zh-CN"/>
      </w:rPr>
    </w:pPr>
    <w:r>
      <w:rPr>
        <w:rFonts w:hint="eastAsia" w:ascii="Times New Roman" w:hAnsi="宋体"/>
      </w:rPr>
      <w:t>琼中110kV营根变电站主变增容工程</w:t>
    </w:r>
    <w:r>
      <w:rPr>
        <w:rFonts w:ascii="Times New Roman" w:hAnsi="宋体"/>
      </w:rPr>
      <w:t>环境影响报告表</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center"/>
      <w:rPr>
        <w:rFonts w:ascii="Times New Roman" w:hAnsi="Times New Roman"/>
      </w:rPr>
    </w:pPr>
    <w:r>
      <w:rPr>
        <w:rFonts w:hint="eastAsia" w:ascii="Times New Roman" w:hAnsi="宋体"/>
      </w:rPr>
      <w:t>琼中110kV营根变电站主变增容工程</w:t>
    </w:r>
    <w:r>
      <w:rPr>
        <w:rFonts w:ascii="Times New Roman" w:hAnsi="宋体"/>
      </w:rPr>
      <w:t>环境影响报告表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center"/>
      <w:rPr>
        <w:rFonts w:hint="eastAsia" w:ascii="Times New Roman" w:hAnsi="Times New Roman" w:eastAsia="宋体"/>
        <w:lang w:eastAsia="zh-CN"/>
      </w:rPr>
    </w:pPr>
    <w:r>
      <w:rPr>
        <w:rFonts w:hint="eastAsia" w:ascii="Times New Roman" w:hAnsi="宋体"/>
      </w:rPr>
      <w:t>琼中110kV营根变电站主变增容工程</w:t>
    </w:r>
    <w:r>
      <w:rPr>
        <w:rFonts w:ascii="Times New Roman" w:hAnsi="宋体"/>
      </w:rPr>
      <w:t>环境影响报告表</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90B"/>
    <w:multiLevelType w:val="multilevel"/>
    <w:tmpl w:val="3C39190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F40C58"/>
    <w:multiLevelType w:val="multilevel"/>
    <w:tmpl w:val="40F40C58"/>
    <w:lvl w:ilvl="0" w:tentative="0">
      <w:start w:val="1"/>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623F135D"/>
    <w:multiLevelType w:val="singleLevel"/>
    <w:tmpl w:val="623F135D"/>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0E5C"/>
    <w:rsid w:val="00001686"/>
    <w:rsid w:val="00001DED"/>
    <w:rsid w:val="00003BE1"/>
    <w:rsid w:val="00005340"/>
    <w:rsid w:val="00005903"/>
    <w:rsid w:val="000059B5"/>
    <w:rsid w:val="00005F19"/>
    <w:rsid w:val="000061A5"/>
    <w:rsid w:val="00006630"/>
    <w:rsid w:val="000066B2"/>
    <w:rsid w:val="0000685F"/>
    <w:rsid w:val="00010260"/>
    <w:rsid w:val="00010B4C"/>
    <w:rsid w:val="00011F8E"/>
    <w:rsid w:val="000121FA"/>
    <w:rsid w:val="000127C8"/>
    <w:rsid w:val="00012B70"/>
    <w:rsid w:val="0001338F"/>
    <w:rsid w:val="00013D54"/>
    <w:rsid w:val="00013E88"/>
    <w:rsid w:val="0001406B"/>
    <w:rsid w:val="00014A3E"/>
    <w:rsid w:val="00014DC2"/>
    <w:rsid w:val="000155EA"/>
    <w:rsid w:val="0001565C"/>
    <w:rsid w:val="000160D8"/>
    <w:rsid w:val="0001648F"/>
    <w:rsid w:val="00016520"/>
    <w:rsid w:val="000179F9"/>
    <w:rsid w:val="000208D0"/>
    <w:rsid w:val="00020B32"/>
    <w:rsid w:val="00021037"/>
    <w:rsid w:val="00021238"/>
    <w:rsid w:val="00021389"/>
    <w:rsid w:val="00022A63"/>
    <w:rsid w:val="00023021"/>
    <w:rsid w:val="000233C3"/>
    <w:rsid w:val="0002397F"/>
    <w:rsid w:val="00024244"/>
    <w:rsid w:val="00026062"/>
    <w:rsid w:val="00026408"/>
    <w:rsid w:val="000275C1"/>
    <w:rsid w:val="00030C6D"/>
    <w:rsid w:val="0003128C"/>
    <w:rsid w:val="00031D36"/>
    <w:rsid w:val="00032348"/>
    <w:rsid w:val="00032FA6"/>
    <w:rsid w:val="00032FD6"/>
    <w:rsid w:val="0003305F"/>
    <w:rsid w:val="000337AF"/>
    <w:rsid w:val="00033BB6"/>
    <w:rsid w:val="00034C00"/>
    <w:rsid w:val="0003556B"/>
    <w:rsid w:val="0003715C"/>
    <w:rsid w:val="00037223"/>
    <w:rsid w:val="00037973"/>
    <w:rsid w:val="000404DE"/>
    <w:rsid w:val="00040F62"/>
    <w:rsid w:val="000415A4"/>
    <w:rsid w:val="00042577"/>
    <w:rsid w:val="00043326"/>
    <w:rsid w:val="00043FE1"/>
    <w:rsid w:val="000445BD"/>
    <w:rsid w:val="00045BA3"/>
    <w:rsid w:val="00045BDF"/>
    <w:rsid w:val="00046175"/>
    <w:rsid w:val="0004688C"/>
    <w:rsid w:val="00046C7D"/>
    <w:rsid w:val="00046D0C"/>
    <w:rsid w:val="000474EA"/>
    <w:rsid w:val="0005034E"/>
    <w:rsid w:val="0005065A"/>
    <w:rsid w:val="000508F5"/>
    <w:rsid w:val="00050E7B"/>
    <w:rsid w:val="000528EC"/>
    <w:rsid w:val="00052ADB"/>
    <w:rsid w:val="00052F85"/>
    <w:rsid w:val="00053C97"/>
    <w:rsid w:val="00053F2E"/>
    <w:rsid w:val="00054906"/>
    <w:rsid w:val="0005537E"/>
    <w:rsid w:val="000559CB"/>
    <w:rsid w:val="00055EDC"/>
    <w:rsid w:val="0006005B"/>
    <w:rsid w:val="00060A1B"/>
    <w:rsid w:val="00060E2D"/>
    <w:rsid w:val="00061942"/>
    <w:rsid w:val="00061A2D"/>
    <w:rsid w:val="0006224D"/>
    <w:rsid w:val="00062C5E"/>
    <w:rsid w:val="000660C2"/>
    <w:rsid w:val="000660FB"/>
    <w:rsid w:val="000674DA"/>
    <w:rsid w:val="000678EC"/>
    <w:rsid w:val="00070B7D"/>
    <w:rsid w:val="00070E1B"/>
    <w:rsid w:val="000713FD"/>
    <w:rsid w:val="00072009"/>
    <w:rsid w:val="00072025"/>
    <w:rsid w:val="000723C8"/>
    <w:rsid w:val="00072A28"/>
    <w:rsid w:val="00072F04"/>
    <w:rsid w:val="00073503"/>
    <w:rsid w:val="00074162"/>
    <w:rsid w:val="000747D1"/>
    <w:rsid w:val="00074E6A"/>
    <w:rsid w:val="0007547B"/>
    <w:rsid w:val="00075865"/>
    <w:rsid w:val="00075A7D"/>
    <w:rsid w:val="000765B9"/>
    <w:rsid w:val="00076675"/>
    <w:rsid w:val="000775D5"/>
    <w:rsid w:val="0007768D"/>
    <w:rsid w:val="0007792F"/>
    <w:rsid w:val="00080C27"/>
    <w:rsid w:val="000813B5"/>
    <w:rsid w:val="000819CC"/>
    <w:rsid w:val="00081D86"/>
    <w:rsid w:val="00082890"/>
    <w:rsid w:val="00082AE3"/>
    <w:rsid w:val="0008316B"/>
    <w:rsid w:val="00083472"/>
    <w:rsid w:val="000854E7"/>
    <w:rsid w:val="00085EA9"/>
    <w:rsid w:val="000867D4"/>
    <w:rsid w:val="000871A6"/>
    <w:rsid w:val="000871A7"/>
    <w:rsid w:val="00087807"/>
    <w:rsid w:val="00087EAC"/>
    <w:rsid w:val="00090F70"/>
    <w:rsid w:val="000923AE"/>
    <w:rsid w:val="000935C8"/>
    <w:rsid w:val="00094CC6"/>
    <w:rsid w:val="0009621E"/>
    <w:rsid w:val="00096AEE"/>
    <w:rsid w:val="00097B74"/>
    <w:rsid w:val="00097B7C"/>
    <w:rsid w:val="000A0B99"/>
    <w:rsid w:val="000A2150"/>
    <w:rsid w:val="000A2374"/>
    <w:rsid w:val="000A2B65"/>
    <w:rsid w:val="000A3036"/>
    <w:rsid w:val="000A311A"/>
    <w:rsid w:val="000A3775"/>
    <w:rsid w:val="000A3F2C"/>
    <w:rsid w:val="000A41E6"/>
    <w:rsid w:val="000A429D"/>
    <w:rsid w:val="000A54BB"/>
    <w:rsid w:val="000A57E9"/>
    <w:rsid w:val="000A6255"/>
    <w:rsid w:val="000A7946"/>
    <w:rsid w:val="000A7CFD"/>
    <w:rsid w:val="000B0865"/>
    <w:rsid w:val="000B093D"/>
    <w:rsid w:val="000B0B55"/>
    <w:rsid w:val="000B1299"/>
    <w:rsid w:val="000B1DCE"/>
    <w:rsid w:val="000B1F04"/>
    <w:rsid w:val="000B2471"/>
    <w:rsid w:val="000B2E33"/>
    <w:rsid w:val="000B411B"/>
    <w:rsid w:val="000B44F6"/>
    <w:rsid w:val="000B53E3"/>
    <w:rsid w:val="000B5743"/>
    <w:rsid w:val="000B5AF4"/>
    <w:rsid w:val="000B5E00"/>
    <w:rsid w:val="000B65FB"/>
    <w:rsid w:val="000B6ED6"/>
    <w:rsid w:val="000B7922"/>
    <w:rsid w:val="000C0008"/>
    <w:rsid w:val="000C0DFA"/>
    <w:rsid w:val="000C15F2"/>
    <w:rsid w:val="000C1DC7"/>
    <w:rsid w:val="000C2004"/>
    <w:rsid w:val="000C2432"/>
    <w:rsid w:val="000C4684"/>
    <w:rsid w:val="000C4C46"/>
    <w:rsid w:val="000C52CD"/>
    <w:rsid w:val="000C634B"/>
    <w:rsid w:val="000D1025"/>
    <w:rsid w:val="000D1E18"/>
    <w:rsid w:val="000D3673"/>
    <w:rsid w:val="000D3825"/>
    <w:rsid w:val="000D3A01"/>
    <w:rsid w:val="000D3A3A"/>
    <w:rsid w:val="000D3B4B"/>
    <w:rsid w:val="000D44B2"/>
    <w:rsid w:val="000D46A1"/>
    <w:rsid w:val="000D4DCA"/>
    <w:rsid w:val="000D67E5"/>
    <w:rsid w:val="000D6932"/>
    <w:rsid w:val="000D6BD6"/>
    <w:rsid w:val="000D7232"/>
    <w:rsid w:val="000E095C"/>
    <w:rsid w:val="000E0D1E"/>
    <w:rsid w:val="000E146A"/>
    <w:rsid w:val="000E2094"/>
    <w:rsid w:val="000E2D56"/>
    <w:rsid w:val="000E3E02"/>
    <w:rsid w:val="000E3E32"/>
    <w:rsid w:val="000E423D"/>
    <w:rsid w:val="000E45EA"/>
    <w:rsid w:val="000E4972"/>
    <w:rsid w:val="000E4985"/>
    <w:rsid w:val="000E5297"/>
    <w:rsid w:val="000E5B91"/>
    <w:rsid w:val="000E5F0A"/>
    <w:rsid w:val="000E6C91"/>
    <w:rsid w:val="000F04AE"/>
    <w:rsid w:val="000F0C86"/>
    <w:rsid w:val="000F0EBE"/>
    <w:rsid w:val="000F1AA9"/>
    <w:rsid w:val="000F2227"/>
    <w:rsid w:val="000F2646"/>
    <w:rsid w:val="000F26B5"/>
    <w:rsid w:val="000F2831"/>
    <w:rsid w:val="000F3744"/>
    <w:rsid w:val="000F387C"/>
    <w:rsid w:val="000F3CC8"/>
    <w:rsid w:val="000F427F"/>
    <w:rsid w:val="000F4B79"/>
    <w:rsid w:val="000F5004"/>
    <w:rsid w:val="000F54BA"/>
    <w:rsid w:val="000F6483"/>
    <w:rsid w:val="000F680D"/>
    <w:rsid w:val="000F7AA4"/>
    <w:rsid w:val="000F7E3E"/>
    <w:rsid w:val="00100B22"/>
    <w:rsid w:val="00100BE4"/>
    <w:rsid w:val="00101104"/>
    <w:rsid w:val="00101D89"/>
    <w:rsid w:val="00104608"/>
    <w:rsid w:val="00105A66"/>
    <w:rsid w:val="001061FD"/>
    <w:rsid w:val="00106616"/>
    <w:rsid w:val="001073DC"/>
    <w:rsid w:val="00107BA1"/>
    <w:rsid w:val="001102C6"/>
    <w:rsid w:val="00112727"/>
    <w:rsid w:val="00113036"/>
    <w:rsid w:val="0011317E"/>
    <w:rsid w:val="0011469C"/>
    <w:rsid w:val="00114B50"/>
    <w:rsid w:val="00114F36"/>
    <w:rsid w:val="00115E94"/>
    <w:rsid w:val="00116FC6"/>
    <w:rsid w:val="00117271"/>
    <w:rsid w:val="001179BB"/>
    <w:rsid w:val="00117BF3"/>
    <w:rsid w:val="00121F34"/>
    <w:rsid w:val="00122C14"/>
    <w:rsid w:val="00123672"/>
    <w:rsid w:val="00123985"/>
    <w:rsid w:val="00124176"/>
    <w:rsid w:val="00124D37"/>
    <w:rsid w:val="00124DC8"/>
    <w:rsid w:val="001259E6"/>
    <w:rsid w:val="00125C95"/>
    <w:rsid w:val="001277FA"/>
    <w:rsid w:val="00131526"/>
    <w:rsid w:val="0013152F"/>
    <w:rsid w:val="0013182B"/>
    <w:rsid w:val="00131D2E"/>
    <w:rsid w:val="00132866"/>
    <w:rsid w:val="00132AC8"/>
    <w:rsid w:val="00132F24"/>
    <w:rsid w:val="001338D2"/>
    <w:rsid w:val="00133B98"/>
    <w:rsid w:val="00133F9D"/>
    <w:rsid w:val="00134122"/>
    <w:rsid w:val="00134253"/>
    <w:rsid w:val="00134FCF"/>
    <w:rsid w:val="001371E4"/>
    <w:rsid w:val="001409E5"/>
    <w:rsid w:val="001415EF"/>
    <w:rsid w:val="00141B60"/>
    <w:rsid w:val="0014228F"/>
    <w:rsid w:val="00143690"/>
    <w:rsid w:val="0014453F"/>
    <w:rsid w:val="0014488F"/>
    <w:rsid w:val="00144A17"/>
    <w:rsid w:val="00145156"/>
    <w:rsid w:val="00145B10"/>
    <w:rsid w:val="00146395"/>
    <w:rsid w:val="0014671F"/>
    <w:rsid w:val="0014781E"/>
    <w:rsid w:val="0014797A"/>
    <w:rsid w:val="00151521"/>
    <w:rsid w:val="00151842"/>
    <w:rsid w:val="00151DB1"/>
    <w:rsid w:val="00152093"/>
    <w:rsid w:val="001522AE"/>
    <w:rsid w:val="001524EC"/>
    <w:rsid w:val="00153A57"/>
    <w:rsid w:val="00153FE5"/>
    <w:rsid w:val="001541BD"/>
    <w:rsid w:val="00154C00"/>
    <w:rsid w:val="00155037"/>
    <w:rsid w:val="001556EC"/>
    <w:rsid w:val="0015581C"/>
    <w:rsid w:val="00156886"/>
    <w:rsid w:val="00156B26"/>
    <w:rsid w:val="00156E07"/>
    <w:rsid w:val="00157656"/>
    <w:rsid w:val="00157879"/>
    <w:rsid w:val="001578B9"/>
    <w:rsid w:val="001618A8"/>
    <w:rsid w:val="00161962"/>
    <w:rsid w:val="00161AB2"/>
    <w:rsid w:val="00161BE5"/>
    <w:rsid w:val="00162EC8"/>
    <w:rsid w:val="001634A0"/>
    <w:rsid w:val="00163513"/>
    <w:rsid w:val="00164A77"/>
    <w:rsid w:val="00164D64"/>
    <w:rsid w:val="00166045"/>
    <w:rsid w:val="001663C9"/>
    <w:rsid w:val="0016659C"/>
    <w:rsid w:val="00166660"/>
    <w:rsid w:val="001673D0"/>
    <w:rsid w:val="001702F5"/>
    <w:rsid w:val="001705F9"/>
    <w:rsid w:val="00170A1B"/>
    <w:rsid w:val="0017132F"/>
    <w:rsid w:val="001720B9"/>
    <w:rsid w:val="001727C1"/>
    <w:rsid w:val="00173007"/>
    <w:rsid w:val="00173485"/>
    <w:rsid w:val="00173570"/>
    <w:rsid w:val="00173904"/>
    <w:rsid w:val="00173A28"/>
    <w:rsid w:val="00174B72"/>
    <w:rsid w:val="00174F1C"/>
    <w:rsid w:val="001778FD"/>
    <w:rsid w:val="00180E2D"/>
    <w:rsid w:val="00182EAE"/>
    <w:rsid w:val="0018497E"/>
    <w:rsid w:val="00185BEC"/>
    <w:rsid w:val="00185C2C"/>
    <w:rsid w:val="00186CB5"/>
    <w:rsid w:val="00186F75"/>
    <w:rsid w:val="00187181"/>
    <w:rsid w:val="001876BD"/>
    <w:rsid w:val="00187D2F"/>
    <w:rsid w:val="0019071E"/>
    <w:rsid w:val="00190DAA"/>
    <w:rsid w:val="001914F2"/>
    <w:rsid w:val="001915C9"/>
    <w:rsid w:val="00191600"/>
    <w:rsid w:val="00192CFC"/>
    <w:rsid w:val="001942C3"/>
    <w:rsid w:val="00194A45"/>
    <w:rsid w:val="00194DF3"/>
    <w:rsid w:val="00194FFA"/>
    <w:rsid w:val="001952EB"/>
    <w:rsid w:val="0019536A"/>
    <w:rsid w:val="0019762D"/>
    <w:rsid w:val="001977A4"/>
    <w:rsid w:val="00197A3A"/>
    <w:rsid w:val="001A01FD"/>
    <w:rsid w:val="001A04F0"/>
    <w:rsid w:val="001A052E"/>
    <w:rsid w:val="001A0D91"/>
    <w:rsid w:val="001A0F38"/>
    <w:rsid w:val="001A0F7E"/>
    <w:rsid w:val="001A1550"/>
    <w:rsid w:val="001A27D2"/>
    <w:rsid w:val="001A27ED"/>
    <w:rsid w:val="001A3484"/>
    <w:rsid w:val="001A3A16"/>
    <w:rsid w:val="001A4532"/>
    <w:rsid w:val="001A5428"/>
    <w:rsid w:val="001A581A"/>
    <w:rsid w:val="001A5927"/>
    <w:rsid w:val="001A5AAE"/>
    <w:rsid w:val="001A6049"/>
    <w:rsid w:val="001A6354"/>
    <w:rsid w:val="001A67CE"/>
    <w:rsid w:val="001A7353"/>
    <w:rsid w:val="001B07DB"/>
    <w:rsid w:val="001B0FDD"/>
    <w:rsid w:val="001B129A"/>
    <w:rsid w:val="001B1B9E"/>
    <w:rsid w:val="001B324A"/>
    <w:rsid w:val="001B329F"/>
    <w:rsid w:val="001B3925"/>
    <w:rsid w:val="001B3932"/>
    <w:rsid w:val="001B3A15"/>
    <w:rsid w:val="001B3B2A"/>
    <w:rsid w:val="001B3B2C"/>
    <w:rsid w:val="001B4B9C"/>
    <w:rsid w:val="001B4DCC"/>
    <w:rsid w:val="001B55AF"/>
    <w:rsid w:val="001B66A5"/>
    <w:rsid w:val="001B752E"/>
    <w:rsid w:val="001B7A2E"/>
    <w:rsid w:val="001C00ED"/>
    <w:rsid w:val="001C098E"/>
    <w:rsid w:val="001C0ED7"/>
    <w:rsid w:val="001C1909"/>
    <w:rsid w:val="001C1B7C"/>
    <w:rsid w:val="001C207E"/>
    <w:rsid w:val="001C2F6E"/>
    <w:rsid w:val="001C339F"/>
    <w:rsid w:val="001C41EA"/>
    <w:rsid w:val="001C4520"/>
    <w:rsid w:val="001C5C65"/>
    <w:rsid w:val="001C6031"/>
    <w:rsid w:val="001C6CB7"/>
    <w:rsid w:val="001C6E00"/>
    <w:rsid w:val="001D01FA"/>
    <w:rsid w:val="001D0AC1"/>
    <w:rsid w:val="001D1DE1"/>
    <w:rsid w:val="001D1F48"/>
    <w:rsid w:val="001D2040"/>
    <w:rsid w:val="001D2121"/>
    <w:rsid w:val="001D30D3"/>
    <w:rsid w:val="001D43EB"/>
    <w:rsid w:val="001D46CA"/>
    <w:rsid w:val="001D470F"/>
    <w:rsid w:val="001D4F7E"/>
    <w:rsid w:val="001D5361"/>
    <w:rsid w:val="001D6C03"/>
    <w:rsid w:val="001D6CA5"/>
    <w:rsid w:val="001D77FC"/>
    <w:rsid w:val="001E012C"/>
    <w:rsid w:val="001E1C5C"/>
    <w:rsid w:val="001E1D20"/>
    <w:rsid w:val="001E1F86"/>
    <w:rsid w:val="001E324B"/>
    <w:rsid w:val="001E3330"/>
    <w:rsid w:val="001E3AAE"/>
    <w:rsid w:val="001E3F97"/>
    <w:rsid w:val="001E44CB"/>
    <w:rsid w:val="001E5240"/>
    <w:rsid w:val="001E5ABA"/>
    <w:rsid w:val="001E69FA"/>
    <w:rsid w:val="001E6A41"/>
    <w:rsid w:val="001E7CF5"/>
    <w:rsid w:val="001E7DD3"/>
    <w:rsid w:val="001F0029"/>
    <w:rsid w:val="001F0615"/>
    <w:rsid w:val="001F0BD2"/>
    <w:rsid w:val="001F0EAF"/>
    <w:rsid w:val="001F0F04"/>
    <w:rsid w:val="001F1AF7"/>
    <w:rsid w:val="001F23FE"/>
    <w:rsid w:val="001F2983"/>
    <w:rsid w:val="001F2C01"/>
    <w:rsid w:val="001F2EE6"/>
    <w:rsid w:val="001F3AFC"/>
    <w:rsid w:val="001F3DC0"/>
    <w:rsid w:val="001F4CEE"/>
    <w:rsid w:val="001F540D"/>
    <w:rsid w:val="001F583D"/>
    <w:rsid w:val="001F6AED"/>
    <w:rsid w:val="001F7D9B"/>
    <w:rsid w:val="0020054F"/>
    <w:rsid w:val="00200E8F"/>
    <w:rsid w:val="00201E6C"/>
    <w:rsid w:val="002038D6"/>
    <w:rsid w:val="00210297"/>
    <w:rsid w:val="00211892"/>
    <w:rsid w:val="00212658"/>
    <w:rsid w:val="00212D77"/>
    <w:rsid w:val="00213291"/>
    <w:rsid w:val="002152E2"/>
    <w:rsid w:val="0021553C"/>
    <w:rsid w:val="00215A52"/>
    <w:rsid w:val="00216F6F"/>
    <w:rsid w:val="002203CA"/>
    <w:rsid w:val="002207A8"/>
    <w:rsid w:val="002210FA"/>
    <w:rsid w:val="00221D0F"/>
    <w:rsid w:val="0022258F"/>
    <w:rsid w:val="00222AC8"/>
    <w:rsid w:val="002235FC"/>
    <w:rsid w:val="00223627"/>
    <w:rsid w:val="002236E5"/>
    <w:rsid w:val="002256EF"/>
    <w:rsid w:val="00225C78"/>
    <w:rsid w:val="002265B9"/>
    <w:rsid w:val="0022674C"/>
    <w:rsid w:val="00227405"/>
    <w:rsid w:val="0022760A"/>
    <w:rsid w:val="00227B6D"/>
    <w:rsid w:val="0023020F"/>
    <w:rsid w:val="002307B3"/>
    <w:rsid w:val="00230D56"/>
    <w:rsid w:val="002312D9"/>
    <w:rsid w:val="002315B3"/>
    <w:rsid w:val="002319D8"/>
    <w:rsid w:val="00232430"/>
    <w:rsid w:val="0023271D"/>
    <w:rsid w:val="0023551B"/>
    <w:rsid w:val="00235F39"/>
    <w:rsid w:val="002372A9"/>
    <w:rsid w:val="00240497"/>
    <w:rsid w:val="00240530"/>
    <w:rsid w:val="00240E9E"/>
    <w:rsid w:val="00241349"/>
    <w:rsid w:val="00241F43"/>
    <w:rsid w:val="0024204C"/>
    <w:rsid w:val="0024258D"/>
    <w:rsid w:val="00243912"/>
    <w:rsid w:val="00243BF6"/>
    <w:rsid w:val="002447D2"/>
    <w:rsid w:val="002457F3"/>
    <w:rsid w:val="0024618E"/>
    <w:rsid w:val="002468E0"/>
    <w:rsid w:val="00247A2C"/>
    <w:rsid w:val="002503B3"/>
    <w:rsid w:val="00250F65"/>
    <w:rsid w:val="002514A7"/>
    <w:rsid w:val="00251AB4"/>
    <w:rsid w:val="0025380C"/>
    <w:rsid w:val="002543B7"/>
    <w:rsid w:val="00254D5E"/>
    <w:rsid w:val="002554BE"/>
    <w:rsid w:val="00256162"/>
    <w:rsid w:val="00257038"/>
    <w:rsid w:val="00257907"/>
    <w:rsid w:val="002605FA"/>
    <w:rsid w:val="00260906"/>
    <w:rsid w:val="00260EF2"/>
    <w:rsid w:val="002610B7"/>
    <w:rsid w:val="002615F1"/>
    <w:rsid w:val="00261C8F"/>
    <w:rsid w:val="0026260D"/>
    <w:rsid w:val="00263DE5"/>
    <w:rsid w:val="00264485"/>
    <w:rsid w:val="00264C02"/>
    <w:rsid w:val="00265575"/>
    <w:rsid w:val="00265BE1"/>
    <w:rsid w:val="00265C81"/>
    <w:rsid w:val="00265F05"/>
    <w:rsid w:val="0026633F"/>
    <w:rsid w:val="002665E5"/>
    <w:rsid w:val="002667B3"/>
    <w:rsid w:val="00266A11"/>
    <w:rsid w:val="00266FBB"/>
    <w:rsid w:val="00270ACD"/>
    <w:rsid w:val="00271872"/>
    <w:rsid w:val="0027205E"/>
    <w:rsid w:val="0027343E"/>
    <w:rsid w:val="00273E4D"/>
    <w:rsid w:val="00273FFA"/>
    <w:rsid w:val="00274465"/>
    <w:rsid w:val="00274DA3"/>
    <w:rsid w:val="00275A32"/>
    <w:rsid w:val="00275B54"/>
    <w:rsid w:val="00275B6D"/>
    <w:rsid w:val="00275E27"/>
    <w:rsid w:val="00275F67"/>
    <w:rsid w:val="0027629F"/>
    <w:rsid w:val="0027673B"/>
    <w:rsid w:val="0027737C"/>
    <w:rsid w:val="002775C0"/>
    <w:rsid w:val="00280A2A"/>
    <w:rsid w:val="002810F3"/>
    <w:rsid w:val="002812AA"/>
    <w:rsid w:val="00281542"/>
    <w:rsid w:val="002822CF"/>
    <w:rsid w:val="002824C6"/>
    <w:rsid w:val="00282A7A"/>
    <w:rsid w:val="002831C2"/>
    <w:rsid w:val="002834A9"/>
    <w:rsid w:val="002842D2"/>
    <w:rsid w:val="00286AF9"/>
    <w:rsid w:val="00286E24"/>
    <w:rsid w:val="00286F1B"/>
    <w:rsid w:val="00287067"/>
    <w:rsid w:val="00287346"/>
    <w:rsid w:val="00287359"/>
    <w:rsid w:val="00290AD4"/>
    <w:rsid w:val="00290C61"/>
    <w:rsid w:val="00290C65"/>
    <w:rsid w:val="00290C94"/>
    <w:rsid w:val="00290CDE"/>
    <w:rsid w:val="00291A2C"/>
    <w:rsid w:val="00292CA7"/>
    <w:rsid w:val="00293305"/>
    <w:rsid w:val="00295B69"/>
    <w:rsid w:val="00296B53"/>
    <w:rsid w:val="0029765E"/>
    <w:rsid w:val="00297BEE"/>
    <w:rsid w:val="002A0068"/>
    <w:rsid w:val="002A0256"/>
    <w:rsid w:val="002A03A0"/>
    <w:rsid w:val="002A0C15"/>
    <w:rsid w:val="002A1419"/>
    <w:rsid w:val="002A1D8C"/>
    <w:rsid w:val="002A2587"/>
    <w:rsid w:val="002A41FC"/>
    <w:rsid w:val="002A4854"/>
    <w:rsid w:val="002A51A6"/>
    <w:rsid w:val="002A59BF"/>
    <w:rsid w:val="002A61AF"/>
    <w:rsid w:val="002A64A2"/>
    <w:rsid w:val="002A6947"/>
    <w:rsid w:val="002A7244"/>
    <w:rsid w:val="002A75F9"/>
    <w:rsid w:val="002B024F"/>
    <w:rsid w:val="002B17A3"/>
    <w:rsid w:val="002B1A8C"/>
    <w:rsid w:val="002B3880"/>
    <w:rsid w:val="002B49E1"/>
    <w:rsid w:val="002B49FE"/>
    <w:rsid w:val="002B5DF7"/>
    <w:rsid w:val="002B6C1C"/>
    <w:rsid w:val="002B7134"/>
    <w:rsid w:val="002C01B1"/>
    <w:rsid w:val="002C19BC"/>
    <w:rsid w:val="002C1C9E"/>
    <w:rsid w:val="002C299A"/>
    <w:rsid w:val="002C2BFE"/>
    <w:rsid w:val="002C2E94"/>
    <w:rsid w:val="002C4A55"/>
    <w:rsid w:val="002C6460"/>
    <w:rsid w:val="002C6E82"/>
    <w:rsid w:val="002C75D9"/>
    <w:rsid w:val="002C79F0"/>
    <w:rsid w:val="002D0065"/>
    <w:rsid w:val="002D0210"/>
    <w:rsid w:val="002D0812"/>
    <w:rsid w:val="002D1D00"/>
    <w:rsid w:val="002D1D9A"/>
    <w:rsid w:val="002D2059"/>
    <w:rsid w:val="002D21C0"/>
    <w:rsid w:val="002D3741"/>
    <w:rsid w:val="002D40A5"/>
    <w:rsid w:val="002D44A2"/>
    <w:rsid w:val="002D4E94"/>
    <w:rsid w:val="002D6359"/>
    <w:rsid w:val="002D6F65"/>
    <w:rsid w:val="002D716C"/>
    <w:rsid w:val="002D7D74"/>
    <w:rsid w:val="002E0925"/>
    <w:rsid w:val="002E1013"/>
    <w:rsid w:val="002E1C95"/>
    <w:rsid w:val="002E1FE7"/>
    <w:rsid w:val="002E2572"/>
    <w:rsid w:val="002E2F84"/>
    <w:rsid w:val="002E314C"/>
    <w:rsid w:val="002E34FD"/>
    <w:rsid w:val="002E3E7D"/>
    <w:rsid w:val="002E3F96"/>
    <w:rsid w:val="002E428D"/>
    <w:rsid w:val="002E44A0"/>
    <w:rsid w:val="002E4E1C"/>
    <w:rsid w:val="002E4E32"/>
    <w:rsid w:val="002E534D"/>
    <w:rsid w:val="002E599C"/>
    <w:rsid w:val="002E5E4C"/>
    <w:rsid w:val="002E6DBC"/>
    <w:rsid w:val="002E6F1A"/>
    <w:rsid w:val="002E76EA"/>
    <w:rsid w:val="002E79DB"/>
    <w:rsid w:val="002E7D15"/>
    <w:rsid w:val="002E7E5C"/>
    <w:rsid w:val="002E7F53"/>
    <w:rsid w:val="002F1066"/>
    <w:rsid w:val="002F1473"/>
    <w:rsid w:val="002F158C"/>
    <w:rsid w:val="002F226F"/>
    <w:rsid w:val="002F2816"/>
    <w:rsid w:val="002F2A89"/>
    <w:rsid w:val="002F3184"/>
    <w:rsid w:val="002F330D"/>
    <w:rsid w:val="002F3609"/>
    <w:rsid w:val="002F3CF0"/>
    <w:rsid w:val="002F3CFA"/>
    <w:rsid w:val="002F3D94"/>
    <w:rsid w:val="002F5439"/>
    <w:rsid w:val="002F5574"/>
    <w:rsid w:val="002F5834"/>
    <w:rsid w:val="002F63B9"/>
    <w:rsid w:val="002F6D6A"/>
    <w:rsid w:val="002F6DE6"/>
    <w:rsid w:val="002F71F7"/>
    <w:rsid w:val="002F74B3"/>
    <w:rsid w:val="002F78D0"/>
    <w:rsid w:val="00300149"/>
    <w:rsid w:val="003011C4"/>
    <w:rsid w:val="00301488"/>
    <w:rsid w:val="00301AD1"/>
    <w:rsid w:val="00301DA9"/>
    <w:rsid w:val="00301FAF"/>
    <w:rsid w:val="0030245C"/>
    <w:rsid w:val="003044A5"/>
    <w:rsid w:val="003044DF"/>
    <w:rsid w:val="00304AC7"/>
    <w:rsid w:val="00306726"/>
    <w:rsid w:val="00306794"/>
    <w:rsid w:val="00306E97"/>
    <w:rsid w:val="00310054"/>
    <w:rsid w:val="00310257"/>
    <w:rsid w:val="00310B44"/>
    <w:rsid w:val="003118D7"/>
    <w:rsid w:val="00311AC3"/>
    <w:rsid w:val="00311B0C"/>
    <w:rsid w:val="00311F4D"/>
    <w:rsid w:val="00312231"/>
    <w:rsid w:val="00312BC3"/>
    <w:rsid w:val="00312D3E"/>
    <w:rsid w:val="00312D6E"/>
    <w:rsid w:val="00312E8A"/>
    <w:rsid w:val="003152BB"/>
    <w:rsid w:val="00315CB8"/>
    <w:rsid w:val="00315D33"/>
    <w:rsid w:val="0031717F"/>
    <w:rsid w:val="003179E8"/>
    <w:rsid w:val="00317D14"/>
    <w:rsid w:val="00317F25"/>
    <w:rsid w:val="00317F7E"/>
    <w:rsid w:val="003200FF"/>
    <w:rsid w:val="003206E9"/>
    <w:rsid w:val="00320746"/>
    <w:rsid w:val="003214B2"/>
    <w:rsid w:val="00321B2C"/>
    <w:rsid w:val="0032207C"/>
    <w:rsid w:val="003220E7"/>
    <w:rsid w:val="003225F5"/>
    <w:rsid w:val="003227AA"/>
    <w:rsid w:val="00323BDF"/>
    <w:rsid w:val="00323F0D"/>
    <w:rsid w:val="00323F3F"/>
    <w:rsid w:val="00324C5E"/>
    <w:rsid w:val="00325612"/>
    <w:rsid w:val="003269E1"/>
    <w:rsid w:val="00326A18"/>
    <w:rsid w:val="00326EB7"/>
    <w:rsid w:val="00326F7B"/>
    <w:rsid w:val="0032711A"/>
    <w:rsid w:val="003278E8"/>
    <w:rsid w:val="00331A02"/>
    <w:rsid w:val="00331F62"/>
    <w:rsid w:val="00332210"/>
    <w:rsid w:val="00332339"/>
    <w:rsid w:val="00332621"/>
    <w:rsid w:val="0033359C"/>
    <w:rsid w:val="0033391D"/>
    <w:rsid w:val="00333D97"/>
    <w:rsid w:val="0033402C"/>
    <w:rsid w:val="003346D8"/>
    <w:rsid w:val="0033578E"/>
    <w:rsid w:val="00335B5E"/>
    <w:rsid w:val="003361A3"/>
    <w:rsid w:val="003361EB"/>
    <w:rsid w:val="003401C3"/>
    <w:rsid w:val="00340ED7"/>
    <w:rsid w:val="003410E0"/>
    <w:rsid w:val="00341102"/>
    <w:rsid w:val="0034147A"/>
    <w:rsid w:val="00341CF9"/>
    <w:rsid w:val="003435D6"/>
    <w:rsid w:val="00343D2B"/>
    <w:rsid w:val="00343D5D"/>
    <w:rsid w:val="003445E2"/>
    <w:rsid w:val="00344753"/>
    <w:rsid w:val="00344F8D"/>
    <w:rsid w:val="00345685"/>
    <w:rsid w:val="00345852"/>
    <w:rsid w:val="003463A4"/>
    <w:rsid w:val="003464EB"/>
    <w:rsid w:val="00346A35"/>
    <w:rsid w:val="00347CD3"/>
    <w:rsid w:val="00347E7E"/>
    <w:rsid w:val="0035000A"/>
    <w:rsid w:val="0035017C"/>
    <w:rsid w:val="00350A37"/>
    <w:rsid w:val="00351F43"/>
    <w:rsid w:val="00352136"/>
    <w:rsid w:val="00352D3F"/>
    <w:rsid w:val="0035356D"/>
    <w:rsid w:val="00353793"/>
    <w:rsid w:val="0036017A"/>
    <w:rsid w:val="0036067C"/>
    <w:rsid w:val="003610CE"/>
    <w:rsid w:val="00361AB9"/>
    <w:rsid w:val="00362077"/>
    <w:rsid w:val="0036216B"/>
    <w:rsid w:val="00362584"/>
    <w:rsid w:val="0036274C"/>
    <w:rsid w:val="00363601"/>
    <w:rsid w:val="00363F10"/>
    <w:rsid w:val="00363FEA"/>
    <w:rsid w:val="0036476A"/>
    <w:rsid w:val="00365835"/>
    <w:rsid w:val="00365F68"/>
    <w:rsid w:val="00366FC0"/>
    <w:rsid w:val="00366FFA"/>
    <w:rsid w:val="003719C1"/>
    <w:rsid w:val="00371CFE"/>
    <w:rsid w:val="00371D93"/>
    <w:rsid w:val="00372640"/>
    <w:rsid w:val="003726E9"/>
    <w:rsid w:val="00372737"/>
    <w:rsid w:val="003729F2"/>
    <w:rsid w:val="00372A55"/>
    <w:rsid w:val="00372C91"/>
    <w:rsid w:val="003736EB"/>
    <w:rsid w:val="00374BE9"/>
    <w:rsid w:val="00374FB8"/>
    <w:rsid w:val="00375EE3"/>
    <w:rsid w:val="00376320"/>
    <w:rsid w:val="00376D07"/>
    <w:rsid w:val="00376DD9"/>
    <w:rsid w:val="003775FC"/>
    <w:rsid w:val="00377AFB"/>
    <w:rsid w:val="00377DF2"/>
    <w:rsid w:val="00380BC1"/>
    <w:rsid w:val="00380DF1"/>
    <w:rsid w:val="00381635"/>
    <w:rsid w:val="003818C8"/>
    <w:rsid w:val="0038206A"/>
    <w:rsid w:val="00382E03"/>
    <w:rsid w:val="00383688"/>
    <w:rsid w:val="0038406C"/>
    <w:rsid w:val="0038470D"/>
    <w:rsid w:val="00384BDD"/>
    <w:rsid w:val="003852D5"/>
    <w:rsid w:val="00386ABA"/>
    <w:rsid w:val="00387887"/>
    <w:rsid w:val="00387D04"/>
    <w:rsid w:val="00391302"/>
    <w:rsid w:val="00391F13"/>
    <w:rsid w:val="00391FD6"/>
    <w:rsid w:val="00393D57"/>
    <w:rsid w:val="00394CE4"/>
    <w:rsid w:val="0039517E"/>
    <w:rsid w:val="0039582D"/>
    <w:rsid w:val="003967DF"/>
    <w:rsid w:val="00396880"/>
    <w:rsid w:val="00396DCC"/>
    <w:rsid w:val="003978D4"/>
    <w:rsid w:val="003A0C82"/>
    <w:rsid w:val="003A1F17"/>
    <w:rsid w:val="003A21BC"/>
    <w:rsid w:val="003A2968"/>
    <w:rsid w:val="003A2A33"/>
    <w:rsid w:val="003A383C"/>
    <w:rsid w:val="003A3EF9"/>
    <w:rsid w:val="003A3FB8"/>
    <w:rsid w:val="003A47B8"/>
    <w:rsid w:val="003A4DEB"/>
    <w:rsid w:val="003A5258"/>
    <w:rsid w:val="003A5A67"/>
    <w:rsid w:val="003A60B0"/>
    <w:rsid w:val="003A65F9"/>
    <w:rsid w:val="003B00A2"/>
    <w:rsid w:val="003B17FE"/>
    <w:rsid w:val="003B18EB"/>
    <w:rsid w:val="003B2E2F"/>
    <w:rsid w:val="003B3A53"/>
    <w:rsid w:val="003B54BB"/>
    <w:rsid w:val="003B54E9"/>
    <w:rsid w:val="003B5709"/>
    <w:rsid w:val="003B5C98"/>
    <w:rsid w:val="003B5D54"/>
    <w:rsid w:val="003B79DF"/>
    <w:rsid w:val="003B7F76"/>
    <w:rsid w:val="003C0F16"/>
    <w:rsid w:val="003C10FC"/>
    <w:rsid w:val="003C1BB2"/>
    <w:rsid w:val="003C1F82"/>
    <w:rsid w:val="003C2721"/>
    <w:rsid w:val="003C3324"/>
    <w:rsid w:val="003C42CF"/>
    <w:rsid w:val="003C52AD"/>
    <w:rsid w:val="003C5D05"/>
    <w:rsid w:val="003C6C74"/>
    <w:rsid w:val="003C6EED"/>
    <w:rsid w:val="003C71EB"/>
    <w:rsid w:val="003C7786"/>
    <w:rsid w:val="003C7CBC"/>
    <w:rsid w:val="003C7D94"/>
    <w:rsid w:val="003D01AA"/>
    <w:rsid w:val="003D0A60"/>
    <w:rsid w:val="003D0B6B"/>
    <w:rsid w:val="003D11F4"/>
    <w:rsid w:val="003D13AE"/>
    <w:rsid w:val="003D189D"/>
    <w:rsid w:val="003D1D0B"/>
    <w:rsid w:val="003D1F2C"/>
    <w:rsid w:val="003D31A5"/>
    <w:rsid w:val="003D3C8E"/>
    <w:rsid w:val="003D41C8"/>
    <w:rsid w:val="003D47E0"/>
    <w:rsid w:val="003D47F2"/>
    <w:rsid w:val="003D571F"/>
    <w:rsid w:val="003D6651"/>
    <w:rsid w:val="003D6AC8"/>
    <w:rsid w:val="003D6CFB"/>
    <w:rsid w:val="003D716D"/>
    <w:rsid w:val="003E0531"/>
    <w:rsid w:val="003E0A6D"/>
    <w:rsid w:val="003E0DA6"/>
    <w:rsid w:val="003E1C0F"/>
    <w:rsid w:val="003E2C33"/>
    <w:rsid w:val="003E2D47"/>
    <w:rsid w:val="003E3690"/>
    <w:rsid w:val="003E36BD"/>
    <w:rsid w:val="003E377E"/>
    <w:rsid w:val="003E48A4"/>
    <w:rsid w:val="003E5250"/>
    <w:rsid w:val="003E5289"/>
    <w:rsid w:val="003E52D1"/>
    <w:rsid w:val="003E533D"/>
    <w:rsid w:val="003E5A48"/>
    <w:rsid w:val="003E701C"/>
    <w:rsid w:val="003E779E"/>
    <w:rsid w:val="003F14F8"/>
    <w:rsid w:val="003F2339"/>
    <w:rsid w:val="003F2439"/>
    <w:rsid w:val="003F2CCA"/>
    <w:rsid w:val="003F34F6"/>
    <w:rsid w:val="003F39B9"/>
    <w:rsid w:val="003F41B2"/>
    <w:rsid w:val="003F4DA9"/>
    <w:rsid w:val="003F5647"/>
    <w:rsid w:val="003F6687"/>
    <w:rsid w:val="003F685B"/>
    <w:rsid w:val="00400792"/>
    <w:rsid w:val="004015D4"/>
    <w:rsid w:val="004032C9"/>
    <w:rsid w:val="004038C9"/>
    <w:rsid w:val="0040395C"/>
    <w:rsid w:val="00405348"/>
    <w:rsid w:val="0040646E"/>
    <w:rsid w:val="004068D8"/>
    <w:rsid w:val="004072FF"/>
    <w:rsid w:val="00407511"/>
    <w:rsid w:val="00407F04"/>
    <w:rsid w:val="0041129B"/>
    <w:rsid w:val="00411957"/>
    <w:rsid w:val="00411E76"/>
    <w:rsid w:val="0041206B"/>
    <w:rsid w:val="004121DB"/>
    <w:rsid w:val="00412AB0"/>
    <w:rsid w:val="00412DD9"/>
    <w:rsid w:val="0041389D"/>
    <w:rsid w:val="0041543A"/>
    <w:rsid w:val="00415602"/>
    <w:rsid w:val="0041598E"/>
    <w:rsid w:val="00420006"/>
    <w:rsid w:val="0042158B"/>
    <w:rsid w:val="00421730"/>
    <w:rsid w:val="00421BC6"/>
    <w:rsid w:val="0042245F"/>
    <w:rsid w:val="004226E8"/>
    <w:rsid w:val="00422E33"/>
    <w:rsid w:val="00423D2A"/>
    <w:rsid w:val="004268D7"/>
    <w:rsid w:val="00426980"/>
    <w:rsid w:val="00426B0F"/>
    <w:rsid w:val="0042711A"/>
    <w:rsid w:val="00430B64"/>
    <w:rsid w:val="00431228"/>
    <w:rsid w:val="0043126E"/>
    <w:rsid w:val="00432C28"/>
    <w:rsid w:val="0043371A"/>
    <w:rsid w:val="0043475F"/>
    <w:rsid w:val="0043511E"/>
    <w:rsid w:val="00435D56"/>
    <w:rsid w:val="004360D5"/>
    <w:rsid w:val="0043780A"/>
    <w:rsid w:val="00437CF2"/>
    <w:rsid w:val="00440F65"/>
    <w:rsid w:val="00441BED"/>
    <w:rsid w:val="004422E0"/>
    <w:rsid w:val="0044266B"/>
    <w:rsid w:val="00443824"/>
    <w:rsid w:val="00443D9E"/>
    <w:rsid w:val="004440F2"/>
    <w:rsid w:val="0044434D"/>
    <w:rsid w:val="0044482F"/>
    <w:rsid w:val="00444830"/>
    <w:rsid w:val="0044534F"/>
    <w:rsid w:val="00446C93"/>
    <w:rsid w:val="0044753F"/>
    <w:rsid w:val="004506C1"/>
    <w:rsid w:val="00450930"/>
    <w:rsid w:val="00451916"/>
    <w:rsid w:val="00453702"/>
    <w:rsid w:val="00453C6D"/>
    <w:rsid w:val="0045417A"/>
    <w:rsid w:val="00454921"/>
    <w:rsid w:val="0045527C"/>
    <w:rsid w:val="00456D3C"/>
    <w:rsid w:val="00457486"/>
    <w:rsid w:val="00457EFD"/>
    <w:rsid w:val="00460B78"/>
    <w:rsid w:val="00460C0B"/>
    <w:rsid w:val="00462FD7"/>
    <w:rsid w:val="00463AD0"/>
    <w:rsid w:val="0046448C"/>
    <w:rsid w:val="00465500"/>
    <w:rsid w:val="004664C2"/>
    <w:rsid w:val="00467701"/>
    <w:rsid w:val="00467D50"/>
    <w:rsid w:val="00467EAD"/>
    <w:rsid w:val="00471E9A"/>
    <w:rsid w:val="004729F0"/>
    <w:rsid w:val="00472ACF"/>
    <w:rsid w:val="00472C8D"/>
    <w:rsid w:val="004754F0"/>
    <w:rsid w:val="00475DA1"/>
    <w:rsid w:val="00475F86"/>
    <w:rsid w:val="00476AD8"/>
    <w:rsid w:val="004777A3"/>
    <w:rsid w:val="00477DEF"/>
    <w:rsid w:val="00480403"/>
    <w:rsid w:val="00481BCF"/>
    <w:rsid w:val="00481C8E"/>
    <w:rsid w:val="00481E28"/>
    <w:rsid w:val="004839A0"/>
    <w:rsid w:val="004840E1"/>
    <w:rsid w:val="00484655"/>
    <w:rsid w:val="004855F9"/>
    <w:rsid w:val="00485B4B"/>
    <w:rsid w:val="00487059"/>
    <w:rsid w:val="00490A5B"/>
    <w:rsid w:val="00490A74"/>
    <w:rsid w:val="004911FB"/>
    <w:rsid w:val="0049124A"/>
    <w:rsid w:val="00491362"/>
    <w:rsid w:val="004927ED"/>
    <w:rsid w:val="004929C5"/>
    <w:rsid w:val="0049319D"/>
    <w:rsid w:val="00493982"/>
    <w:rsid w:val="004942B5"/>
    <w:rsid w:val="00494C43"/>
    <w:rsid w:val="0049554D"/>
    <w:rsid w:val="00495860"/>
    <w:rsid w:val="00495874"/>
    <w:rsid w:val="004961E0"/>
    <w:rsid w:val="00496EB7"/>
    <w:rsid w:val="00497239"/>
    <w:rsid w:val="0049730A"/>
    <w:rsid w:val="00497E3C"/>
    <w:rsid w:val="004A002B"/>
    <w:rsid w:val="004A00D1"/>
    <w:rsid w:val="004A127A"/>
    <w:rsid w:val="004A1C65"/>
    <w:rsid w:val="004A1DED"/>
    <w:rsid w:val="004A21CF"/>
    <w:rsid w:val="004A391E"/>
    <w:rsid w:val="004A4FED"/>
    <w:rsid w:val="004A51C0"/>
    <w:rsid w:val="004A5462"/>
    <w:rsid w:val="004A60A3"/>
    <w:rsid w:val="004B0948"/>
    <w:rsid w:val="004B17A6"/>
    <w:rsid w:val="004B2D2F"/>
    <w:rsid w:val="004B2EDE"/>
    <w:rsid w:val="004B3225"/>
    <w:rsid w:val="004B32BA"/>
    <w:rsid w:val="004B48E0"/>
    <w:rsid w:val="004B4A18"/>
    <w:rsid w:val="004B628B"/>
    <w:rsid w:val="004B7B7D"/>
    <w:rsid w:val="004B7C3F"/>
    <w:rsid w:val="004C0634"/>
    <w:rsid w:val="004C07C0"/>
    <w:rsid w:val="004C1B56"/>
    <w:rsid w:val="004C354D"/>
    <w:rsid w:val="004C3BD8"/>
    <w:rsid w:val="004C4CAF"/>
    <w:rsid w:val="004C560F"/>
    <w:rsid w:val="004C565A"/>
    <w:rsid w:val="004C5831"/>
    <w:rsid w:val="004C635B"/>
    <w:rsid w:val="004C6506"/>
    <w:rsid w:val="004C7756"/>
    <w:rsid w:val="004D097D"/>
    <w:rsid w:val="004D0BCA"/>
    <w:rsid w:val="004D12B9"/>
    <w:rsid w:val="004D32C2"/>
    <w:rsid w:val="004D692C"/>
    <w:rsid w:val="004D7D17"/>
    <w:rsid w:val="004E13A5"/>
    <w:rsid w:val="004E22E1"/>
    <w:rsid w:val="004E2718"/>
    <w:rsid w:val="004E2DA9"/>
    <w:rsid w:val="004E319A"/>
    <w:rsid w:val="004E3A33"/>
    <w:rsid w:val="004E4197"/>
    <w:rsid w:val="004E42F0"/>
    <w:rsid w:val="004E4364"/>
    <w:rsid w:val="004E778B"/>
    <w:rsid w:val="004F077D"/>
    <w:rsid w:val="004F080A"/>
    <w:rsid w:val="004F103C"/>
    <w:rsid w:val="004F1A3A"/>
    <w:rsid w:val="004F2538"/>
    <w:rsid w:val="004F281D"/>
    <w:rsid w:val="004F2924"/>
    <w:rsid w:val="004F400D"/>
    <w:rsid w:val="004F542D"/>
    <w:rsid w:val="004F5E4E"/>
    <w:rsid w:val="004F7620"/>
    <w:rsid w:val="0050064A"/>
    <w:rsid w:val="00500C93"/>
    <w:rsid w:val="00501217"/>
    <w:rsid w:val="00502388"/>
    <w:rsid w:val="0050254E"/>
    <w:rsid w:val="00502679"/>
    <w:rsid w:val="00503005"/>
    <w:rsid w:val="005036F1"/>
    <w:rsid w:val="00503B99"/>
    <w:rsid w:val="00504D0F"/>
    <w:rsid w:val="005054F5"/>
    <w:rsid w:val="00505B9E"/>
    <w:rsid w:val="00506AD8"/>
    <w:rsid w:val="00506B47"/>
    <w:rsid w:val="00506F7D"/>
    <w:rsid w:val="005070A8"/>
    <w:rsid w:val="005108AE"/>
    <w:rsid w:val="00510C9E"/>
    <w:rsid w:val="00511008"/>
    <w:rsid w:val="00511CE8"/>
    <w:rsid w:val="00511DCF"/>
    <w:rsid w:val="0051220E"/>
    <w:rsid w:val="005122D7"/>
    <w:rsid w:val="005130FE"/>
    <w:rsid w:val="005131AE"/>
    <w:rsid w:val="005144A4"/>
    <w:rsid w:val="00515A54"/>
    <w:rsid w:val="00515D71"/>
    <w:rsid w:val="005160BC"/>
    <w:rsid w:val="0051620C"/>
    <w:rsid w:val="00516797"/>
    <w:rsid w:val="00516BE7"/>
    <w:rsid w:val="00516C13"/>
    <w:rsid w:val="00516E0A"/>
    <w:rsid w:val="00517099"/>
    <w:rsid w:val="00520034"/>
    <w:rsid w:val="00520299"/>
    <w:rsid w:val="005209E4"/>
    <w:rsid w:val="00520A0B"/>
    <w:rsid w:val="00520F4E"/>
    <w:rsid w:val="005214C6"/>
    <w:rsid w:val="00521AAE"/>
    <w:rsid w:val="00522A18"/>
    <w:rsid w:val="00522BE0"/>
    <w:rsid w:val="0052398B"/>
    <w:rsid w:val="00523C7D"/>
    <w:rsid w:val="005253F3"/>
    <w:rsid w:val="0052583E"/>
    <w:rsid w:val="00526522"/>
    <w:rsid w:val="00526BF5"/>
    <w:rsid w:val="005275CA"/>
    <w:rsid w:val="005300C3"/>
    <w:rsid w:val="0053149B"/>
    <w:rsid w:val="00531CB7"/>
    <w:rsid w:val="0053295C"/>
    <w:rsid w:val="00532BCC"/>
    <w:rsid w:val="005331DA"/>
    <w:rsid w:val="0053350D"/>
    <w:rsid w:val="00534AB3"/>
    <w:rsid w:val="00534E56"/>
    <w:rsid w:val="00534E64"/>
    <w:rsid w:val="005352DA"/>
    <w:rsid w:val="0053559B"/>
    <w:rsid w:val="00536F95"/>
    <w:rsid w:val="00537768"/>
    <w:rsid w:val="00537A59"/>
    <w:rsid w:val="00537A8D"/>
    <w:rsid w:val="00540A25"/>
    <w:rsid w:val="00540C28"/>
    <w:rsid w:val="00541645"/>
    <w:rsid w:val="00543385"/>
    <w:rsid w:val="00543409"/>
    <w:rsid w:val="005438FB"/>
    <w:rsid w:val="005439ED"/>
    <w:rsid w:val="00543A66"/>
    <w:rsid w:val="00544BA7"/>
    <w:rsid w:val="005465DA"/>
    <w:rsid w:val="00546D0C"/>
    <w:rsid w:val="00546EE8"/>
    <w:rsid w:val="0055022D"/>
    <w:rsid w:val="0055081C"/>
    <w:rsid w:val="00551AF5"/>
    <w:rsid w:val="0055390D"/>
    <w:rsid w:val="00554FF7"/>
    <w:rsid w:val="005561E7"/>
    <w:rsid w:val="00556266"/>
    <w:rsid w:val="00556F34"/>
    <w:rsid w:val="005573E8"/>
    <w:rsid w:val="005605CB"/>
    <w:rsid w:val="00560A4F"/>
    <w:rsid w:val="00562032"/>
    <w:rsid w:val="0056221F"/>
    <w:rsid w:val="005623F4"/>
    <w:rsid w:val="0056355B"/>
    <w:rsid w:val="00565262"/>
    <w:rsid w:val="0056550D"/>
    <w:rsid w:val="005656A1"/>
    <w:rsid w:val="0056683B"/>
    <w:rsid w:val="0056694B"/>
    <w:rsid w:val="00566FEE"/>
    <w:rsid w:val="005672D3"/>
    <w:rsid w:val="005673A0"/>
    <w:rsid w:val="005702AC"/>
    <w:rsid w:val="005704D0"/>
    <w:rsid w:val="00570BB8"/>
    <w:rsid w:val="00570EE2"/>
    <w:rsid w:val="00571666"/>
    <w:rsid w:val="00571C86"/>
    <w:rsid w:val="0057223D"/>
    <w:rsid w:val="00572A6D"/>
    <w:rsid w:val="00572F55"/>
    <w:rsid w:val="00573096"/>
    <w:rsid w:val="00573192"/>
    <w:rsid w:val="0057392E"/>
    <w:rsid w:val="00574A4D"/>
    <w:rsid w:val="00575065"/>
    <w:rsid w:val="00575E18"/>
    <w:rsid w:val="0057613B"/>
    <w:rsid w:val="005762DF"/>
    <w:rsid w:val="0057703A"/>
    <w:rsid w:val="00577AE9"/>
    <w:rsid w:val="005803ED"/>
    <w:rsid w:val="0058093E"/>
    <w:rsid w:val="00580B6C"/>
    <w:rsid w:val="00580FDE"/>
    <w:rsid w:val="00581B48"/>
    <w:rsid w:val="00581BAC"/>
    <w:rsid w:val="00581CC0"/>
    <w:rsid w:val="005820AD"/>
    <w:rsid w:val="00582634"/>
    <w:rsid w:val="0058321E"/>
    <w:rsid w:val="00583690"/>
    <w:rsid w:val="005841B0"/>
    <w:rsid w:val="005845C1"/>
    <w:rsid w:val="00584B51"/>
    <w:rsid w:val="00586249"/>
    <w:rsid w:val="00586768"/>
    <w:rsid w:val="0058677A"/>
    <w:rsid w:val="005867DC"/>
    <w:rsid w:val="0058760C"/>
    <w:rsid w:val="00590734"/>
    <w:rsid w:val="00591549"/>
    <w:rsid w:val="0059190B"/>
    <w:rsid w:val="005926F7"/>
    <w:rsid w:val="00592F53"/>
    <w:rsid w:val="005948D9"/>
    <w:rsid w:val="00594AD2"/>
    <w:rsid w:val="005951CC"/>
    <w:rsid w:val="00595522"/>
    <w:rsid w:val="00595539"/>
    <w:rsid w:val="0059562F"/>
    <w:rsid w:val="005959A4"/>
    <w:rsid w:val="00596FAA"/>
    <w:rsid w:val="00597FDB"/>
    <w:rsid w:val="005A01AC"/>
    <w:rsid w:val="005A0E36"/>
    <w:rsid w:val="005A1008"/>
    <w:rsid w:val="005A1087"/>
    <w:rsid w:val="005A12FD"/>
    <w:rsid w:val="005A3EE9"/>
    <w:rsid w:val="005A4432"/>
    <w:rsid w:val="005A496A"/>
    <w:rsid w:val="005A5994"/>
    <w:rsid w:val="005B036C"/>
    <w:rsid w:val="005B0558"/>
    <w:rsid w:val="005B0676"/>
    <w:rsid w:val="005B09CD"/>
    <w:rsid w:val="005B16A3"/>
    <w:rsid w:val="005B17D2"/>
    <w:rsid w:val="005B1849"/>
    <w:rsid w:val="005B193E"/>
    <w:rsid w:val="005B1EE1"/>
    <w:rsid w:val="005B2301"/>
    <w:rsid w:val="005B2A88"/>
    <w:rsid w:val="005B2B5F"/>
    <w:rsid w:val="005B2D39"/>
    <w:rsid w:val="005B2E6B"/>
    <w:rsid w:val="005B33BD"/>
    <w:rsid w:val="005B3949"/>
    <w:rsid w:val="005B3B62"/>
    <w:rsid w:val="005B3BE4"/>
    <w:rsid w:val="005B4A6B"/>
    <w:rsid w:val="005B520F"/>
    <w:rsid w:val="005B53D9"/>
    <w:rsid w:val="005B5C2B"/>
    <w:rsid w:val="005C1158"/>
    <w:rsid w:val="005C2402"/>
    <w:rsid w:val="005C2826"/>
    <w:rsid w:val="005C3F55"/>
    <w:rsid w:val="005C4F81"/>
    <w:rsid w:val="005C6087"/>
    <w:rsid w:val="005C6D2B"/>
    <w:rsid w:val="005C7417"/>
    <w:rsid w:val="005D034D"/>
    <w:rsid w:val="005D052B"/>
    <w:rsid w:val="005D0C01"/>
    <w:rsid w:val="005D1190"/>
    <w:rsid w:val="005D1869"/>
    <w:rsid w:val="005D1971"/>
    <w:rsid w:val="005D261A"/>
    <w:rsid w:val="005D26BD"/>
    <w:rsid w:val="005D29FF"/>
    <w:rsid w:val="005D3C96"/>
    <w:rsid w:val="005D3D0A"/>
    <w:rsid w:val="005D3F23"/>
    <w:rsid w:val="005D405E"/>
    <w:rsid w:val="005D59D9"/>
    <w:rsid w:val="005D6BD2"/>
    <w:rsid w:val="005D73C8"/>
    <w:rsid w:val="005D7ABA"/>
    <w:rsid w:val="005E029A"/>
    <w:rsid w:val="005E2B9D"/>
    <w:rsid w:val="005E3535"/>
    <w:rsid w:val="005E48DB"/>
    <w:rsid w:val="005E51CC"/>
    <w:rsid w:val="005E5295"/>
    <w:rsid w:val="005E56F4"/>
    <w:rsid w:val="005E5A41"/>
    <w:rsid w:val="005E5B73"/>
    <w:rsid w:val="005E77C4"/>
    <w:rsid w:val="005F0287"/>
    <w:rsid w:val="005F04BF"/>
    <w:rsid w:val="005F0700"/>
    <w:rsid w:val="005F0771"/>
    <w:rsid w:val="005F0A11"/>
    <w:rsid w:val="005F152D"/>
    <w:rsid w:val="005F1D45"/>
    <w:rsid w:val="005F1FB4"/>
    <w:rsid w:val="005F239B"/>
    <w:rsid w:val="005F2B36"/>
    <w:rsid w:val="005F4F32"/>
    <w:rsid w:val="005F5086"/>
    <w:rsid w:val="005F5C44"/>
    <w:rsid w:val="005F6E38"/>
    <w:rsid w:val="005F71EE"/>
    <w:rsid w:val="005F7454"/>
    <w:rsid w:val="005F75DA"/>
    <w:rsid w:val="005F7720"/>
    <w:rsid w:val="0060047E"/>
    <w:rsid w:val="006006FD"/>
    <w:rsid w:val="00600751"/>
    <w:rsid w:val="00600D65"/>
    <w:rsid w:val="00601501"/>
    <w:rsid w:val="006016F8"/>
    <w:rsid w:val="00601EA0"/>
    <w:rsid w:val="00603FCC"/>
    <w:rsid w:val="00604217"/>
    <w:rsid w:val="006042EA"/>
    <w:rsid w:val="006047D9"/>
    <w:rsid w:val="00604BCA"/>
    <w:rsid w:val="00604F72"/>
    <w:rsid w:val="00606484"/>
    <w:rsid w:val="00606EF4"/>
    <w:rsid w:val="0061015E"/>
    <w:rsid w:val="0061045C"/>
    <w:rsid w:val="00610A2D"/>
    <w:rsid w:val="00610D39"/>
    <w:rsid w:val="00611B61"/>
    <w:rsid w:val="00611BD0"/>
    <w:rsid w:val="006126B5"/>
    <w:rsid w:val="00614424"/>
    <w:rsid w:val="00615375"/>
    <w:rsid w:val="006157E3"/>
    <w:rsid w:val="00615A28"/>
    <w:rsid w:val="00615BC7"/>
    <w:rsid w:val="00615CA2"/>
    <w:rsid w:val="00615D42"/>
    <w:rsid w:val="00615D77"/>
    <w:rsid w:val="00620034"/>
    <w:rsid w:val="006204CC"/>
    <w:rsid w:val="006228BE"/>
    <w:rsid w:val="006244D5"/>
    <w:rsid w:val="00624B5C"/>
    <w:rsid w:val="00625077"/>
    <w:rsid w:val="006256D2"/>
    <w:rsid w:val="00625D4F"/>
    <w:rsid w:val="00625F41"/>
    <w:rsid w:val="0062612B"/>
    <w:rsid w:val="0062616A"/>
    <w:rsid w:val="00626632"/>
    <w:rsid w:val="0062721D"/>
    <w:rsid w:val="006272C7"/>
    <w:rsid w:val="0062782F"/>
    <w:rsid w:val="00631C7B"/>
    <w:rsid w:val="00631C9B"/>
    <w:rsid w:val="00631D0D"/>
    <w:rsid w:val="00632F7F"/>
    <w:rsid w:val="00633A23"/>
    <w:rsid w:val="0063423D"/>
    <w:rsid w:val="00634BAA"/>
    <w:rsid w:val="00634EE5"/>
    <w:rsid w:val="006350ED"/>
    <w:rsid w:val="00635148"/>
    <w:rsid w:val="00636390"/>
    <w:rsid w:val="00636821"/>
    <w:rsid w:val="0063739D"/>
    <w:rsid w:val="006376F9"/>
    <w:rsid w:val="006377F2"/>
    <w:rsid w:val="00637C58"/>
    <w:rsid w:val="006402CB"/>
    <w:rsid w:val="00640F81"/>
    <w:rsid w:val="0064120F"/>
    <w:rsid w:val="00641842"/>
    <w:rsid w:val="00641ECB"/>
    <w:rsid w:val="00642467"/>
    <w:rsid w:val="006427AC"/>
    <w:rsid w:val="0064299F"/>
    <w:rsid w:val="00642B69"/>
    <w:rsid w:val="00642E06"/>
    <w:rsid w:val="006438D3"/>
    <w:rsid w:val="00643AB7"/>
    <w:rsid w:val="006441A2"/>
    <w:rsid w:val="006444D4"/>
    <w:rsid w:val="00645372"/>
    <w:rsid w:val="0064582C"/>
    <w:rsid w:val="006458C3"/>
    <w:rsid w:val="006463DF"/>
    <w:rsid w:val="00646A1C"/>
    <w:rsid w:val="00646D6C"/>
    <w:rsid w:val="00646F9B"/>
    <w:rsid w:val="006500C6"/>
    <w:rsid w:val="006520FA"/>
    <w:rsid w:val="00652914"/>
    <w:rsid w:val="00653119"/>
    <w:rsid w:val="006535A8"/>
    <w:rsid w:val="006538E5"/>
    <w:rsid w:val="00653C89"/>
    <w:rsid w:val="00653EA1"/>
    <w:rsid w:val="006546AD"/>
    <w:rsid w:val="0065516F"/>
    <w:rsid w:val="00655CF7"/>
    <w:rsid w:val="006600D0"/>
    <w:rsid w:val="00660174"/>
    <w:rsid w:val="00661343"/>
    <w:rsid w:val="006622E6"/>
    <w:rsid w:val="0066262C"/>
    <w:rsid w:val="00662EC6"/>
    <w:rsid w:val="0066402F"/>
    <w:rsid w:val="00664B6C"/>
    <w:rsid w:val="00664CBC"/>
    <w:rsid w:val="0066501A"/>
    <w:rsid w:val="0066563E"/>
    <w:rsid w:val="00665B85"/>
    <w:rsid w:val="00665FB7"/>
    <w:rsid w:val="00666350"/>
    <w:rsid w:val="0066703A"/>
    <w:rsid w:val="00667604"/>
    <w:rsid w:val="006676AF"/>
    <w:rsid w:val="00667EF0"/>
    <w:rsid w:val="006706A1"/>
    <w:rsid w:val="00670A20"/>
    <w:rsid w:val="00670B17"/>
    <w:rsid w:val="00671071"/>
    <w:rsid w:val="00671D4B"/>
    <w:rsid w:val="00672292"/>
    <w:rsid w:val="006722C4"/>
    <w:rsid w:val="00673E60"/>
    <w:rsid w:val="00674ABB"/>
    <w:rsid w:val="006752AB"/>
    <w:rsid w:val="00675732"/>
    <w:rsid w:val="00675831"/>
    <w:rsid w:val="00675855"/>
    <w:rsid w:val="00675861"/>
    <w:rsid w:val="006766AA"/>
    <w:rsid w:val="0068085A"/>
    <w:rsid w:val="006808CA"/>
    <w:rsid w:val="00680B97"/>
    <w:rsid w:val="006811B6"/>
    <w:rsid w:val="006819E3"/>
    <w:rsid w:val="00681ECA"/>
    <w:rsid w:val="00682057"/>
    <w:rsid w:val="0068241F"/>
    <w:rsid w:val="0068266D"/>
    <w:rsid w:val="00683107"/>
    <w:rsid w:val="0068372F"/>
    <w:rsid w:val="00683CC7"/>
    <w:rsid w:val="00683F16"/>
    <w:rsid w:val="00684045"/>
    <w:rsid w:val="00684396"/>
    <w:rsid w:val="00684B3E"/>
    <w:rsid w:val="006850FE"/>
    <w:rsid w:val="006857F0"/>
    <w:rsid w:val="00685CCB"/>
    <w:rsid w:val="00686118"/>
    <w:rsid w:val="00686AB3"/>
    <w:rsid w:val="00687074"/>
    <w:rsid w:val="006905C9"/>
    <w:rsid w:val="00690800"/>
    <w:rsid w:val="00690F3B"/>
    <w:rsid w:val="00692023"/>
    <w:rsid w:val="0069347E"/>
    <w:rsid w:val="00693B4F"/>
    <w:rsid w:val="00695017"/>
    <w:rsid w:val="0069518B"/>
    <w:rsid w:val="006952AC"/>
    <w:rsid w:val="00695323"/>
    <w:rsid w:val="006955A2"/>
    <w:rsid w:val="006966A9"/>
    <w:rsid w:val="006A01FF"/>
    <w:rsid w:val="006A04EF"/>
    <w:rsid w:val="006A0CA9"/>
    <w:rsid w:val="006A0E29"/>
    <w:rsid w:val="006A2B07"/>
    <w:rsid w:val="006A3DEE"/>
    <w:rsid w:val="006A541D"/>
    <w:rsid w:val="006A5A91"/>
    <w:rsid w:val="006A5C73"/>
    <w:rsid w:val="006A606C"/>
    <w:rsid w:val="006A64B2"/>
    <w:rsid w:val="006A75CA"/>
    <w:rsid w:val="006A7939"/>
    <w:rsid w:val="006A7D1C"/>
    <w:rsid w:val="006B0EA2"/>
    <w:rsid w:val="006B23CA"/>
    <w:rsid w:val="006B3099"/>
    <w:rsid w:val="006B36E4"/>
    <w:rsid w:val="006B3C06"/>
    <w:rsid w:val="006B3DF8"/>
    <w:rsid w:val="006B403D"/>
    <w:rsid w:val="006B58A8"/>
    <w:rsid w:val="006B778B"/>
    <w:rsid w:val="006C02DC"/>
    <w:rsid w:val="006C0530"/>
    <w:rsid w:val="006C1C90"/>
    <w:rsid w:val="006C268F"/>
    <w:rsid w:val="006C28AD"/>
    <w:rsid w:val="006C2AF3"/>
    <w:rsid w:val="006C3257"/>
    <w:rsid w:val="006C3EE9"/>
    <w:rsid w:val="006C3F5C"/>
    <w:rsid w:val="006C40D5"/>
    <w:rsid w:val="006C6064"/>
    <w:rsid w:val="006C753B"/>
    <w:rsid w:val="006D1F65"/>
    <w:rsid w:val="006D3019"/>
    <w:rsid w:val="006D32C2"/>
    <w:rsid w:val="006D4388"/>
    <w:rsid w:val="006D4814"/>
    <w:rsid w:val="006D4826"/>
    <w:rsid w:val="006D4D40"/>
    <w:rsid w:val="006D5311"/>
    <w:rsid w:val="006D6CB0"/>
    <w:rsid w:val="006D6F24"/>
    <w:rsid w:val="006D7AEA"/>
    <w:rsid w:val="006E17BA"/>
    <w:rsid w:val="006E2654"/>
    <w:rsid w:val="006E2E4E"/>
    <w:rsid w:val="006E2EB8"/>
    <w:rsid w:val="006E2FB5"/>
    <w:rsid w:val="006E3D50"/>
    <w:rsid w:val="006E4320"/>
    <w:rsid w:val="006E4420"/>
    <w:rsid w:val="006E48C5"/>
    <w:rsid w:val="006E4A27"/>
    <w:rsid w:val="006E501F"/>
    <w:rsid w:val="006E5CBD"/>
    <w:rsid w:val="006E5F62"/>
    <w:rsid w:val="006E6511"/>
    <w:rsid w:val="006E73C8"/>
    <w:rsid w:val="006E7446"/>
    <w:rsid w:val="006E7628"/>
    <w:rsid w:val="006E7E67"/>
    <w:rsid w:val="006F16DA"/>
    <w:rsid w:val="006F1873"/>
    <w:rsid w:val="006F317B"/>
    <w:rsid w:val="006F3554"/>
    <w:rsid w:val="006F38CA"/>
    <w:rsid w:val="006F4572"/>
    <w:rsid w:val="006F4B5F"/>
    <w:rsid w:val="006F52EF"/>
    <w:rsid w:val="006F6199"/>
    <w:rsid w:val="006F6344"/>
    <w:rsid w:val="006F69CA"/>
    <w:rsid w:val="006F7029"/>
    <w:rsid w:val="006F7A8C"/>
    <w:rsid w:val="007001F5"/>
    <w:rsid w:val="007006F4"/>
    <w:rsid w:val="007009CC"/>
    <w:rsid w:val="007011EC"/>
    <w:rsid w:val="00701A40"/>
    <w:rsid w:val="00701B9F"/>
    <w:rsid w:val="0070212F"/>
    <w:rsid w:val="00703924"/>
    <w:rsid w:val="00703C03"/>
    <w:rsid w:val="00704260"/>
    <w:rsid w:val="0070455B"/>
    <w:rsid w:val="0070575B"/>
    <w:rsid w:val="00705E23"/>
    <w:rsid w:val="00705EB6"/>
    <w:rsid w:val="00705F19"/>
    <w:rsid w:val="00706916"/>
    <w:rsid w:val="00706ABC"/>
    <w:rsid w:val="00706C5B"/>
    <w:rsid w:val="00706DDD"/>
    <w:rsid w:val="007072DA"/>
    <w:rsid w:val="007079B6"/>
    <w:rsid w:val="00707CD7"/>
    <w:rsid w:val="00711B0E"/>
    <w:rsid w:val="00712115"/>
    <w:rsid w:val="00712211"/>
    <w:rsid w:val="00712299"/>
    <w:rsid w:val="00712712"/>
    <w:rsid w:val="00712777"/>
    <w:rsid w:val="007130D1"/>
    <w:rsid w:val="0071365E"/>
    <w:rsid w:val="00713A81"/>
    <w:rsid w:val="007149F4"/>
    <w:rsid w:val="00714B4D"/>
    <w:rsid w:val="00715AC9"/>
    <w:rsid w:val="007179F2"/>
    <w:rsid w:val="00721A48"/>
    <w:rsid w:val="007224D4"/>
    <w:rsid w:val="0072262F"/>
    <w:rsid w:val="00722D91"/>
    <w:rsid w:val="00723DC6"/>
    <w:rsid w:val="007243C3"/>
    <w:rsid w:val="0072526A"/>
    <w:rsid w:val="007258E2"/>
    <w:rsid w:val="00725FEF"/>
    <w:rsid w:val="0072651B"/>
    <w:rsid w:val="00730166"/>
    <w:rsid w:val="00730235"/>
    <w:rsid w:val="00731229"/>
    <w:rsid w:val="00731A75"/>
    <w:rsid w:val="0073202E"/>
    <w:rsid w:val="00733767"/>
    <w:rsid w:val="00733A19"/>
    <w:rsid w:val="007347C1"/>
    <w:rsid w:val="00734A2B"/>
    <w:rsid w:val="00735655"/>
    <w:rsid w:val="007356A4"/>
    <w:rsid w:val="0073589A"/>
    <w:rsid w:val="00735DF0"/>
    <w:rsid w:val="00736357"/>
    <w:rsid w:val="0073662B"/>
    <w:rsid w:val="00736C44"/>
    <w:rsid w:val="0074081F"/>
    <w:rsid w:val="00740A6A"/>
    <w:rsid w:val="00740BA0"/>
    <w:rsid w:val="00740E5C"/>
    <w:rsid w:val="00741B52"/>
    <w:rsid w:val="00741FBB"/>
    <w:rsid w:val="00741FD9"/>
    <w:rsid w:val="00742C81"/>
    <w:rsid w:val="00742FA6"/>
    <w:rsid w:val="00743684"/>
    <w:rsid w:val="007439A7"/>
    <w:rsid w:val="00743D52"/>
    <w:rsid w:val="0074448D"/>
    <w:rsid w:val="007444F5"/>
    <w:rsid w:val="00744EDA"/>
    <w:rsid w:val="00745AA0"/>
    <w:rsid w:val="00746097"/>
    <w:rsid w:val="007460A4"/>
    <w:rsid w:val="00746733"/>
    <w:rsid w:val="0075034E"/>
    <w:rsid w:val="00750E11"/>
    <w:rsid w:val="00753AEC"/>
    <w:rsid w:val="00753B55"/>
    <w:rsid w:val="00754A70"/>
    <w:rsid w:val="00755095"/>
    <w:rsid w:val="00756377"/>
    <w:rsid w:val="007565B4"/>
    <w:rsid w:val="007567BD"/>
    <w:rsid w:val="007567CD"/>
    <w:rsid w:val="00756B62"/>
    <w:rsid w:val="00756D9D"/>
    <w:rsid w:val="00757187"/>
    <w:rsid w:val="00757788"/>
    <w:rsid w:val="00760600"/>
    <w:rsid w:val="00760CD8"/>
    <w:rsid w:val="00761B8A"/>
    <w:rsid w:val="00761C83"/>
    <w:rsid w:val="00761E07"/>
    <w:rsid w:val="00762C55"/>
    <w:rsid w:val="00762DA5"/>
    <w:rsid w:val="00762DDD"/>
    <w:rsid w:val="007639CB"/>
    <w:rsid w:val="00763F2D"/>
    <w:rsid w:val="00765A22"/>
    <w:rsid w:val="00765AFD"/>
    <w:rsid w:val="00765C40"/>
    <w:rsid w:val="00765EAA"/>
    <w:rsid w:val="007664DE"/>
    <w:rsid w:val="00767339"/>
    <w:rsid w:val="00767A88"/>
    <w:rsid w:val="00770026"/>
    <w:rsid w:val="00770DE3"/>
    <w:rsid w:val="00770F2B"/>
    <w:rsid w:val="00771BEA"/>
    <w:rsid w:val="00772250"/>
    <w:rsid w:val="00772291"/>
    <w:rsid w:val="00772405"/>
    <w:rsid w:val="00772DDC"/>
    <w:rsid w:val="00774DE7"/>
    <w:rsid w:val="00776DE0"/>
    <w:rsid w:val="00777371"/>
    <w:rsid w:val="007773E8"/>
    <w:rsid w:val="007802D2"/>
    <w:rsid w:val="0078074D"/>
    <w:rsid w:val="007807D1"/>
    <w:rsid w:val="00780DF0"/>
    <w:rsid w:val="00780E20"/>
    <w:rsid w:val="007810B1"/>
    <w:rsid w:val="0078167E"/>
    <w:rsid w:val="00781D26"/>
    <w:rsid w:val="007822DB"/>
    <w:rsid w:val="0078252D"/>
    <w:rsid w:val="007827BB"/>
    <w:rsid w:val="00783639"/>
    <w:rsid w:val="00783D1F"/>
    <w:rsid w:val="00784551"/>
    <w:rsid w:val="00784AB5"/>
    <w:rsid w:val="00785B7C"/>
    <w:rsid w:val="00785C4A"/>
    <w:rsid w:val="007867B3"/>
    <w:rsid w:val="00786845"/>
    <w:rsid w:val="00787053"/>
    <w:rsid w:val="00790B48"/>
    <w:rsid w:val="00791B6E"/>
    <w:rsid w:val="00792B33"/>
    <w:rsid w:val="0079315A"/>
    <w:rsid w:val="0079399A"/>
    <w:rsid w:val="00793A00"/>
    <w:rsid w:val="007942E6"/>
    <w:rsid w:val="007957F9"/>
    <w:rsid w:val="0079683E"/>
    <w:rsid w:val="007A1B90"/>
    <w:rsid w:val="007A1E90"/>
    <w:rsid w:val="007A3846"/>
    <w:rsid w:val="007A40F5"/>
    <w:rsid w:val="007A4A2F"/>
    <w:rsid w:val="007A5EE9"/>
    <w:rsid w:val="007A5F48"/>
    <w:rsid w:val="007A603E"/>
    <w:rsid w:val="007A7E73"/>
    <w:rsid w:val="007B035D"/>
    <w:rsid w:val="007B08DC"/>
    <w:rsid w:val="007B0E06"/>
    <w:rsid w:val="007B1035"/>
    <w:rsid w:val="007B19AF"/>
    <w:rsid w:val="007B1F64"/>
    <w:rsid w:val="007B23E1"/>
    <w:rsid w:val="007B2A88"/>
    <w:rsid w:val="007B372A"/>
    <w:rsid w:val="007B483F"/>
    <w:rsid w:val="007B54B3"/>
    <w:rsid w:val="007B5B83"/>
    <w:rsid w:val="007B5C6D"/>
    <w:rsid w:val="007B6285"/>
    <w:rsid w:val="007B6741"/>
    <w:rsid w:val="007B6852"/>
    <w:rsid w:val="007C00F2"/>
    <w:rsid w:val="007C0C47"/>
    <w:rsid w:val="007C1538"/>
    <w:rsid w:val="007C1561"/>
    <w:rsid w:val="007C1A50"/>
    <w:rsid w:val="007C1D77"/>
    <w:rsid w:val="007C2609"/>
    <w:rsid w:val="007C2D26"/>
    <w:rsid w:val="007C31A6"/>
    <w:rsid w:val="007C350F"/>
    <w:rsid w:val="007C3837"/>
    <w:rsid w:val="007C409E"/>
    <w:rsid w:val="007C42FA"/>
    <w:rsid w:val="007C4473"/>
    <w:rsid w:val="007C4B4F"/>
    <w:rsid w:val="007C507B"/>
    <w:rsid w:val="007C5D80"/>
    <w:rsid w:val="007C671F"/>
    <w:rsid w:val="007C789E"/>
    <w:rsid w:val="007D06D7"/>
    <w:rsid w:val="007D0E3D"/>
    <w:rsid w:val="007D15E8"/>
    <w:rsid w:val="007D27F1"/>
    <w:rsid w:val="007D2A9E"/>
    <w:rsid w:val="007D3097"/>
    <w:rsid w:val="007D3D1D"/>
    <w:rsid w:val="007D3E32"/>
    <w:rsid w:val="007D4021"/>
    <w:rsid w:val="007D665A"/>
    <w:rsid w:val="007D6A5A"/>
    <w:rsid w:val="007D72C6"/>
    <w:rsid w:val="007E08A1"/>
    <w:rsid w:val="007E13F4"/>
    <w:rsid w:val="007E167A"/>
    <w:rsid w:val="007E1B5B"/>
    <w:rsid w:val="007E1D6C"/>
    <w:rsid w:val="007E2101"/>
    <w:rsid w:val="007E406C"/>
    <w:rsid w:val="007E57E0"/>
    <w:rsid w:val="007E58D6"/>
    <w:rsid w:val="007F0F57"/>
    <w:rsid w:val="007F1D01"/>
    <w:rsid w:val="007F2B7F"/>
    <w:rsid w:val="007F2FAB"/>
    <w:rsid w:val="007F3571"/>
    <w:rsid w:val="007F3B3C"/>
    <w:rsid w:val="007F3C9D"/>
    <w:rsid w:val="007F4233"/>
    <w:rsid w:val="007F50D9"/>
    <w:rsid w:val="007F609E"/>
    <w:rsid w:val="007F6A3E"/>
    <w:rsid w:val="007F74A4"/>
    <w:rsid w:val="007F757B"/>
    <w:rsid w:val="007F7ACC"/>
    <w:rsid w:val="00800D28"/>
    <w:rsid w:val="0080186E"/>
    <w:rsid w:val="0080285E"/>
    <w:rsid w:val="00802D89"/>
    <w:rsid w:val="00803309"/>
    <w:rsid w:val="0080346D"/>
    <w:rsid w:val="00803678"/>
    <w:rsid w:val="00805D3C"/>
    <w:rsid w:val="00806A1D"/>
    <w:rsid w:val="0080723C"/>
    <w:rsid w:val="00812898"/>
    <w:rsid w:val="00812D31"/>
    <w:rsid w:val="0081345F"/>
    <w:rsid w:val="008136BA"/>
    <w:rsid w:val="0081396D"/>
    <w:rsid w:val="00814185"/>
    <w:rsid w:val="00814A2D"/>
    <w:rsid w:val="00816224"/>
    <w:rsid w:val="0081656A"/>
    <w:rsid w:val="0081671F"/>
    <w:rsid w:val="008167DD"/>
    <w:rsid w:val="00816BBD"/>
    <w:rsid w:val="00816C0E"/>
    <w:rsid w:val="008174B4"/>
    <w:rsid w:val="00817C1F"/>
    <w:rsid w:val="0082041F"/>
    <w:rsid w:val="00820A64"/>
    <w:rsid w:val="00821F07"/>
    <w:rsid w:val="008222B7"/>
    <w:rsid w:val="008229C7"/>
    <w:rsid w:val="00822F8E"/>
    <w:rsid w:val="0082665F"/>
    <w:rsid w:val="00827926"/>
    <w:rsid w:val="0083029B"/>
    <w:rsid w:val="00830F79"/>
    <w:rsid w:val="00831063"/>
    <w:rsid w:val="008314BA"/>
    <w:rsid w:val="0083193F"/>
    <w:rsid w:val="008323FA"/>
    <w:rsid w:val="00832EFE"/>
    <w:rsid w:val="00833A2D"/>
    <w:rsid w:val="00833A59"/>
    <w:rsid w:val="0083473B"/>
    <w:rsid w:val="00834C0D"/>
    <w:rsid w:val="00834CC7"/>
    <w:rsid w:val="008361D7"/>
    <w:rsid w:val="008378D0"/>
    <w:rsid w:val="00840E4D"/>
    <w:rsid w:val="008419AC"/>
    <w:rsid w:val="00841BA4"/>
    <w:rsid w:val="00842734"/>
    <w:rsid w:val="008435DF"/>
    <w:rsid w:val="00844037"/>
    <w:rsid w:val="00844CA5"/>
    <w:rsid w:val="008455B2"/>
    <w:rsid w:val="00847D63"/>
    <w:rsid w:val="00850730"/>
    <w:rsid w:val="00850996"/>
    <w:rsid w:val="00850BC9"/>
    <w:rsid w:val="008516C1"/>
    <w:rsid w:val="00851EEB"/>
    <w:rsid w:val="00852252"/>
    <w:rsid w:val="008524E5"/>
    <w:rsid w:val="00854DAC"/>
    <w:rsid w:val="008555C4"/>
    <w:rsid w:val="00856253"/>
    <w:rsid w:val="008567C0"/>
    <w:rsid w:val="00856E0E"/>
    <w:rsid w:val="00860AE8"/>
    <w:rsid w:val="00861AFE"/>
    <w:rsid w:val="00861EBC"/>
    <w:rsid w:val="0086447F"/>
    <w:rsid w:val="0086490E"/>
    <w:rsid w:val="00865438"/>
    <w:rsid w:val="0086549E"/>
    <w:rsid w:val="00865D9D"/>
    <w:rsid w:val="00865E4F"/>
    <w:rsid w:val="0086699A"/>
    <w:rsid w:val="00866E1C"/>
    <w:rsid w:val="00867106"/>
    <w:rsid w:val="00867325"/>
    <w:rsid w:val="00870B5B"/>
    <w:rsid w:val="0087127E"/>
    <w:rsid w:val="00871886"/>
    <w:rsid w:val="00871D2B"/>
    <w:rsid w:val="008723AC"/>
    <w:rsid w:val="008733B8"/>
    <w:rsid w:val="008734CA"/>
    <w:rsid w:val="00873849"/>
    <w:rsid w:val="0087394D"/>
    <w:rsid w:val="00874B1B"/>
    <w:rsid w:val="008752A5"/>
    <w:rsid w:val="008757E9"/>
    <w:rsid w:val="00875B92"/>
    <w:rsid w:val="00876332"/>
    <w:rsid w:val="00877FB5"/>
    <w:rsid w:val="00880440"/>
    <w:rsid w:val="00881F24"/>
    <w:rsid w:val="00881F25"/>
    <w:rsid w:val="008823A7"/>
    <w:rsid w:val="00882534"/>
    <w:rsid w:val="008831D8"/>
    <w:rsid w:val="0088370E"/>
    <w:rsid w:val="0088443A"/>
    <w:rsid w:val="0088525D"/>
    <w:rsid w:val="00885369"/>
    <w:rsid w:val="00886226"/>
    <w:rsid w:val="00886309"/>
    <w:rsid w:val="00890663"/>
    <w:rsid w:val="0089213E"/>
    <w:rsid w:val="00892D66"/>
    <w:rsid w:val="00892D71"/>
    <w:rsid w:val="00892D89"/>
    <w:rsid w:val="008930C4"/>
    <w:rsid w:val="008938A4"/>
    <w:rsid w:val="00893EF1"/>
    <w:rsid w:val="00894444"/>
    <w:rsid w:val="00894636"/>
    <w:rsid w:val="00894700"/>
    <w:rsid w:val="00894D15"/>
    <w:rsid w:val="0089584B"/>
    <w:rsid w:val="00895EB0"/>
    <w:rsid w:val="008960B9"/>
    <w:rsid w:val="00896E54"/>
    <w:rsid w:val="00897C14"/>
    <w:rsid w:val="008A124A"/>
    <w:rsid w:val="008A3D70"/>
    <w:rsid w:val="008A3F01"/>
    <w:rsid w:val="008A48E4"/>
    <w:rsid w:val="008A52ED"/>
    <w:rsid w:val="008A5556"/>
    <w:rsid w:val="008B08B4"/>
    <w:rsid w:val="008B1643"/>
    <w:rsid w:val="008B2775"/>
    <w:rsid w:val="008B2F95"/>
    <w:rsid w:val="008B32C4"/>
    <w:rsid w:val="008B3578"/>
    <w:rsid w:val="008B483B"/>
    <w:rsid w:val="008B4C1E"/>
    <w:rsid w:val="008B590C"/>
    <w:rsid w:val="008B5CC1"/>
    <w:rsid w:val="008B5D0F"/>
    <w:rsid w:val="008B60F3"/>
    <w:rsid w:val="008B799F"/>
    <w:rsid w:val="008B7EC6"/>
    <w:rsid w:val="008B7F8A"/>
    <w:rsid w:val="008C02D8"/>
    <w:rsid w:val="008C03ED"/>
    <w:rsid w:val="008C107C"/>
    <w:rsid w:val="008C17F9"/>
    <w:rsid w:val="008C1E81"/>
    <w:rsid w:val="008C1FCE"/>
    <w:rsid w:val="008C2813"/>
    <w:rsid w:val="008C3FB2"/>
    <w:rsid w:val="008C4AA2"/>
    <w:rsid w:val="008C538A"/>
    <w:rsid w:val="008C5485"/>
    <w:rsid w:val="008C54E8"/>
    <w:rsid w:val="008C5A6D"/>
    <w:rsid w:val="008C63FA"/>
    <w:rsid w:val="008C74A3"/>
    <w:rsid w:val="008D348C"/>
    <w:rsid w:val="008D3C85"/>
    <w:rsid w:val="008D3EF4"/>
    <w:rsid w:val="008D4721"/>
    <w:rsid w:val="008D479D"/>
    <w:rsid w:val="008D51F3"/>
    <w:rsid w:val="008D5223"/>
    <w:rsid w:val="008D5CCB"/>
    <w:rsid w:val="008D6965"/>
    <w:rsid w:val="008D6B05"/>
    <w:rsid w:val="008D6B58"/>
    <w:rsid w:val="008D7270"/>
    <w:rsid w:val="008D7286"/>
    <w:rsid w:val="008D7506"/>
    <w:rsid w:val="008E0C70"/>
    <w:rsid w:val="008E0EB6"/>
    <w:rsid w:val="008E0F17"/>
    <w:rsid w:val="008E2283"/>
    <w:rsid w:val="008E2A70"/>
    <w:rsid w:val="008E3691"/>
    <w:rsid w:val="008E3CCF"/>
    <w:rsid w:val="008E3F5C"/>
    <w:rsid w:val="008E428F"/>
    <w:rsid w:val="008E443E"/>
    <w:rsid w:val="008E485C"/>
    <w:rsid w:val="008E4B23"/>
    <w:rsid w:val="008E5259"/>
    <w:rsid w:val="008E5F61"/>
    <w:rsid w:val="008E6F69"/>
    <w:rsid w:val="008E78CB"/>
    <w:rsid w:val="008E7BF5"/>
    <w:rsid w:val="008E7E97"/>
    <w:rsid w:val="008F0236"/>
    <w:rsid w:val="008F18A0"/>
    <w:rsid w:val="008F1B02"/>
    <w:rsid w:val="008F45AD"/>
    <w:rsid w:val="008F49E4"/>
    <w:rsid w:val="008F4F00"/>
    <w:rsid w:val="008F5472"/>
    <w:rsid w:val="008F5E4C"/>
    <w:rsid w:val="008F6B9C"/>
    <w:rsid w:val="008F7556"/>
    <w:rsid w:val="008F7C00"/>
    <w:rsid w:val="009002AA"/>
    <w:rsid w:val="009003F4"/>
    <w:rsid w:val="00900BBA"/>
    <w:rsid w:val="00900C42"/>
    <w:rsid w:val="00903039"/>
    <w:rsid w:val="00903107"/>
    <w:rsid w:val="009033C6"/>
    <w:rsid w:val="009034DC"/>
    <w:rsid w:val="00903AAB"/>
    <w:rsid w:val="00904E95"/>
    <w:rsid w:val="00905220"/>
    <w:rsid w:val="00906049"/>
    <w:rsid w:val="00906C94"/>
    <w:rsid w:val="009079CF"/>
    <w:rsid w:val="00910674"/>
    <w:rsid w:val="009121E9"/>
    <w:rsid w:val="00913BC7"/>
    <w:rsid w:val="00913F28"/>
    <w:rsid w:val="009148E4"/>
    <w:rsid w:val="00915B8E"/>
    <w:rsid w:val="00915F04"/>
    <w:rsid w:val="0091683C"/>
    <w:rsid w:val="00916DE6"/>
    <w:rsid w:val="00916E39"/>
    <w:rsid w:val="009170F9"/>
    <w:rsid w:val="00917316"/>
    <w:rsid w:val="0091784E"/>
    <w:rsid w:val="00917E5E"/>
    <w:rsid w:val="00920401"/>
    <w:rsid w:val="00920E3C"/>
    <w:rsid w:val="0092113A"/>
    <w:rsid w:val="009217C7"/>
    <w:rsid w:val="00921A0B"/>
    <w:rsid w:val="00921A94"/>
    <w:rsid w:val="00921F48"/>
    <w:rsid w:val="00921FC9"/>
    <w:rsid w:val="0092234E"/>
    <w:rsid w:val="00922D95"/>
    <w:rsid w:val="009232EF"/>
    <w:rsid w:val="009252C5"/>
    <w:rsid w:val="0092612D"/>
    <w:rsid w:val="0092676D"/>
    <w:rsid w:val="009271C4"/>
    <w:rsid w:val="00927C1C"/>
    <w:rsid w:val="00930295"/>
    <w:rsid w:val="0093029A"/>
    <w:rsid w:val="00931ABB"/>
    <w:rsid w:val="009323EE"/>
    <w:rsid w:val="0093331A"/>
    <w:rsid w:val="00934AF5"/>
    <w:rsid w:val="0093512A"/>
    <w:rsid w:val="0093585B"/>
    <w:rsid w:val="00935B8D"/>
    <w:rsid w:val="009370D8"/>
    <w:rsid w:val="0094058C"/>
    <w:rsid w:val="00941692"/>
    <w:rsid w:val="00941D80"/>
    <w:rsid w:val="00942DE8"/>
    <w:rsid w:val="00943031"/>
    <w:rsid w:val="00943606"/>
    <w:rsid w:val="00943975"/>
    <w:rsid w:val="00943FD6"/>
    <w:rsid w:val="0094476D"/>
    <w:rsid w:val="009457B1"/>
    <w:rsid w:val="009457E9"/>
    <w:rsid w:val="00946138"/>
    <w:rsid w:val="00947C0E"/>
    <w:rsid w:val="00950E89"/>
    <w:rsid w:val="00950EBE"/>
    <w:rsid w:val="0095108C"/>
    <w:rsid w:val="00951795"/>
    <w:rsid w:val="00951A71"/>
    <w:rsid w:val="00951BDB"/>
    <w:rsid w:val="00952341"/>
    <w:rsid w:val="0095244F"/>
    <w:rsid w:val="009550E2"/>
    <w:rsid w:val="009576F9"/>
    <w:rsid w:val="0095779B"/>
    <w:rsid w:val="00957884"/>
    <w:rsid w:val="00957F3C"/>
    <w:rsid w:val="0096009F"/>
    <w:rsid w:val="009605D7"/>
    <w:rsid w:val="00960F73"/>
    <w:rsid w:val="0096100E"/>
    <w:rsid w:val="00962B38"/>
    <w:rsid w:val="009633F4"/>
    <w:rsid w:val="00963825"/>
    <w:rsid w:val="009644D1"/>
    <w:rsid w:val="00964AD9"/>
    <w:rsid w:val="00964CC4"/>
    <w:rsid w:val="00964D36"/>
    <w:rsid w:val="009658A6"/>
    <w:rsid w:val="00965E6B"/>
    <w:rsid w:val="009665BF"/>
    <w:rsid w:val="0096771C"/>
    <w:rsid w:val="00971D53"/>
    <w:rsid w:val="00972832"/>
    <w:rsid w:val="009728C0"/>
    <w:rsid w:val="00972BB0"/>
    <w:rsid w:val="00972DD6"/>
    <w:rsid w:val="009735F0"/>
    <w:rsid w:val="00975076"/>
    <w:rsid w:val="009767AE"/>
    <w:rsid w:val="00976F7A"/>
    <w:rsid w:val="009772E2"/>
    <w:rsid w:val="00977394"/>
    <w:rsid w:val="0097767D"/>
    <w:rsid w:val="00977F95"/>
    <w:rsid w:val="00981FD7"/>
    <w:rsid w:val="009820F3"/>
    <w:rsid w:val="00982622"/>
    <w:rsid w:val="009836AA"/>
    <w:rsid w:val="00983F8F"/>
    <w:rsid w:val="0098421C"/>
    <w:rsid w:val="00984BAE"/>
    <w:rsid w:val="00984E6F"/>
    <w:rsid w:val="0098605B"/>
    <w:rsid w:val="009879E6"/>
    <w:rsid w:val="00990114"/>
    <w:rsid w:val="009904A2"/>
    <w:rsid w:val="00990706"/>
    <w:rsid w:val="009912D3"/>
    <w:rsid w:val="009931A8"/>
    <w:rsid w:val="009933C4"/>
    <w:rsid w:val="0099396D"/>
    <w:rsid w:val="00993DB1"/>
    <w:rsid w:val="00994C0A"/>
    <w:rsid w:val="00995127"/>
    <w:rsid w:val="009953E4"/>
    <w:rsid w:val="00996102"/>
    <w:rsid w:val="0099685C"/>
    <w:rsid w:val="0099765D"/>
    <w:rsid w:val="00997833"/>
    <w:rsid w:val="00997CCF"/>
    <w:rsid w:val="009A0FC0"/>
    <w:rsid w:val="009A17F0"/>
    <w:rsid w:val="009A1E33"/>
    <w:rsid w:val="009A25E2"/>
    <w:rsid w:val="009A2C64"/>
    <w:rsid w:val="009A3F6D"/>
    <w:rsid w:val="009A450D"/>
    <w:rsid w:val="009A4921"/>
    <w:rsid w:val="009A4E9D"/>
    <w:rsid w:val="009A4F38"/>
    <w:rsid w:val="009A6004"/>
    <w:rsid w:val="009A6157"/>
    <w:rsid w:val="009A6757"/>
    <w:rsid w:val="009B00AA"/>
    <w:rsid w:val="009B098A"/>
    <w:rsid w:val="009B1134"/>
    <w:rsid w:val="009B1138"/>
    <w:rsid w:val="009B1139"/>
    <w:rsid w:val="009B1D9B"/>
    <w:rsid w:val="009B2459"/>
    <w:rsid w:val="009B2B88"/>
    <w:rsid w:val="009B33AE"/>
    <w:rsid w:val="009B3438"/>
    <w:rsid w:val="009B413C"/>
    <w:rsid w:val="009B6013"/>
    <w:rsid w:val="009B6490"/>
    <w:rsid w:val="009B663F"/>
    <w:rsid w:val="009B7805"/>
    <w:rsid w:val="009B7894"/>
    <w:rsid w:val="009B7EEC"/>
    <w:rsid w:val="009C03C8"/>
    <w:rsid w:val="009C0D62"/>
    <w:rsid w:val="009C1E85"/>
    <w:rsid w:val="009C36B5"/>
    <w:rsid w:val="009C3BBB"/>
    <w:rsid w:val="009C3D18"/>
    <w:rsid w:val="009C4ADE"/>
    <w:rsid w:val="009C6542"/>
    <w:rsid w:val="009C7E07"/>
    <w:rsid w:val="009C7F0F"/>
    <w:rsid w:val="009D1127"/>
    <w:rsid w:val="009D1BCD"/>
    <w:rsid w:val="009D417B"/>
    <w:rsid w:val="009D5633"/>
    <w:rsid w:val="009D5872"/>
    <w:rsid w:val="009D684C"/>
    <w:rsid w:val="009D6A39"/>
    <w:rsid w:val="009D762E"/>
    <w:rsid w:val="009D7C1B"/>
    <w:rsid w:val="009D7E30"/>
    <w:rsid w:val="009E1F9C"/>
    <w:rsid w:val="009E20DA"/>
    <w:rsid w:val="009E2EED"/>
    <w:rsid w:val="009E39DF"/>
    <w:rsid w:val="009E40FE"/>
    <w:rsid w:val="009E51E1"/>
    <w:rsid w:val="009E5791"/>
    <w:rsid w:val="009E6039"/>
    <w:rsid w:val="009E61AC"/>
    <w:rsid w:val="009E6793"/>
    <w:rsid w:val="009E7430"/>
    <w:rsid w:val="009E74C6"/>
    <w:rsid w:val="009E7848"/>
    <w:rsid w:val="009F0B93"/>
    <w:rsid w:val="009F0D07"/>
    <w:rsid w:val="009F21B0"/>
    <w:rsid w:val="009F245F"/>
    <w:rsid w:val="009F24B8"/>
    <w:rsid w:val="009F27A1"/>
    <w:rsid w:val="009F29A3"/>
    <w:rsid w:val="009F2FE4"/>
    <w:rsid w:val="009F3372"/>
    <w:rsid w:val="009F3CAC"/>
    <w:rsid w:val="009F40F9"/>
    <w:rsid w:val="009F4D87"/>
    <w:rsid w:val="009F50C2"/>
    <w:rsid w:val="009F7BE1"/>
    <w:rsid w:val="00A00BFF"/>
    <w:rsid w:val="00A00C00"/>
    <w:rsid w:val="00A00E47"/>
    <w:rsid w:val="00A01435"/>
    <w:rsid w:val="00A01EB8"/>
    <w:rsid w:val="00A02F8D"/>
    <w:rsid w:val="00A032D4"/>
    <w:rsid w:val="00A0456D"/>
    <w:rsid w:val="00A04DC3"/>
    <w:rsid w:val="00A04EAF"/>
    <w:rsid w:val="00A074D4"/>
    <w:rsid w:val="00A076AE"/>
    <w:rsid w:val="00A07CA3"/>
    <w:rsid w:val="00A1056B"/>
    <w:rsid w:val="00A1158B"/>
    <w:rsid w:val="00A12001"/>
    <w:rsid w:val="00A1276D"/>
    <w:rsid w:val="00A1283C"/>
    <w:rsid w:val="00A12F75"/>
    <w:rsid w:val="00A1375A"/>
    <w:rsid w:val="00A13DB2"/>
    <w:rsid w:val="00A14435"/>
    <w:rsid w:val="00A1545D"/>
    <w:rsid w:val="00A15BE2"/>
    <w:rsid w:val="00A15D21"/>
    <w:rsid w:val="00A15EFB"/>
    <w:rsid w:val="00A1629F"/>
    <w:rsid w:val="00A20BE3"/>
    <w:rsid w:val="00A20F6B"/>
    <w:rsid w:val="00A21D78"/>
    <w:rsid w:val="00A21ED9"/>
    <w:rsid w:val="00A23A9F"/>
    <w:rsid w:val="00A23DE8"/>
    <w:rsid w:val="00A24250"/>
    <w:rsid w:val="00A24CE1"/>
    <w:rsid w:val="00A258AF"/>
    <w:rsid w:val="00A258CB"/>
    <w:rsid w:val="00A25CCB"/>
    <w:rsid w:val="00A260AC"/>
    <w:rsid w:val="00A267E1"/>
    <w:rsid w:val="00A270DE"/>
    <w:rsid w:val="00A27294"/>
    <w:rsid w:val="00A27C96"/>
    <w:rsid w:val="00A27DB2"/>
    <w:rsid w:val="00A3006A"/>
    <w:rsid w:val="00A30CC9"/>
    <w:rsid w:val="00A3143E"/>
    <w:rsid w:val="00A3185E"/>
    <w:rsid w:val="00A3223D"/>
    <w:rsid w:val="00A3302B"/>
    <w:rsid w:val="00A33C22"/>
    <w:rsid w:val="00A34BD7"/>
    <w:rsid w:val="00A34FBD"/>
    <w:rsid w:val="00A35D2E"/>
    <w:rsid w:val="00A368EB"/>
    <w:rsid w:val="00A36924"/>
    <w:rsid w:val="00A40173"/>
    <w:rsid w:val="00A40186"/>
    <w:rsid w:val="00A40CE8"/>
    <w:rsid w:val="00A4110C"/>
    <w:rsid w:val="00A4143D"/>
    <w:rsid w:val="00A41D57"/>
    <w:rsid w:val="00A421C4"/>
    <w:rsid w:val="00A44342"/>
    <w:rsid w:val="00A44EEC"/>
    <w:rsid w:val="00A45019"/>
    <w:rsid w:val="00A4570A"/>
    <w:rsid w:val="00A46121"/>
    <w:rsid w:val="00A462AD"/>
    <w:rsid w:val="00A46545"/>
    <w:rsid w:val="00A46C48"/>
    <w:rsid w:val="00A479DF"/>
    <w:rsid w:val="00A50484"/>
    <w:rsid w:val="00A509E1"/>
    <w:rsid w:val="00A50DC2"/>
    <w:rsid w:val="00A51696"/>
    <w:rsid w:val="00A528A5"/>
    <w:rsid w:val="00A52EEF"/>
    <w:rsid w:val="00A539A6"/>
    <w:rsid w:val="00A53C5F"/>
    <w:rsid w:val="00A544A3"/>
    <w:rsid w:val="00A5569F"/>
    <w:rsid w:val="00A556DC"/>
    <w:rsid w:val="00A55FF7"/>
    <w:rsid w:val="00A57079"/>
    <w:rsid w:val="00A5781F"/>
    <w:rsid w:val="00A57CCC"/>
    <w:rsid w:val="00A60251"/>
    <w:rsid w:val="00A60634"/>
    <w:rsid w:val="00A60E05"/>
    <w:rsid w:val="00A615E1"/>
    <w:rsid w:val="00A61708"/>
    <w:rsid w:val="00A6177D"/>
    <w:rsid w:val="00A617F5"/>
    <w:rsid w:val="00A61B00"/>
    <w:rsid w:val="00A62C62"/>
    <w:rsid w:val="00A63006"/>
    <w:rsid w:val="00A63140"/>
    <w:rsid w:val="00A70EC4"/>
    <w:rsid w:val="00A711F2"/>
    <w:rsid w:val="00A71C9B"/>
    <w:rsid w:val="00A71EC3"/>
    <w:rsid w:val="00A724AB"/>
    <w:rsid w:val="00A73D94"/>
    <w:rsid w:val="00A74DC8"/>
    <w:rsid w:val="00A75898"/>
    <w:rsid w:val="00A75F03"/>
    <w:rsid w:val="00A760FC"/>
    <w:rsid w:val="00A77BCC"/>
    <w:rsid w:val="00A8408D"/>
    <w:rsid w:val="00A84238"/>
    <w:rsid w:val="00A84CCD"/>
    <w:rsid w:val="00A855DD"/>
    <w:rsid w:val="00A872F0"/>
    <w:rsid w:val="00A878CC"/>
    <w:rsid w:val="00A906C0"/>
    <w:rsid w:val="00A90B81"/>
    <w:rsid w:val="00A91D95"/>
    <w:rsid w:val="00A92AC1"/>
    <w:rsid w:val="00A93ADB"/>
    <w:rsid w:val="00A940CA"/>
    <w:rsid w:val="00A94E12"/>
    <w:rsid w:val="00A9507F"/>
    <w:rsid w:val="00A952C2"/>
    <w:rsid w:val="00A96C32"/>
    <w:rsid w:val="00A975B4"/>
    <w:rsid w:val="00A97B4A"/>
    <w:rsid w:val="00AA0F01"/>
    <w:rsid w:val="00AA10FA"/>
    <w:rsid w:val="00AA2708"/>
    <w:rsid w:val="00AA3792"/>
    <w:rsid w:val="00AA3929"/>
    <w:rsid w:val="00AA3BA2"/>
    <w:rsid w:val="00AA3E87"/>
    <w:rsid w:val="00AA69D6"/>
    <w:rsid w:val="00AA6E56"/>
    <w:rsid w:val="00AA7330"/>
    <w:rsid w:val="00AB14E7"/>
    <w:rsid w:val="00AB15AA"/>
    <w:rsid w:val="00AB2263"/>
    <w:rsid w:val="00AB22C0"/>
    <w:rsid w:val="00AB28E5"/>
    <w:rsid w:val="00AB2D65"/>
    <w:rsid w:val="00AB36A8"/>
    <w:rsid w:val="00AB3EC7"/>
    <w:rsid w:val="00AB428B"/>
    <w:rsid w:val="00AB5922"/>
    <w:rsid w:val="00AB5E1F"/>
    <w:rsid w:val="00AB67C6"/>
    <w:rsid w:val="00AB6AF6"/>
    <w:rsid w:val="00AB6B55"/>
    <w:rsid w:val="00AB73C8"/>
    <w:rsid w:val="00AB741B"/>
    <w:rsid w:val="00AB7ADB"/>
    <w:rsid w:val="00AB7D1B"/>
    <w:rsid w:val="00AC044E"/>
    <w:rsid w:val="00AC0A0D"/>
    <w:rsid w:val="00AC161F"/>
    <w:rsid w:val="00AC1891"/>
    <w:rsid w:val="00AC1977"/>
    <w:rsid w:val="00AC1AA3"/>
    <w:rsid w:val="00AC1D56"/>
    <w:rsid w:val="00AC2101"/>
    <w:rsid w:val="00AC34B2"/>
    <w:rsid w:val="00AC3B92"/>
    <w:rsid w:val="00AC3CD6"/>
    <w:rsid w:val="00AC4A57"/>
    <w:rsid w:val="00AC5F1B"/>
    <w:rsid w:val="00AC67A1"/>
    <w:rsid w:val="00AC6A3D"/>
    <w:rsid w:val="00AC6B94"/>
    <w:rsid w:val="00AC7067"/>
    <w:rsid w:val="00AC70FB"/>
    <w:rsid w:val="00AD1200"/>
    <w:rsid w:val="00AD3182"/>
    <w:rsid w:val="00AD3282"/>
    <w:rsid w:val="00AD3486"/>
    <w:rsid w:val="00AD419B"/>
    <w:rsid w:val="00AD4456"/>
    <w:rsid w:val="00AD57EE"/>
    <w:rsid w:val="00AD720C"/>
    <w:rsid w:val="00AD7A57"/>
    <w:rsid w:val="00AE086D"/>
    <w:rsid w:val="00AE189C"/>
    <w:rsid w:val="00AE1F8B"/>
    <w:rsid w:val="00AE2814"/>
    <w:rsid w:val="00AE3996"/>
    <w:rsid w:val="00AE66DD"/>
    <w:rsid w:val="00AE6A23"/>
    <w:rsid w:val="00AE6B06"/>
    <w:rsid w:val="00AE7ADF"/>
    <w:rsid w:val="00AF1199"/>
    <w:rsid w:val="00AF1513"/>
    <w:rsid w:val="00AF19D8"/>
    <w:rsid w:val="00AF26A6"/>
    <w:rsid w:val="00AF2FB3"/>
    <w:rsid w:val="00AF4312"/>
    <w:rsid w:val="00AF4749"/>
    <w:rsid w:val="00AF4F96"/>
    <w:rsid w:val="00AF5F27"/>
    <w:rsid w:val="00AF74AF"/>
    <w:rsid w:val="00AF7603"/>
    <w:rsid w:val="00AF77D2"/>
    <w:rsid w:val="00AF795B"/>
    <w:rsid w:val="00AF7DE8"/>
    <w:rsid w:val="00B01381"/>
    <w:rsid w:val="00B01C9E"/>
    <w:rsid w:val="00B01EA9"/>
    <w:rsid w:val="00B07E28"/>
    <w:rsid w:val="00B10BE5"/>
    <w:rsid w:val="00B11D5E"/>
    <w:rsid w:val="00B12798"/>
    <w:rsid w:val="00B12955"/>
    <w:rsid w:val="00B14773"/>
    <w:rsid w:val="00B14A42"/>
    <w:rsid w:val="00B15EFF"/>
    <w:rsid w:val="00B176AB"/>
    <w:rsid w:val="00B17F25"/>
    <w:rsid w:val="00B17F89"/>
    <w:rsid w:val="00B20D52"/>
    <w:rsid w:val="00B20EC9"/>
    <w:rsid w:val="00B221A3"/>
    <w:rsid w:val="00B22FE1"/>
    <w:rsid w:val="00B230E0"/>
    <w:rsid w:val="00B238EA"/>
    <w:rsid w:val="00B25235"/>
    <w:rsid w:val="00B25300"/>
    <w:rsid w:val="00B273C9"/>
    <w:rsid w:val="00B30274"/>
    <w:rsid w:val="00B30CA1"/>
    <w:rsid w:val="00B31B49"/>
    <w:rsid w:val="00B31FF8"/>
    <w:rsid w:val="00B322FA"/>
    <w:rsid w:val="00B32622"/>
    <w:rsid w:val="00B33BDA"/>
    <w:rsid w:val="00B34500"/>
    <w:rsid w:val="00B34E89"/>
    <w:rsid w:val="00B37228"/>
    <w:rsid w:val="00B40097"/>
    <w:rsid w:val="00B403AA"/>
    <w:rsid w:val="00B403AE"/>
    <w:rsid w:val="00B41BD6"/>
    <w:rsid w:val="00B42477"/>
    <w:rsid w:val="00B4258F"/>
    <w:rsid w:val="00B43B39"/>
    <w:rsid w:val="00B44459"/>
    <w:rsid w:val="00B4455C"/>
    <w:rsid w:val="00B449DA"/>
    <w:rsid w:val="00B4528C"/>
    <w:rsid w:val="00B458E6"/>
    <w:rsid w:val="00B464EE"/>
    <w:rsid w:val="00B46E5C"/>
    <w:rsid w:val="00B47E2F"/>
    <w:rsid w:val="00B47E89"/>
    <w:rsid w:val="00B50CBA"/>
    <w:rsid w:val="00B51ACE"/>
    <w:rsid w:val="00B524CD"/>
    <w:rsid w:val="00B52A8D"/>
    <w:rsid w:val="00B534EF"/>
    <w:rsid w:val="00B53550"/>
    <w:rsid w:val="00B54402"/>
    <w:rsid w:val="00B548F7"/>
    <w:rsid w:val="00B54D13"/>
    <w:rsid w:val="00B55090"/>
    <w:rsid w:val="00B55324"/>
    <w:rsid w:val="00B55D08"/>
    <w:rsid w:val="00B561A6"/>
    <w:rsid w:val="00B5662F"/>
    <w:rsid w:val="00B56BE5"/>
    <w:rsid w:val="00B57DD6"/>
    <w:rsid w:val="00B6020E"/>
    <w:rsid w:val="00B6073B"/>
    <w:rsid w:val="00B609AF"/>
    <w:rsid w:val="00B61DDA"/>
    <w:rsid w:val="00B62074"/>
    <w:rsid w:val="00B64285"/>
    <w:rsid w:val="00B665C4"/>
    <w:rsid w:val="00B66B80"/>
    <w:rsid w:val="00B67DBD"/>
    <w:rsid w:val="00B708A6"/>
    <w:rsid w:val="00B72D42"/>
    <w:rsid w:val="00B73382"/>
    <w:rsid w:val="00B73749"/>
    <w:rsid w:val="00B73B14"/>
    <w:rsid w:val="00B73E21"/>
    <w:rsid w:val="00B77B83"/>
    <w:rsid w:val="00B80508"/>
    <w:rsid w:val="00B80D15"/>
    <w:rsid w:val="00B82D4F"/>
    <w:rsid w:val="00B832B1"/>
    <w:rsid w:val="00B8385D"/>
    <w:rsid w:val="00B841EA"/>
    <w:rsid w:val="00B84210"/>
    <w:rsid w:val="00B84342"/>
    <w:rsid w:val="00B84554"/>
    <w:rsid w:val="00B853EE"/>
    <w:rsid w:val="00B871BA"/>
    <w:rsid w:val="00B873E5"/>
    <w:rsid w:val="00B87D20"/>
    <w:rsid w:val="00B922DD"/>
    <w:rsid w:val="00B923F8"/>
    <w:rsid w:val="00B941E9"/>
    <w:rsid w:val="00B94733"/>
    <w:rsid w:val="00B948DD"/>
    <w:rsid w:val="00B94BE4"/>
    <w:rsid w:val="00B94F56"/>
    <w:rsid w:val="00B95243"/>
    <w:rsid w:val="00B953EC"/>
    <w:rsid w:val="00B96293"/>
    <w:rsid w:val="00B97482"/>
    <w:rsid w:val="00B97C1C"/>
    <w:rsid w:val="00B97FD8"/>
    <w:rsid w:val="00BA01B3"/>
    <w:rsid w:val="00BA02EC"/>
    <w:rsid w:val="00BA06FB"/>
    <w:rsid w:val="00BA09D5"/>
    <w:rsid w:val="00BA0BAE"/>
    <w:rsid w:val="00BA0FF7"/>
    <w:rsid w:val="00BA14A9"/>
    <w:rsid w:val="00BA1597"/>
    <w:rsid w:val="00BA1A23"/>
    <w:rsid w:val="00BA1D8A"/>
    <w:rsid w:val="00BA2A5F"/>
    <w:rsid w:val="00BA2F81"/>
    <w:rsid w:val="00BA3D81"/>
    <w:rsid w:val="00BA3E49"/>
    <w:rsid w:val="00BA4574"/>
    <w:rsid w:val="00BA5369"/>
    <w:rsid w:val="00BA538F"/>
    <w:rsid w:val="00BA6570"/>
    <w:rsid w:val="00BA6878"/>
    <w:rsid w:val="00BA7725"/>
    <w:rsid w:val="00BB0838"/>
    <w:rsid w:val="00BB1297"/>
    <w:rsid w:val="00BB14E9"/>
    <w:rsid w:val="00BB1579"/>
    <w:rsid w:val="00BB171E"/>
    <w:rsid w:val="00BB19A4"/>
    <w:rsid w:val="00BB1C56"/>
    <w:rsid w:val="00BB2C9F"/>
    <w:rsid w:val="00BB39DA"/>
    <w:rsid w:val="00BB3C7A"/>
    <w:rsid w:val="00BB49B4"/>
    <w:rsid w:val="00BB5018"/>
    <w:rsid w:val="00BB5393"/>
    <w:rsid w:val="00BB557E"/>
    <w:rsid w:val="00BB5BC4"/>
    <w:rsid w:val="00BB6EDC"/>
    <w:rsid w:val="00BB7243"/>
    <w:rsid w:val="00BC01B1"/>
    <w:rsid w:val="00BC0457"/>
    <w:rsid w:val="00BC08D2"/>
    <w:rsid w:val="00BC2466"/>
    <w:rsid w:val="00BC2BA7"/>
    <w:rsid w:val="00BC35FE"/>
    <w:rsid w:val="00BC3841"/>
    <w:rsid w:val="00BC3D8A"/>
    <w:rsid w:val="00BC3FFD"/>
    <w:rsid w:val="00BC4C86"/>
    <w:rsid w:val="00BC5410"/>
    <w:rsid w:val="00BC5E6A"/>
    <w:rsid w:val="00BC6132"/>
    <w:rsid w:val="00BC6DB3"/>
    <w:rsid w:val="00BC6F15"/>
    <w:rsid w:val="00BC7F31"/>
    <w:rsid w:val="00BD00F2"/>
    <w:rsid w:val="00BD0476"/>
    <w:rsid w:val="00BD0CD3"/>
    <w:rsid w:val="00BD0CF8"/>
    <w:rsid w:val="00BD1143"/>
    <w:rsid w:val="00BD11BC"/>
    <w:rsid w:val="00BD1567"/>
    <w:rsid w:val="00BD1FBA"/>
    <w:rsid w:val="00BD2679"/>
    <w:rsid w:val="00BD292B"/>
    <w:rsid w:val="00BD358A"/>
    <w:rsid w:val="00BD3D74"/>
    <w:rsid w:val="00BD3F27"/>
    <w:rsid w:val="00BD43FC"/>
    <w:rsid w:val="00BD4CB9"/>
    <w:rsid w:val="00BD5F95"/>
    <w:rsid w:val="00BD72C6"/>
    <w:rsid w:val="00BD7515"/>
    <w:rsid w:val="00BE0380"/>
    <w:rsid w:val="00BE1137"/>
    <w:rsid w:val="00BE1660"/>
    <w:rsid w:val="00BE242D"/>
    <w:rsid w:val="00BE24C3"/>
    <w:rsid w:val="00BE37EA"/>
    <w:rsid w:val="00BE3B22"/>
    <w:rsid w:val="00BE3DE6"/>
    <w:rsid w:val="00BE43E9"/>
    <w:rsid w:val="00BE4714"/>
    <w:rsid w:val="00BE4762"/>
    <w:rsid w:val="00BE4C31"/>
    <w:rsid w:val="00BE518F"/>
    <w:rsid w:val="00BE524B"/>
    <w:rsid w:val="00BE5875"/>
    <w:rsid w:val="00BE62DD"/>
    <w:rsid w:val="00BE6429"/>
    <w:rsid w:val="00BE65B9"/>
    <w:rsid w:val="00BF0285"/>
    <w:rsid w:val="00BF03FA"/>
    <w:rsid w:val="00BF21BB"/>
    <w:rsid w:val="00BF2F3D"/>
    <w:rsid w:val="00BF36F4"/>
    <w:rsid w:val="00BF3B50"/>
    <w:rsid w:val="00BF4917"/>
    <w:rsid w:val="00BF4F6C"/>
    <w:rsid w:val="00BF5420"/>
    <w:rsid w:val="00BF5F2A"/>
    <w:rsid w:val="00BF798C"/>
    <w:rsid w:val="00BF7A91"/>
    <w:rsid w:val="00C00D2E"/>
    <w:rsid w:val="00C01167"/>
    <w:rsid w:val="00C013CB"/>
    <w:rsid w:val="00C01A85"/>
    <w:rsid w:val="00C0234E"/>
    <w:rsid w:val="00C026DB"/>
    <w:rsid w:val="00C02ECC"/>
    <w:rsid w:val="00C0300A"/>
    <w:rsid w:val="00C045C3"/>
    <w:rsid w:val="00C05156"/>
    <w:rsid w:val="00C0525F"/>
    <w:rsid w:val="00C0589E"/>
    <w:rsid w:val="00C059F8"/>
    <w:rsid w:val="00C0767C"/>
    <w:rsid w:val="00C0779D"/>
    <w:rsid w:val="00C10082"/>
    <w:rsid w:val="00C105EA"/>
    <w:rsid w:val="00C10BCC"/>
    <w:rsid w:val="00C111A2"/>
    <w:rsid w:val="00C112C3"/>
    <w:rsid w:val="00C11EE6"/>
    <w:rsid w:val="00C13837"/>
    <w:rsid w:val="00C14A8F"/>
    <w:rsid w:val="00C1592E"/>
    <w:rsid w:val="00C16C7F"/>
    <w:rsid w:val="00C17AEC"/>
    <w:rsid w:val="00C20928"/>
    <w:rsid w:val="00C21715"/>
    <w:rsid w:val="00C21F83"/>
    <w:rsid w:val="00C22141"/>
    <w:rsid w:val="00C22710"/>
    <w:rsid w:val="00C236DD"/>
    <w:rsid w:val="00C23785"/>
    <w:rsid w:val="00C25006"/>
    <w:rsid w:val="00C25442"/>
    <w:rsid w:val="00C25639"/>
    <w:rsid w:val="00C2567E"/>
    <w:rsid w:val="00C25EEE"/>
    <w:rsid w:val="00C260B4"/>
    <w:rsid w:val="00C267FD"/>
    <w:rsid w:val="00C2776D"/>
    <w:rsid w:val="00C30574"/>
    <w:rsid w:val="00C309EB"/>
    <w:rsid w:val="00C310D6"/>
    <w:rsid w:val="00C312EA"/>
    <w:rsid w:val="00C31677"/>
    <w:rsid w:val="00C3184B"/>
    <w:rsid w:val="00C32C38"/>
    <w:rsid w:val="00C334A4"/>
    <w:rsid w:val="00C34973"/>
    <w:rsid w:val="00C34D4B"/>
    <w:rsid w:val="00C3526E"/>
    <w:rsid w:val="00C35DC6"/>
    <w:rsid w:val="00C3645F"/>
    <w:rsid w:val="00C369D8"/>
    <w:rsid w:val="00C3722A"/>
    <w:rsid w:val="00C37E4D"/>
    <w:rsid w:val="00C40582"/>
    <w:rsid w:val="00C40C39"/>
    <w:rsid w:val="00C41CC2"/>
    <w:rsid w:val="00C423FA"/>
    <w:rsid w:val="00C42787"/>
    <w:rsid w:val="00C42CD3"/>
    <w:rsid w:val="00C4415A"/>
    <w:rsid w:val="00C441A3"/>
    <w:rsid w:val="00C448B4"/>
    <w:rsid w:val="00C44FFA"/>
    <w:rsid w:val="00C45477"/>
    <w:rsid w:val="00C457BD"/>
    <w:rsid w:val="00C45CEF"/>
    <w:rsid w:val="00C46A5E"/>
    <w:rsid w:val="00C471E5"/>
    <w:rsid w:val="00C47F42"/>
    <w:rsid w:val="00C5115A"/>
    <w:rsid w:val="00C511BB"/>
    <w:rsid w:val="00C51360"/>
    <w:rsid w:val="00C51865"/>
    <w:rsid w:val="00C518D7"/>
    <w:rsid w:val="00C51B61"/>
    <w:rsid w:val="00C52184"/>
    <w:rsid w:val="00C5229D"/>
    <w:rsid w:val="00C526A9"/>
    <w:rsid w:val="00C5282E"/>
    <w:rsid w:val="00C52C5E"/>
    <w:rsid w:val="00C5370E"/>
    <w:rsid w:val="00C55515"/>
    <w:rsid w:val="00C55A8A"/>
    <w:rsid w:val="00C5664C"/>
    <w:rsid w:val="00C5671E"/>
    <w:rsid w:val="00C5787B"/>
    <w:rsid w:val="00C57975"/>
    <w:rsid w:val="00C57A8E"/>
    <w:rsid w:val="00C57ADA"/>
    <w:rsid w:val="00C57F62"/>
    <w:rsid w:val="00C60595"/>
    <w:rsid w:val="00C60B2F"/>
    <w:rsid w:val="00C62229"/>
    <w:rsid w:val="00C624D5"/>
    <w:rsid w:val="00C63D15"/>
    <w:rsid w:val="00C64FAA"/>
    <w:rsid w:val="00C65438"/>
    <w:rsid w:val="00C65EBD"/>
    <w:rsid w:val="00C66808"/>
    <w:rsid w:val="00C668ED"/>
    <w:rsid w:val="00C70269"/>
    <w:rsid w:val="00C703B3"/>
    <w:rsid w:val="00C7184C"/>
    <w:rsid w:val="00C72B8A"/>
    <w:rsid w:val="00C72BEB"/>
    <w:rsid w:val="00C72C26"/>
    <w:rsid w:val="00C730B5"/>
    <w:rsid w:val="00C733F3"/>
    <w:rsid w:val="00C73984"/>
    <w:rsid w:val="00C74BBB"/>
    <w:rsid w:val="00C74CE0"/>
    <w:rsid w:val="00C74DE4"/>
    <w:rsid w:val="00C76408"/>
    <w:rsid w:val="00C769E7"/>
    <w:rsid w:val="00C76EAA"/>
    <w:rsid w:val="00C77BA9"/>
    <w:rsid w:val="00C809A1"/>
    <w:rsid w:val="00C815D2"/>
    <w:rsid w:val="00C822A2"/>
    <w:rsid w:val="00C829CF"/>
    <w:rsid w:val="00C8350A"/>
    <w:rsid w:val="00C83CD6"/>
    <w:rsid w:val="00C83DEC"/>
    <w:rsid w:val="00C84685"/>
    <w:rsid w:val="00C848D3"/>
    <w:rsid w:val="00C84A55"/>
    <w:rsid w:val="00C86830"/>
    <w:rsid w:val="00C86F89"/>
    <w:rsid w:val="00C87395"/>
    <w:rsid w:val="00C878C2"/>
    <w:rsid w:val="00C90287"/>
    <w:rsid w:val="00C919FC"/>
    <w:rsid w:val="00C91FAB"/>
    <w:rsid w:val="00C92785"/>
    <w:rsid w:val="00C9445C"/>
    <w:rsid w:val="00C9491C"/>
    <w:rsid w:val="00C94C66"/>
    <w:rsid w:val="00C95953"/>
    <w:rsid w:val="00C95AB1"/>
    <w:rsid w:val="00C95BA9"/>
    <w:rsid w:val="00C95DB6"/>
    <w:rsid w:val="00C9689A"/>
    <w:rsid w:val="00C970A3"/>
    <w:rsid w:val="00C9783F"/>
    <w:rsid w:val="00C979C4"/>
    <w:rsid w:val="00CA0826"/>
    <w:rsid w:val="00CA16F4"/>
    <w:rsid w:val="00CA1B93"/>
    <w:rsid w:val="00CA293B"/>
    <w:rsid w:val="00CA2BCA"/>
    <w:rsid w:val="00CA3295"/>
    <w:rsid w:val="00CA38BA"/>
    <w:rsid w:val="00CA3B60"/>
    <w:rsid w:val="00CA3DF2"/>
    <w:rsid w:val="00CA55D7"/>
    <w:rsid w:val="00CA58E4"/>
    <w:rsid w:val="00CA6034"/>
    <w:rsid w:val="00CA64F9"/>
    <w:rsid w:val="00CA666D"/>
    <w:rsid w:val="00CA67B8"/>
    <w:rsid w:val="00CA69FE"/>
    <w:rsid w:val="00CA70DA"/>
    <w:rsid w:val="00CA7226"/>
    <w:rsid w:val="00CA784C"/>
    <w:rsid w:val="00CA7F15"/>
    <w:rsid w:val="00CB00F2"/>
    <w:rsid w:val="00CB1E3D"/>
    <w:rsid w:val="00CB290A"/>
    <w:rsid w:val="00CB292D"/>
    <w:rsid w:val="00CB34BC"/>
    <w:rsid w:val="00CB43DD"/>
    <w:rsid w:val="00CB6310"/>
    <w:rsid w:val="00CB6435"/>
    <w:rsid w:val="00CB6473"/>
    <w:rsid w:val="00CB6595"/>
    <w:rsid w:val="00CB71B9"/>
    <w:rsid w:val="00CB72DD"/>
    <w:rsid w:val="00CB77B1"/>
    <w:rsid w:val="00CB7CF9"/>
    <w:rsid w:val="00CB7F24"/>
    <w:rsid w:val="00CC02EA"/>
    <w:rsid w:val="00CC0B22"/>
    <w:rsid w:val="00CC1145"/>
    <w:rsid w:val="00CC12AF"/>
    <w:rsid w:val="00CC1E2C"/>
    <w:rsid w:val="00CC26DB"/>
    <w:rsid w:val="00CC2C89"/>
    <w:rsid w:val="00CC2E2A"/>
    <w:rsid w:val="00CC31FB"/>
    <w:rsid w:val="00CC3273"/>
    <w:rsid w:val="00CC61BE"/>
    <w:rsid w:val="00CC6433"/>
    <w:rsid w:val="00CC663F"/>
    <w:rsid w:val="00CC7650"/>
    <w:rsid w:val="00CC7B20"/>
    <w:rsid w:val="00CD1105"/>
    <w:rsid w:val="00CD1585"/>
    <w:rsid w:val="00CD15BF"/>
    <w:rsid w:val="00CD1603"/>
    <w:rsid w:val="00CD17D2"/>
    <w:rsid w:val="00CD2966"/>
    <w:rsid w:val="00CD2AC4"/>
    <w:rsid w:val="00CD2ADD"/>
    <w:rsid w:val="00CD387D"/>
    <w:rsid w:val="00CD4313"/>
    <w:rsid w:val="00CD462C"/>
    <w:rsid w:val="00CD4DD3"/>
    <w:rsid w:val="00CD599A"/>
    <w:rsid w:val="00CD5C9B"/>
    <w:rsid w:val="00CD610F"/>
    <w:rsid w:val="00CD650F"/>
    <w:rsid w:val="00CD6C6E"/>
    <w:rsid w:val="00CD6EAA"/>
    <w:rsid w:val="00CD7141"/>
    <w:rsid w:val="00CD728D"/>
    <w:rsid w:val="00CD734E"/>
    <w:rsid w:val="00CD7549"/>
    <w:rsid w:val="00CE092D"/>
    <w:rsid w:val="00CE157D"/>
    <w:rsid w:val="00CE1689"/>
    <w:rsid w:val="00CE1D66"/>
    <w:rsid w:val="00CE5F62"/>
    <w:rsid w:val="00CE6202"/>
    <w:rsid w:val="00CE680B"/>
    <w:rsid w:val="00CE6DC3"/>
    <w:rsid w:val="00CE76C2"/>
    <w:rsid w:val="00CE7862"/>
    <w:rsid w:val="00CE7E67"/>
    <w:rsid w:val="00CF02A4"/>
    <w:rsid w:val="00CF31E0"/>
    <w:rsid w:val="00CF35A9"/>
    <w:rsid w:val="00CF37AF"/>
    <w:rsid w:val="00CF40ED"/>
    <w:rsid w:val="00CF48C2"/>
    <w:rsid w:val="00CF5DEA"/>
    <w:rsid w:val="00CF63F6"/>
    <w:rsid w:val="00CF696D"/>
    <w:rsid w:val="00CF6A46"/>
    <w:rsid w:val="00CF6AE0"/>
    <w:rsid w:val="00CF6CFB"/>
    <w:rsid w:val="00CF6EE7"/>
    <w:rsid w:val="00CF7674"/>
    <w:rsid w:val="00D00CFC"/>
    <w:rsid w:val="00D00EC0"/>
    <w:rsid w:val="00D00FDA"/>
    <w:rsid w:val="00D01323"/>
    <w:rsid w:val="00D0158F"/>
    <w:rsid w:val="00D020F3"/>
    <w:rsid w:val="00D02CA7"/>
    <w:rsid w:val="00D032DF"/>
    <w:rsid w:val="00D03C70"/>
    <w:rsid w:val="00D04E12"/>
    <w:rsid w:val="00D0603A"/>
    <w:rsid w:val="00D0620F"/>
    <w:rsid w:val="00D07386"/>
    <w:rsid w:val="00D1120A"/>
    <w:rsid w:val="00D12604"/>
    <w:rsid w:val="00D12CA2"/>
    <w:rsid w:val="00D13478"/>
    <w:rsid w:val="00D1473D"/>
    <w:rsid w:val="00D161E8"/>
    <w:rsid w:val="00D1757B"/>
    <w:rsid w:val="00D17D1D"/>
    <w:rsid w:val="00D213FF"/>
    <w:rsid w:val="00D225B1"/>
    <w:rsid w:val="00D24620"/>
    <w:rsid w:val="00D24680"/>
    <w:rsid w:val="00D24F0E"/>
    <w:rsid w:val="00D25B69"/>
    <w:rsid w:val="00D2679F"/>
    <w:rsid w:val="00D27D68"/>
    <w:rsid w:val="00D27ED5"/>
    <w:rsid w:val="00D30A38"/>
    <w:rsid w:val="00D31295"/>
    <w:rsid w:val="00D316A5"/>
    <w:rsid w:val="00D31862"/>
    <w:rsid w:val="00D3246B"/>
    <w:rsid w:val="00D32AD7"/>
    <w:rsid w:val="00D331A3"/>
    <w:rsid w:val="00D3327A"/>
    <w:rsid w:val="00D337AA"/>
    <w:rsid w:val="00D3389A"/>
    <w:rsid w:val="00D338EC"/>
    <w:rsid w:val="00D339E9"/>
    <w:rsid w:val="00D33C11"/>
    <w:rsid w:val="00D33DB0"/>
    <w:rsid w:val="00D34C84"/>
    <w:rsid w:val="00D35E98"/>
    <w:rsid w:val="00D35F22"/>
    <w:rsid w:val="00D36D29"/>
    <w:rsid w:val="00D37118"/>
    <w:rsid w:val="00D37FEE"/>
    <w:rsid w:val="00D4073A"/>
    <w:rsid w:val="00D410D1"/>
    <w:rsid w:val="00D413EF"/>
    <w:rsid w:val="00D4165C"/>
    <w:rsid w:val="00D41B89"/>
    <w:rsid w:val="00D4285B"/>
    <w:rsid w:val="00D42C72"/>
    <w:rsid w:val="00D431BD"/>
    <w:rsid w:val="00D43781"/>
    <w:rsid w:val="00D447E0"/>
    <w:rsid w:val="00D449D0"/>
    <w:rsid w:val="00D44C08"/>
    <w:rsid w:val="00D44D76"/>
    <w:rsid w:val="00D45254"/>
    <w:rsid w:val="00D456F0"/>
    <w:rsid w:val="00D46891"/>
    <w:rsid w:val="00D46E8C"/>
    <w:rsid w:val="00D472B1"/>
    <w:rsid w:val="00D50194"/>
    <w:rsid w:val="00D5035E"/>
    <w:rsid w:val="00D50820"/>
    <w:rsid w:val="00D50A18"/>
    <w:rsid w:val="00D5150F"/>
    <w:rsid w:val="00D51958"/>
    <w:rsid w:val="00D52296"/>
    <w:rsid w:val="00D5243E"/>
    <w:rsid w:val="00D52DE8"/>
    <w:rsid w:val="00D52F26"/>
    <w:rsid w:val="00D5312F"/>
    <w:rsid w:val="00D53278"/>
    <w:rsid w:val="00D53650"/>
    <w:rsid w:val="00D543B0"/>
    <w:rsid w:val="00D57333"/>
    <w:rsid w:val="00D57C27"/>
    <w:rsid w:val="00D57EAD"/>
    <w:rsid w:val="00D608A8"/>
    <w:rsid w:val="00D60A51"/>
    <w:rsid w:val="00D60F27"/>
    <w:rsid w:val="00D615AA"/>
    <w:rsid w:val="00D61933"/>
    <w:rsid w:val="00D62028"/>
    <w:rsid w:val="00D6220A"/>
    <w:rsid w:val="00D628D7"/>
    <w:rsid w:val="00D63C54"/>
    <w:rsid w:val="00D6480D"/>
    <w:rsid w:val="00D64F0C"/>
    <w:rsid w:val="00D65506"/>
    <w:rsid w:val="00D656E8"/>
    <w:rsid w:val="00D701BF"/>
    <w:rsid w:val="00D70399"/>
    <w:rsid w:val="00D70B4C"/>
    <w:rsid w:val="00D70BC9"/>
    <w:rsid w:val="00D712BD"/>
    <w:rsid w:val="00D71ABC"/>
    <w:rsid w:val="00D71D6E"/>
    <w:rsid w:val="00D7223D"/>
    <w:rsid w:val="00D722FF"/>
    <w:rsid w:val="00D73E66"/>
    <w:rsid w:val="00D73EC6"/>
    <w:rsid w:val="00D7436E"/>
    <w:rsid w:val="00D75831"/>
    <w:rsid w:val="00D76593"/>
    <w:rsid w:val="00D771EB"/>
    <w:rsid w:val="00D8013B"/>
    <w:rsid w:val="00D80485"/>
    <w:rsid w:val="00D807EB"/>
    <w:rsid w:val="00D808A8"/>
    <w:rsid w:val="00D80C8C"/>
    <w:rsid w:val="00D81255"/>
    <w:rsid w:val="00D8139C"/>
    <w:rsid w:val="00D83410"/>
    <w:rsid w:val="00D83F78"/>
    <w:rsid w:val="00D844D2"/>
    <w:rsid w:val="00D84C28"/>
    <w:rsid w:val="00D85497"/>
    <w:rsid w:val="00D8619C"/>
    <w:rsid w:val="00D86904"/>
    <w:rsid w:val="00D86F3D"/>
    <w:rsid w:val="00D87BF1"/>
    <w:rsid w:val="00D90204"/>
    <w:rsid w:val="00D90C88"/>
    <w:rsid w:val="00D91A83"/>
    <w:rsid w:val="00D91D77"/>
    <w:rsid w:val="00D91EB9"/>
    <w:rsid w:val="00D91EE8"/>
    <w:rsid w:val="00D92882"/>
    <w:rsid w:val="00D94B61"/>
    <w:rsid w:val="00D95118"/>
    <w:rsid w:val="00DA0072"/>
    <w:rsid w:val="00DA053E"/>
    <w:rsid w:val="00DA0F0D"/>
    <w:rsid w:val="00DA17FD"/>
    <w:rsid w:val="00DA182F"/>
    <w:rsid w:val="00DA2B5E"/>
    <w:rsid w:val="00DA2C67"/>
    <w:rsid w:val="00DA3AAF"/>
    <w:rsid w:val="00DA5043"/>
    <w:rsid w:val="00DA6002"/>
    <w:rsid w:val="00DA64CB"/>
    <w:rsid w:val="00DA6999"/>
    <w:rsid w:val="00DA7210"/>
    <w:rsid w:val="00DA77FF"/>
    <w:rsid w:val="00DB0906"/>
    <w:rsid w:val="00DB2673"/>
    <w:rsid w:val="00DB2780"/>
    <w:rsid w:val="00DB2C0E"/>
    <w:rsid w:val="00DB3D32"/>
    <w:rsid w:val="00DB4005"/>
    <w:rsid w:val="00DB4BD6"/>
    <w:rsid w:val="00DB5680"/>
    <w:rsid w:val="00DB570E"/>
    <w:rsid w:val="00DB598E"/>
    <w:rsid w:val="00DB610D"/>
    <w:rsid w:val="00DB6805"/>
    <w:rsid w:val="00DB68D5"/>
    <w:rsid w:val="00DB705B"/>
    <w:rsid w:val="00DB745C"/>
    <w:rsid w:val="00DB76E8"/>
    <w:rsid w:val="00DB7B0D"/>
    <w:rsid w:val="00DB7E7D"/>
    <w:rsid w:val="00DB7FB3"/>
    <w:rsid w:val="00DC0086"/>
    <w:rsid w:val="00DC0552"/>
    <w:rsid w:val="00DC14B3"/>
    <w:rsid w:val="00DC2536"/>
    <w:rsid w:val="00DC32E8"/>
    <w:rsid w:val="00DC4185"/>
    <w:rsid w:val="00DC4DA5"/>
    <w:rsid w:val="00DC50EE"/>
    <w:rsid w:val="00DC5380"/>
    <w:rsid w:val="00DC64E7"/>
    <w:rsid w:val="00DC711D"/>
    <w:rsid w:val="00DD02B9"/>
    <w:rsid w:val="00DD0B25"/>
    <w:rsid w:val="00DD0C25"/>
    <w:rsid w:val="00DD190D"/>
    <w:rsid w:val="00DD1E21"/>
    <w:rsid w:val="00DD2FC4"/>
    <w:rsid w:val="00DD39CF"/>
    <w:rsid w:val="00DD3CFF"/>
    <w:rsid w:val="00DD4A13"/>
    <w:rsid w:val="00DD64D8"/>
    <w:rsid w:val="00DD6877"/>
    <w:rsid w:val="00DE0084"/>
    <w:rsid w:val="00DE050F"/>
    <w:rsid w:val="00DE2B0F"/>
    <w:rsid w:val="00DE58AD"/>
    <w:rsid w:val="00DE5CA5"/>
    <w:rsid w:val="00DE687B"/>
    <w:rsid w:val="00DE6DF0"/>
    <w:rsid w:val="00DE7093"/>
    <w:rsid w:val="00DE7E16"/>
    <w:rsid w:val="00DE7E66"/>
    <w:rsid w:val="00DF03E9"/>
    <w:rsid w:val="00DF0B50"/>
    <w:rsid w:val="00DF12C1"/>
    <w:rsid w:val="00DF131A"/>
    <w:rsid w:val="00DF1427"/>
    <w:rsid w:val="00DF1E5B"/>
    <w:rsid w:val="00DF3248"/>
    <w:rsid w:val="00DF461A"/>
    <w:rsid w:val="00DF5BBD"/>
    <w:rsid w:val="00DF6D40"/>
    <w:rsid w:val="00DF6D93"/>
    <w:rsid w:val="00DF77AC"/>
    <w:rsid w:val="00E0052F"/>
    <w:rsid w:val="00E009CF"/>
    <w:rsid w:val="00E01107"/>
    <w:rsid w:val="00E01FF6"/>
    <w:rsid w:val="00E03592"/>
    <w:rsid w:val="00E039D4"/>
    <w:rsid w:val="00E04518"/>
    <w:rsid w:val="00E0494C"/>
    <w:rsid w:val="00E05ABB"/>
    <w:rsid w:val="00E0636A"/>
    <w:rsid w:val="00E068DE"/>
    <w:rsid w:val="00E07BF8"/>
    <w:rsid w:val="00E1018A"/>
    <w:rsid w:val="00E10CA9"/>
    <w:rsid w:val="00E11D8B"/>
    <w:rsid w:val="00E11E20"/>
    <w:rsid w:val="00E121C5"/>
    <w:rsid w:val="00E12471"/>
    <w:rsid w:val="00E13F6E"/>
    <w:rsid w:val="00E14B87"/>
    <w:rsid w:val="00E1664B"/>
    <w:rsid w:val="00E169B4"/>
    <w:rsid w:val="00E17A1D"/>
    <w:rsid w:val="00E17C0E"/>
    <w:rsid w:val="00E17C85"/>
    <w:rsid w:val="00E17F19"/>
    <w:rsid w:val="00E22382"/>
    <w:rsid w:val="00E2345B"/>
    <w:rsid w:val="00E2372D"/>
    <w:rsid w:val="00E24062"/>
    <w:rsid w:val="00E243E9"/>
    <w:rsid w:val="00E24DC3"/>
    <w:rsid w:val="00E25299"/>
    <w:rsid w:val="00E25F10"/>
    <w:rsid w:val="00E262D2"/>
    <w:rsid w:val="00E27388"/>
    <w:rsid w:val="00E30053"/>
    <w:rsid w:val="00E3054B"/>
    <w:rsid w:val="00E313A1"/>
    <w:rsid w:val="00E32351"/>
    <w:rsid w:val="00E32C93"/>
    <w:rsid w:val="00E33C00"/>
    <w:rsid w:val="00E34076"/>
    <w:rsid w:val="00E3501F"/>
    <w:rsid w:val="00E36907"/>
    <w:rsid w:val="00E36D9C"/>
    <w:rsid w:val="00E36E8C"/>
    <w:rsid w:val="00E37733"/>
    <w:rsid w:val="00E37B5B"/>
    <w:rsid w:val="00E40116"/>
    <w:rsid w:val="00E40190"/>
    <w:rsid w:val="00E4035F"/>
    <w:rsid w:val="00E40503"/>
    <w:rsid w:val="00E409BE"/>
    <w:rsid w:val="00E40A8E"/>
    <w:rsid w:val="00E410BA"/>
    <w:rsid w:val="00E413ED"/>
    <w:rsid w:val="00E41F29"/>
    <w:rsid w:val="00E421D5"/>
    <w:rsid w:val="00E431C0"/>
    <w:rsid w:val="00E44D3E"/>
    <w:rsid w:val="00E45A4D"/>
    <w:rsid w:val="00E463CC"/>
    <w:rsid w:val="00E468D3"/>
    <w:rsid w:val="00E46F77"/>
    <w:rsid w:val="00E47570"/>
    <w:rsid w:val="00E50449"/>
    <w:rsid w:val="00E5053E"/>
    <w:rsid w:val="00E505D3"/>
    <w:rsid w:val="00E5124B"/>
    <w:rsid w:val="00E52F92"/>
    <w:rsid w:val="00E54071"/>
    <w:rsid w:val="00E54C72"/>
    <w:rsid w:val="00E551CC"/>
    <w:rsid w:val="00E55525"/>
    <w:rsid w:val="00E55E90"/>
    <w:rsid w:val="00E5727D"/>
    <w:rsid w:val="00E608F2"/>
    <w:rsid w:val="00E64658"/>
    <w:rsid w:val="00E65A69"/>
    <w:rsid w:val="00E65FF2"/>
    <w:rsid w:val="00E66D23"/>
    <w:rsid w:val="00E70B0C"/>
    <w:rsid w:val="00E71D51"/>
    <w:rsid w:val="00E723E7"/>
    <w:rsid w:val="00E74EAB"/>
    <w:rsid w:val="00E75231"/>
    <w:rsid w:val="00E760BD"/>
    <w:rsid w:val="00E760E5"/>
    <w:rsid w:val="00E7707C"/>
    <w:rsid w:val="00E770A0"/>
    <w:rsid w:val="00E80621"/>
    <w:rsid w:val="00E80DB1"/>
    <w:rsid w:val="00E80E9E"/>
    <w:rsid w:val="00E81063"/>
    <w:rsid w:val="00E8149D"/>
    <w:rsid w:val="00E81FAB"/>
    <w:rsid w:val="00E82337"/>
    <w:rsid w:val="00E82590"/>
    <w:rsid w:val="00E83B52"/>
    <w:rsid w:val="00E8440A"/>
    <w:rsid w:val="00E84B1D"/>
    <w:rsid w:val="00E84BA2"/>
    <w:rsid w:val="00E85860"/>
    <w:rsid w:val="00E859CE"/>
    <w:rsid w:val="00E86235"/>
    <w:rsid w:val="00E862E6"/>
    <w:rsid w:val="00E87D3E"/>
    <w:rsid w:val="00E92869"/>
    <w:rsid w:val="00E92929"/>
    <w:rsid w:val="00E936AA"/>
    <w:rsid w:val="00E93704"/>
    <w:rsid w:val="00E950EB"/>
    <w:rsid w:val="00E95A41"/>
    <w:rsid w:val="00E95E04"/>
    <w:rsid w:val="00E965D6"/>
    <w:rsid w:val="00E968C7"/>
    <w:rsid w:val="00E96AC7"/>
    <w:rsid w:val="00EA08FD"/>
    <w:rsid w:val="00EA1511"/>
    <w:rsid w:val="00EA17D4"/>
    <w:rsid w:val="00EA21C9"/>
    <w:rsid w:val="00EA2408"/>
    <w:rsid w:val="00EA24BE"/>
    <w:rsid w:val="00EA28B7"/>
    <w:rsid w:val="00EA290B"/>
    <w:rsid w:val="00EA320B"/>
    <w:rsid w:val="00EA3A8A"/>
    <w:rsid w:val="00EA3EC2"/>
    <w:rsid w:val="00EA4363"/>
    <w:rsid w:val="00EA4B12"/>
    <w:rsid w:val="00EA4F5D"/>
    <w:rsid w:val="00EA5AEA"/>
    <w:rsid w:val="00EA5C03"/>
    <w:rsid w:val="00EA5E1A"/>
    <w:rsid w:val="00EA5E66"/>
    <w:rsid w:val="00EA64A6"/>
    <w:rsid w:val="00EA65E5"/>
    <w:rsid w:val="00EA6C0D"/>
    <w:rsid w:val="00EA7904"/>
    <w:rsid w:val="00EA79C0"/>
    <w:rsid w:val="00EB0381"/>
    <w:rsid w:val="00EB0C3E"/>
    <w:rsid w:val="00EB0CF0"/>
    <w:rsid w:val="00EB19EA"/>
    <w:rsid w:val="00EB2BED"/>
    <w:rsid w:val="00EB2C10"/>
    <w:rsid w:val="00EB2E0F"/>
    <w:rsid w:val="00EB3528"/>
    <w:rsid w:val="00EB3F14"/>
    <w:rsid w:val="00EB4066"/>
    <w:rsid w:val="00EB44C8"/>
    <w:rsid w:val="00EB4F33"/>
    <w:rsid w:val="00EB671C"/>
    <w:rsid w:val="00EB68E4"/>
    <w:rsid w:val="00EC0259"/>
    <w:rsid w:val="00EC157F"/>
    <w:rsid w:val="00EC15AB"/>
    <w:rsid w:val="00EC1C20"/>
    <w:rsid w:val="00EC1E0B"/>
    <w:rsid w:val="00EC2FDA"/>
    <w:rsid w:val="00EC48EC"/>
    <w:rsid w:val="00EC5522"/>
    <w:rsid w:val="00EC6118"/>
    <w:rsid w:val="00EC6CEB"/>
    <w:rsid w:val="00EC72B0"/>
    <w:rsid w:val="00EC7659"/>
    <w:rsid w:val="00EC7891"/>
    <w:rsid w:val="00EC7898"/>
    <w:rsid w:val="00EC7ADB"/>
    <w:rsid w:val="00ED0499"/>
    <w:rsid w:val="00ED05AD"/>
    <w:rsid w:val="00ED08E1"/>
    <w:rsid w:val="00ED0A82"/>
    <w:rsid w:val="00ED10F9"/>
    <w:rsid w:val="00ED15FF"/>
    <w:rsid w:val="00ED1AC5"/>
    <w:rsid w:val="00ED26F3"/>
    <w:rsid w:val="00ED27B5"/>
    <w:rsid w:val="00ED2961"/>
    <w:rsid w:val="00ED325C"/>
    <w:rsid w:val="00ED35AF"/>
    <w:rsid w:val="00ED37B9"/>
    <w:rsid w:val="00ED53A2"/>
    <w:rsid w:val="00ED5DF7"/>
    <w:rsid w:val="00ED5FE3"/>
    <w:rsid w:val="00ED600F"/>
    <w:rsid w:val="00ED6587"/>
    <w:rsid w:val="00ED6997"/>
    <w:rsid w:val="00ED6EF5"/>
    <w:rsid w:val="00ED71C1"/>
    <w:rsid w:val="00ED786A"/>
    <w:rsid w:val="00ED7ABB"/>
    <w:rsid w:val="00ED7C3C"/>
    <w:rsid w:val="00ED7E87"/>
    <w:rsid w:val="00EE0EA4"/>
    <w:rsid w:val="00EE1CF6"/>
    <w:rsid w:val="00EE25DF"/>
    <w:rsid w:val="00EE493B"/>
    <w:rsid w:val="00EE4BF1"/>
    <w:rsid w:val="00EE5D78"/>
    <w:rsid w:val="00EE615C"/>
    <w:rsid w:val="00EE6C52"/>
    <w:rsid w:val="00EE758F"/>
    <w:rsid w:val="00EF006A"/>
    <w:rsid w:val="00EF05D3"/>
    <w:rsid w:val="00EF063A"/>
    <w:rsid w:val="00EF1DB9"/>
    <w:rsid w:val="00EF2B0C"/>
    <w:rsid w:val="00EF2DCD"/>
    <w:rsid w:val="00EF3329"/>
    <w:rsid w:val="00EF491A"/>
    <w:rsid w:val="00EF517D"/>
    <w:rsid w:val="00EF6972"/>
    <w:rsid w:val="00EF6AFA"/>
    <w:rsid w:val="00EF6D48"/>
    <w:rsid w:val="00EF7042"/>
    <w:rsid w:val="00EF7232"/>
    <w:rsid w:val="00EF7484"/>
    <w:rsid w:val="00EF7BDD"/>
    <w:rsid w:val="00F00123"/>
    <w:rsid w:val="00F006BB"/>
    <w:rsid w:val="00F01191"/>
    <w:rsid w:val="00F02072"/>
    <w:rsid w:val="00F0332D"/>
    <w:rsid w:val="00F03624"/>
    <w:rsid w:val="00F03695"/>
    <w:rsid w:val="00F04365"/>
    <w:rsid w:val="00F05835"/>
    <w:rsid w:val="00F05F7C"/>
    <w:rsid w:val="00F075E8"/>
    <w:rsid w:val="00F07715"/>
    <w:rsid w:val="00F07D17"/>
    <w:rsid w:val="00F10208"/>
    <w:rsid w:val="00F1027F"/>
    <w:rsid w:val="00F104D3"/>
    <w:rsid w:val="00F105B7"/>
    <w:rsid w:val="00F10C91"/>
    <w:rsid w:val="00F10CCF"/>
    <w:rsid w:val="00F113A1"/>
    <w:rsid w:val="00F12E3B"/>
    <w:rsid w:val="00F136B9"/>
    <w:rsid w:val="00F13A44"/>
    <w:rsid w:val="00F13C35"/>
    <w:rsid w:val="00F141EC"/>
    <w:rsid w:val="00F16BDE"/>
    <w:rsid w:val="00F16D22"/>
    <w:rsid w:val="00F17FCD"/>
    <w:rsid w:val="00F205A3"/>
    <w:rsid w:val="00F211EA"/>
    <w:rsid w:val="00F225F2"/>
    <w:rsid w:val="00F2279A"/>
    <w:rsid w:val="00F235DF"/>
    <w:rsid w:val="00F236C8"/>
    <w:rsid w:val="00F2386D"/>
    <w:rsid w:val="00F23F46"/>
    <w:rsid w:val="00F25344"/>
    <w:rsid w:val="00F25DA2"/>
    <w:rsid w:val="00F265D4"/>
    <w:rsid w:val="00F26D39"/>
    <w:rsid w:val="00F26DB8"/>
    <w:rsid w:val="00F2790D"/>
    <w:rsid w:val="00F311C2"/>
    <w:rsid w:val="00F32213"/>
    <w:rsid w:val="00F33C4D"/>
    <w:rsid w:val="00F33CF7"/>
    <w:rsid w:val="00F3497A"/>
    <w:rsid w:val="00F34BBB"/>
    <w:rsid w:val="00F35743"/>
    <w:rsid w:val="00F35E9F"/>
    <w:rsid w:val="00F3654C"/>
    <w:rsid w:val="00F3657E"/>
    <w:rsid w:val="00F36D2A"/>
    <w:rsid w:val="00F3707E"/>
    <w:rsid w:val="00F373D1"/>
    <w:rsid w:val="00F37C2E"/>
    <w:rsid w:val="00F40F8D"/>
    <w:rsid w:val="00F411DE"/>
    <w:rsid w:val="00F4138E"/>
    <w:rsid w:val="00F4239E"/>
    <w:rsid w:val="00F43526"/>
    <w:rsid w:val="00F436F8"/>
    <w:rsid w:val="00F4383E"/>
    <w:rsid w:val="00F43E17"/>
    <w:rsid w:val="00F44105"/>
    <w:rsid w:val="00F442B5"/>
    <w:rsid w:val="00F44741"/>
    <w:rsid w:val="00F44D3B"/>
    <w:rsid w:val="00F455B2"/>
    <w:rsid w:val="00F4611A"/>
    <w:rsid w:val="00F508D8"/>
    <w:rsid w:val="00F50AAB"/>
    <w:rsid w:val="00F50E44"/>
    <w:rsid w:val="00F5151F"/>
    <w:rsid w:val="00F517E0"/>
    <w:rsid w:val="00F51994"/>
    <w:rsid w:val="00F523F4"/>
    <w:rsid w:val="00F526C7"/>
    <w:rsid w:val="00F52F9C"/>
    <w:rsid w:val="00F5321E"/>
    <w:rsid w:val="00F5337D"/>
    <w:rsid w:val="00F53B85"/>
    <w:rsid w:val="00F54A82"/>
    <w:rsid w:val="00F550A0"/>
    <w:rsid w:val="00F55D70"/>
    <w:rsid w:val="00F569E4"/>
    <w:rsid w:val="00F5726D"/>
    <w:rsid w:val="00F5754F"/>
    <w:rsid w:val="00F575F3"/>
    <w:rsid w:val="00F608BB"/>
    <w:rsid w:val="00F60D60"/>
    <w:rsid w:val="00F61BDA"/>
    <w:rsid w:val="00F628A8"/>
    <w:rsid w:val="00F638E1"/>
    <w:rsid w:val="00F6471B"/>
    <w:rsid w:val="00F6536E"/>
    <w:rsid w:val="00F655C0"/>
    <w:rsid w:val="00F661B2"/>
    <w:rsid w:val="00F67144"/>
    <w:rsid w:val="00F674E8"/>
    <w:rsid w:val="00F70B18"/>
    <w:rsid w:val="00F721DF"/>
    <w:rsid w:val="00F72AFD"/>
    <w:rsid w:val="00F72ED4"/>
    <w:rsid w:val="00F7361E"/>
    <w:rsid w:val="00F7430C"/>
    <w:rsid w:val="00F75103"/>
    <w:rsid w:val="00F758F1"/>
    <w:rsid w:val="00F75BF9"/>
    <w:rsid w:val="00F7635C"/>
    <w:rsid w:val="00F768A6"/>
    <w:rsid w:val="00F76B56"/>
    <w:rsid w:val="00F76BE3"/>
    <w:rsid w:val="00F77354"/>
    <w:rsid w:val="00F77388"/>
    <w:rsid w:val="00F7738B"/>
    <w:rsid w:val="00F77755"/>
    <w:rsid w:val="00F809CB"/>
    <w:rsid w:val="00F811EF"/>
    <w:rsid w:val="00F81F69"/>
    <w:rsid w:val="00F82911"/>
    <w:rsid w:val="00F84642"/>
    <w:rsid w:val="00F8488D"/>
    <w:rsid w:val="00F868DC"/>
    <w:rsid w:val="00F86C95"/>
    <w:rsid w:val="00F86EDE"/>
    <w:rsid w:val="00F8783B"/>
    <w:rsid w:val="00F87C1A"/>
    <w:rsid w:val="00F92D9B"/>
    <w:rsid w:val="00F92E8F"/>
    <w:rsid w:val="00F93B5F"/>
    <w:rsid w:val="00F94CC3"/>
    <w:rsid w:val="00F94E6F"/>
    <w:rsid w:val="00F966DF"/>
    <w:rsid w:val="00F9702B"/>
    <w:rsid w:val="00F97CD2"/>
    <w:rsid w:val="00FA06B5"/>
    <w:rsid w:val="00FA0CA0"/>
    <w:rsid w:val="00FA0D22"/>
    <w:rsid w:val="00FA1C62"/>
    <w:rsid w:val="00FA22E5"/>
    <w:rsid w:val="00FA2C3C"/>
    <w:rsid w:val="00FA2DEF"/>
    <w:rsid w:val="00FA3358"/>
    <w:rsid w:val="00FA35A0"/>
    <w:rsid w:val="00FA490D"/>
    <w:rsid w:val="00FA557C"/>
    <w:rsid w:val="00FA5D2D"/>
    <w:rsid w:val="00FA6E4D"/>
    <w:rsid w:val="00FA7550"/>
    <w:rsid w:val="00FB1538"/>
    <w:rsid w:val="00FB1975"/>
    <w:rsid w:val="00FB249C"/>
    <w:rsid w:val="00FB2B1B"/>
    <w:rsid w:val="00FB2FC1"/>
    <w:rsid w:val="00FB31FD"/>
    <w:rsid w:val="00FB3912"/>
    <w:rsid w:val="00FB3A57"/>
    <w:rsid w:val="00FB3B75"/>
    <w:rsid w:val="00FB3BAC"/>
    <w:rsid w:val="00FB4030"/>
    <w:rsid w:val="00FB653C"/>
    <w:rsid w:val="00FC0B0A"/>
    <w:rsid w:val="00FC20E0"/>
    <w:rsid w:val="00FC2609"/>
    <w:rsid w:val="00FC2750"/>
    <w:rsid w:val="00FC2D13"/>
    <w:rsid w:val="00FC3043"/>
    <w:rsid w:val="00FC3E69"/>
    <w:rsid w:val="00FC545C"/>
    <w:rsid w:val="00FC5810"/>
    <w:rsid w:val="00FC5A2E"/>
    <w:rsid w:val="00FC65C4"/>
    <w:rsid w:val="00FC6E87"/>
    <w:rsid w:val="00FC7776"/>
    <w:rsid w:val="00FC7CD0"/>
    <w:rsid w:val="00FD1709"/>
    <w:rsid w:val="00FD17C4"/>
    <w:rsid w:val="00FD1F71"/>
    <w:rsid w:val="00FD2216"/>
    <w:rsid w:val="00FD23E1"/>
    <w:rsid w:val="00FD255D"/>
    <w:rsid w:val="00FD2682"/>
    <w:rsid w:val="00FD330D"/>
    <w:rsid w:val="00FD346A"/>
    <w:rsid w:val="00FD39D9"/>
    <w:rsid w:val="00FD4DFB"/>
    <w:rsid w:val="00FD5B1E"/>
    <w:rsid w:val="00FD6379"/>
    <w:rsid w:val="00FD6616"/>
    <w:rsid w:val="00FD6D9C"/>
    <w:rsid w:val="00FD75A6"/>
    <w:rsid w:val="00FE0658"/>
    <w:rsid w:val="00FE0781"/>
    <w:rsid w:val="00FE0E8F"/>
    <w:rsid w:val="00FE27AB"/>
    <w:rsid w:val="00FE28B0"/>
    <w:rsid w:val="00FE38B1"/>
    <w:rsid w:val="00FE5C60"/>
    <w:rsid w:val="00FE612F"/>
    <w:rsid w:val="00FF00ED"/>
    <w:rsid w:val="00FF114F"/>
    <w:rsid w:val="00FF18EC"/>
    <w:rsid w:val="00FF2990"/>
    <w:rsid w:val="00FF386D"/>
    <w:rsid w:val="00FF39C1"/>
    <w:rsid w:val="00FF4076"/>
    <w:rsid w:val="00FF522C"/>
    <w:rsid w:val="00FF5254"/>
    <w:rsid w:val="00FF52DD"/>
    <w:rsid w:val="00FF547A"/>
    <w:rsid w:val="00FF5D3A"/>
    <w:rsid w:val="00FF64A7"/>
    <w:rsid w:val="00FF6CA5"/>
    <w:rsid w:val="00FF78A4"/>
    <w:rsid w:val="00FF7A5F"/>
    <w:rsid w:val="00FF7E51"/>
    <w:rsid w:val="0A4761F7"/>
    <w:rsid w:val="138828BC"/>
    <w:rsid w:val="14C73E91"/>
    <w:rsid w:val="15F73389"/>
    <w:rsid w:val="23410EB9"/>
    <w:rsid w:val="248007F2"/>
    <w:rsid w:val="24821E52"/>
    <w:rsid w:val="26F13121"/>
    <w:rsid w:val="28650B89"/>
    <w:rsid w:val="2E091FBE"/>
    <w:rsid w:val="2FA15082"/>
    <w:rsid w:val="33C242AE"/>
    <w:rsid w:val="3C204CB0"/>
    <w:rsid w:val="3D3C3B31"/>
    <w:rsid w:val="40005B31"/>
    <w:rsid w:val="4A9A0C23"/>
    <w:rsid w:val="4BD55359"/>
    <w:rsid w:val="4D305456"/>
    <w:rsid w:val="50E47CDE"/>
    <w:rsid w:val="60CA3162"/>
    <w:rsid w:val="63A736F3"/>
    <w:rsid w:val="649A7909"/>
    <w:rsid w:val="66A07AED"/>
    <w:rsid w:val="74BA4DC4"/>
    <w:rsid w:val="75067000"/>
    <w:rsid w:val="7699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qFormat="1" w:uiPriority="39" w:name="toc 4"/>
    <w:lsdException w:uiPriority="39" w:name="toc 5"/>
    <w:lsdException w:qFormat="1"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48"/>
    <w:qFormat/>
    <w:uiPriority w:val="0"/>
    <w:pPr>
      <w:keepNext/>
      <w:keepLines/>
      <w:spacing w:before="260" w:after="260" w:line="415" w:lineRule="auto"/>
      <w:outlineLvl w:val="2"/>
    </w:pPr>
    <w:rPr>
      <w:rFonts w:ascii="Times New Roman" w:hAnsi="Times New Roman"/>
      <w:b/>
      <w:bCs/>
      <w:kern w:val="0"/>
      <w:sz w:val="32"/>
      <w:szCs w:val="32"/>
    </w:rPr>
  </w:style>
  <w:style w:type="paragraph" w:styleId="5">
    <w:name w:val="heading 4"/>
    <w:basedOn w:val="1"/>
    <w:next w:val="1"/>
    <w:link w:val="49"/>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50"/>
    <w:qFormat/>
    <w:uiPriority w:val="0"/>
    <w:pPr>
      <w:keepNext/>
      <w:spacing w:line="400" w:lineRule="exact"/>
      <w:jc w:val="center"/>
      <w:outlineLvl w:val="4"/>
    </w:pPr>
    <w:rPr>
      <w:rFonts w:ascii="Times New Roman" w:hAnsi="Times New Roman"/>
      <w:kern w:val="0"/>
      <w:sz w:val="28"/>
      <w:szCs w:val="20"/>
    </w:rPr>
  </w:style>
  <w:style w:type="paragraph" w:styleId="7">
    <w:name w:val="heading 6"/>
    <w:basedOn w:val="1"/>
    <w:next w:val="8"/>
    <w:link w:val="51"/>
    <w:qFormat/>
    <w:uiPriority w:val="0"/>
    <w:pPr>
      <w:keepNext/>
      <w:keepLines/>
      <w:tabs>
        <w:tab w:val="left" w:pos="2160"/>
      </w:tabs>
      <w:spacing w:before="240" w:after="64" w:line="319" w:lineRule="auto"/>
      <w:outlineLvl w:val="5"/>
    </w:pPr>
    <w:rPr>
      <w:rFonts w:ascii="宋体" w:hAnsi="宋体" w:cs="宋体"/>
      <w:b/>
      <w:bCs/>
      <w:kern w:val="44"/>
      <w:sz w:val="24"/>
      <w:szCs w:val="32"/>
    </w:rPr>
  </w:style>
  <w:style w:type="paragraph" w:styleId="9">
    <w:name w:val="heading 7"/>
    <w:basedOn w:val="1"/>
    <w:next w:val="8"/>
    <w:link w:val="52"/>
    <w:qFormat/>
    <w:uiPriority w:val="0"/>
    <w:pPr>
      <w:keepNext/>
      <w:keepLines/>
      <w:tabs>
        <w:tab w:val="left" w:pos="2520"/>
      </w:tabs>
      <w:spacing w:before="240" w:after="64" w:line="319" w:lineRule="auto"/>
      <w:outlineLvl w:val="6"/>
    </w:pPr>
    <w:rPr>
      <w:rFonts w:ascii="Times New Roman" w:hAnsi="Times New Roman"/>
      <w:b/>
      <w:spacing w:val="12"/>
      <w:kern w:val="0"/>
      <w:sz w:val="24"/>
      <w:szCs w:val="20"/>
    </w:rPr>
  </w:style>
  <w:style w:type="paragraph" w:styleId="10">
    <w:name w:val="heading 8"/>
    <w:basedOn w:val="1"/>
    <w:next w:val="8"/>
    <w:link w:val="53"/>
    <w:qFormat/>
    <w:uiPriority w:val="0"/>
    <w:pPr>
      <w:keepNext/>
      <w:keepLines/>
      <w:tabs>
        <w:tab w:val="left" w:pos="2880"/>
      </w:tabs>
      <w:spacing w:before="240" w:after="64" w:line="319" w:lineRule="auto"/>
      <w:outlineLvl w:val="7"/>
    </w:pPr>
    <w:rPr>
      <w:rFonts w:ascii="Arial" w:hAnsi="Arial" w:eastAsia="黑体"/>
      <w:spacing w:val="12"/>
      <w:kern w:val="0"/>
      <w:sz w:val="24"/>
      <w:szCs w:val="20"/>
    </w:rPr>
  </w:style>
  <w:style w:type="paragraph" w:styleId="11">
    <w:name w:val="heading 9"/>
    <w:basedOn w:val="1"/>
    <w:next w:val="8"/>
    <w:link w:val="54"/>
    <w:qFormat/>
    <w:uiPriority w:val="0"/>
    <w:pPr>
      <w:keepNext/>
      <w:keepLines/>
      <w:tabs>
        <w:tab w:val="left" w:pos="2880"/>
      </w:tabs>
      <w:spacing w:before="240" w:after="64" w:line="319" w:lineRule="auto"/>
      <w:outlineLvl w:val="8"/>
    </w:pPr>
    <w:rPr>
      <w:rFonts w:ascii="Arial" w:hAnsi="Arial" w:eastAsia="黑体"/>
      <w:spacing w:val="12"/>
      <w:kern w:val="0"/>
      <w:sz w:val="20"/>
      <w:szCs w:val="20"/>
    </w:rPr>
  </w:style>
  <w:style w:type="character" w:default="1" w:styleId="3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正文缩进1"/>
    <w:basedOn w:val="1"/>
    <w:qFormat/>
    <w:uiPriority w:val="0"/>
    <w:pPr>
      <w:ind w:firstLine="420"/>
    </w:pPr>
    <w:rPr>
      <w:rFonts w:ascii="Times New Roman" w:hAnsi="Times New Roman"/>
      <w:szCs w:val="20"/>
    </w:rPr>
  </w:style>
  <w:style w:type="paragraph" w:styleId="12">
    <w:name w:val="annotation subject"/>
    <w:basedOn w:val="13"/>
    <w:next w:val="13"/>
    <w:link w:val="135"/>
    <w:semiHidden/>
    <w:unhideWhenUsed/>
    <w:qFormat/>
    <w:uiPriority w:val="99"/>
    <w:rPr>
      <w:b/>
      <w:bCs/>
    </w:rPr>
  </w:style>
  <w:style w:type="paragraph" w:styleId="13">
    <w:name w:val="annotation text"/>
    <w:basedOn w:val="1"/>
    <w:link w:val="131"/>
    <w:qFormat/>
    <w:uiPriority w:val="0"/>
    <w:pPr>
      <w:jc w:val="left"/>
    </w:pPr>
    <w:rPr>
      <w:rFonts w:ascii="Times New Roman" w:hAnsi="Times New Roman"/>
      <w:kern w:val="0"/>
      <w:sz w:val="20"/>
      <w:szCs w:val="20"/>
    </w:rPr>
  </w:style>
  <w:style w:type="paragraph" w:styleId="14">
    <w:name w:val="toc 7"/>
    <w:basedOn w:val="1"/>
    <w:next w:val="1"/>
    <w:qFormat/>
    <w:uiPriority w:val="0"/>
    <w:pPr>
      <w:ind w:left="2520" w:leftChars="1200"/>
    </w:pPr>
    <w:rPr>
      <w:rFonts w:ascii="Times New Roman" w:hAnsi="Times New Roman"/>
      <w:szCs w:val="24"/>
    </w:rPr>
  </w:style>
  <w:style w:type="paragraph" w:styleId="15">
    <w:name w:val="Normal Indent"/>
    <w:basedOn w:val="1"/>
    <w:link w:val="148"/>
    <w:qFormat/>
    <w:uiPriority w:val="0"/>
    <w:pPr>
      <w:ind w:firstLine="420" w:firstLineChars="200"/>
    </w:pPr>
    <w:rPr>
      <w:rFonts w:ascii="Times New Roman" w:hAnsi="Times New Roman"/>
      <w:szCs w:val="24"/>
    </w:rPr>
  </w:style>
  <w:style w:type="paragraph" w:styleId="16">
    <w:name w:val="caption"/>
    <w:basedOn w:val="1"/>
    <w:next w:val="1"/>
    <w:qFormat/>
    <w:uiPriority w:val="0"/>
    <w:pPr>
      <w:adjustRightInd w:val="0"/>
      <w:snapToGrid w:val="0"/>
      <w:spacing w:line="80" w:lineRule="exact"/>
      <w:jc w:val="center"/>
    </w:pPr>
    <w:rPr>
      <w:rFonts w:ascii="华文中宋" w:hAnsi="华文中宋" w:eastAsia="华文中宋"/>
      <w:sz w:val="44"/>
      <w:szCs w:val="20"/>
    </w:rPr>
  </w:style>
  <w:style w:type="paragraph" w:styleId="17">
    <w:name w:val="Document Map"/>
    <w:basedOn w:val="1"/>
    <w:link w:val="73"/>
    <w:semiHidden/>
    <w:qFormat/>
    <w:uiPriority w:val="0"/>
    <w:pPr>
      <w:shd w:val="clear" w:color="auto" w:fill="000080"/>
    </w:pPr>
    <w:rPr>
      <w:rFonts w:ascii="Times New Roman" w:hAnsi="Times New Roman"/>
      <w:kern w:val="0"/>
      <w:sz w:val="20"/>
      <w:szCs w:val="24"/>
    </w:rPr>
  </w:style>
  <w:style w:type="paragraph" w:styleId="18">
    <w:name w:val="Body Text"/>
    <w:basedOn w:val="1"/>
    <w:link w:val="60"/>
    <w:qFormat/>
    <w:uiPriority w:val="0"/>
    <w:pPr>
      <w:autoSpaceDE w:val="0"/>
      <w:autoSpaceDN w:val="0"/>
      <w:adjustRightInd w:val="0"/>
      <w:spacing w:before="120"/>
      <w:jc w:val="center"/>
    </w:pPr>
    <w:rPr>
      <w:rFonts w:ascii="Times New Roman" w:hAnsi="Times New Roman"/>
      <w:b/>
      <w:color w:val="000000"/>
      <w:kern w:val="0"/>
      <w:sz w:val="20"/>
      <w:szCs w:val="24"/>
    </w:rPr>
  </w:style>
  <w:style w:type="paragraph" w:styleId="19">
    <w:name w:val="Body Text Indent"/>
    <w:basedOn w:val="1"/>
    <w:link w:val="59"/>
    <w:qFormat/>
    <w:uiPriority w:val="0"/>
    <w:pPr>
      <w:spacing w:line="440" w:lineRule="exact"/>
      <w:ind w:firstLine="527"/>
    </w:pPr>
    <w:rPr>
      <w:rFonts w:ascii="宋体" w:hAnsi="Times New Roman"/>
      <w:kern w:val="0"/>
      <w:sz w:val="24"/>
      <w:szCs w:val="20"/>
    </w:rPr>
  </w:style>
  <w:style w:type="paragraph" w:styleId="20">
    <w:name w:val="toc 3"/>
    <w:basedOn w:val="1"/>
    <w:next w:val="1"/>
    <w:semiHidden/>
    <w:unhideWhenUsed/>
    <w:qFormat/>
    <w:uiPriority w:val="39"/>
    <w:pPr>
      <w:ind w:left="840" w:leftChars="400"/>
    </w:pPr>
  </w:style>
  <w:style w:type="paragraph" w:styleId="21">
    <w:name w:val="Plain Text"/>
    <w:basedOn w:val="1"/>
    <w:link w:val="67"/>
    <w:qFormat/>
    <w:uiPriority w:val="0"/>
    <w:rPr>
      <w:rFonts w:ascii="宋体" w:hAnsi="Courier New"/>
      <w:kern w:val="0"/>
      <w:sz w:val="20"/>
      <w:szCs w:val="20"/>
    </w:rPr>
  </w:style>
  <w:style w:type="paragraph" w:styleId="22">
    <w:name w:val="Date"/>
    <w:basedOn w:val="1"/>
    <w:next w:val="1"/>
    <w:link w:val="81"/>
    <w:qFormat/>
    <w:uiPriority w:val="0"/>
    <w:pPr>
      <w:ind w:left="100" w:leftChars="2500"/>
    </w:pPr>
    <w:rPr>
      <w:rFonts w:ascii="Times New Roman" w:hAnsi="Times New Roman"/>
      <w:kern w:val="0"/>
      <w:sz w:val="24"/>
      <w:szCs w:val="24"/>
    </w:rPr>
  </w:style>
  <w:style w:type="paragraph" w:styleId="23">
    <w:name w:val="Body Text Indent 2"/>
    <w:basedOn w:val="1"/>
    <w:link w:val="61"/>
    <w:qFormat/>
    <w:uiPriority w:val="0"/>
    <w:pPr>
      <w:spacing w:after="120" w:line="480" w:lineRule="auto"/>
      <w:ind w:left="420" w:leftChars="200"/>
    </w:pPr>
    <w:rPr>
      <w:rFonts w:ascii="Times New Roman" w:hAnsi="Times New Roman"/>
      <w:kern w:val="0"/>
      <w:sz w:val="20"/>
      <w:szCs w:val="24"/>
    </w:rPr>
  </w:style>
  <w:style w:type="paragraph" w:styleId="24">
    <w:name w:val="endnote text"/>
    <w:basedOn w:val="1"/>
    <w:link w:val="72"/>
    <w:semiHidden/>
    <w:qFormat/>
    <w:uiPriority w:val="0"/>
    <w:pPr>
      <w:snapToGrid w:val="0"/>
      <w:jc w:val="left"/>
    </w:pPr>
    <w:rPr>
      <w:rFonts w:ascii="Times New Roman" w:hAnsi="Times New Roman"/>
      <w:kern w:val="0"/>
      <w:sz w:val="20"/>
      <w:szCs w:val="24"/>
    </w:rPr>
  </w:style>
  <w:style w:type="paragraph" w:styleId="25">
    <w:name w:val="Balloon Text"/>
    <w:basedOn w:val="1"/>
    <w:link w:val="74"/>
    <w:semiHidden/>
    <w:qFormat/>
    <w:uiPriority w:val="99"/>
    <w:rPr>
      <w:rFonts w:ascii="Times New Roman" w:hAnsi="Times New Roman"/>
      <w:kern w:val="0"/>
      <w:sz w:val="18"/>
      <w:szCs w:val="18"/>
    </w:rPr>
  </w:style>
  <w:style w:type="paragraph" w:styleId="26">
    <w:name w:val="footer"/>
    <w:basedOn w:val="1"/>
    <w:link w:val="56"/>
    <w:unhideWhenUsed/>
    <w:qFormat/>
    <w:uiPriority w:val="99"/>
    <w:pPr>
      <w:tabs>
        <w:tab w:val="center" w:pos="4153"/>
        <w:tab w:val="right" w:pos="8306"/>
      </w:tabs>
      <w:snapToGrid w:val="0"/>
      <w:jc w:val="left"/>
    </w:pPr>
    <w:rPr>
      <w:kern w:val="0"/>
      <w:sz w:val="18"/>
      <w:szCs w:val="18"/>
    </w:rPr>
  </w:style>
  <w:style w:type="paragraph" w:styleId="27">
    <w:name w:val="header"/>
    <w:basedOn w:val="1"/>
    <w:link w:val="5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pPr>
      <w:tabs>
        <w:tab w:val="right" w:leader="dot" w:pos="8302"/>
      </w:tabs>
      <w:spacing w:before="120" w:after="120"/>
      <w:jc w:val="left"/>
    </w:pPr>
    <w:rPr>
      <w:rFonts w:ascii="Times New Roman" w:hAnsi="Times New Roman"/>
      <w:b/>
      <w:bCs/>
      <w:caps/>
      <w:sz w:val="24"/>
      <w:szCs w:val="36"/>
    </w:rPr>
  </w:style>
  <w:style w:type="paragraph" w:styleId="29">
    <w:name w:val="toc 4"/>
    <w:basedOn w:val="1"/>
    <w:next w:val="1"/>
    <w:semiHidden/>
    <w:unhideWhenUsed/>
    <w:qFormat/>
    <w:uiPriority w:val="39"/>
    <w:pPr>
      <w:ind w:left="1260" w:leftChars="600"/>
    </w:pPr>
  </w:style>
  <w:style w:type="paragraph" w:styleId="30">
    <w:name w:val="footnote text"/>
    <w:basedOn w:val="1"/>
    <w:link w:val="71"/>
    <w:semiHidden/>
    <w:qFormat/>
    <w:uiPriority w:val="0"/>
    <w:pPr>
      <w:snapToGrid w:val="0"/>
      <w:jc w:val="left"/>
    </w:pPr>
    <w:rPr>
      <w:rFonts w:ascii="Times New Roman" w:hAnsi="Times New Roman"/>
      <w:kern w:val="0"/>
      <w:sz w:val="18"/>
      <w:szCs w:val="18"/>
    </w:rPr>
  </w:style>
  <w:style w:type="paragraph" w:styleId="31">
    <w:name w:val="toc 6"/>
    <w:basedOn w:val="1"/>
    <w:next w:val="1"/>
    <w:semiHidden/>
    <w:unhideWhenUsed/>
    <w:qFormat/>
    <w:uiPriority w:val="39"/>
    <w:pPr>
      <w:ind w:left="2100" w:leftChars="1000"/>
    </w:pPr>
  </w:style>
  <w:style w:type="paragraph" w:styleId="32">
    <w:name w:val="Body Text Indent 3"/>
    <w:basedOn w:val="1"/>
    <w:link w:val="69"/>
    <w:qFormat/>
    <w:uiPriority w:val="0"/>
    <w:pPr>
      <w:spacing w:after="120"/>
      <w:ind w:left="420" w:leftChars="200"/>
    </w:pPr>
    <w:rPr>
      <w:rFonts w:ascii="Times New Roman" w:hAnsi="Times New Roman"/>
      <w:kern w:val="0"/>
      <w:sz w:val="16"/>
      <w:szCs w:val="16"/>
    </w:rPr>
  </w:style>
  <w:style w:type="paragraph" w:styleId="33">
    <w:name w:val="toc 2"/>
    <w:basedOn w:val="1"/>
    <w:next w:val="1"/>
    <w:qFormat/>
    <w:uiPriority w:val="39"/>
    <w:pPr>
      <w:ind w:left="420" w:leftChars="200"/>
    </w:pPr>
    <w:rPr>
      <w:rFonts w:ascii="Times New Roman" w:hAnsi="Times New Roman"/>
      <w:szCs w:val="20"/>
    </w:rPr>
  </w:style>
  <w:style w:type="paragraph" w:styleId="34">
    <w:name w:val="HTML Preformatted"/>
    <w:basedOn w:val="1"/>
    <w:link w:val="1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35">
    <w:name w:val="Normal (Web)"/>
    <w:basedOn w:val="1"/>
    <w:qFormat/>
    <w:uiPriority w:val="99"/>
    <w:pPr>
      <w:widowControl/>
      <w:spacing w:before="100" w:beforeAutospacing="1" w:after="100" w:afterAutospacing="1" w:line="360" w:lineRule="atLeast"/>
      <w:ind w:firstLine="480"/>
    </w:pPr>
    <w:rPr>
      <w:rFonts w:ascii="Arial Unicode MS" w:hAnsi="Arial Unicode MS" w:eastAsia="Arial Unicode MS" w:cs="Arial Unicode MS"/>
      <w:spacing w:val="24"/>
      <w:kern w:val="0"/>
      <w:sz w:val="24"/>
      <w:szCs w:val="24"/>
    </w:rPr>
  </w:style>
  <w:style w:type="paragraph" w:styleId="36">
    <w:name w:val="Title"/>
    <w:basedOn w:val="1"/>
    <w:next w:val="1"/>
    <w:link w:val="160"/>
    <w:qFormat/>
    <w:uiPriority w:val="0"/>
    <w:pPr>
      <w:jc w:val="left"/>
      <w:outlineLvl w:val="0"/>
    </w:pPr>
    <w:rPr>
      <w:rFonts w:ascii="Cambria" w:hAnsi="Cambria"/>
      <w:b/>
      <w:bCs/>
      <w:sz w:val="28"/>
      <w:szCs w:val="32"/>
    </w:rPr>
  </w:style>
  <w:style w:type="character" w:styleId="38">
    <w:name w:val="Strong"/>
    <w:qFormat/>
    <w:uiPriority w:val="22"/>
    <w:rPr>
      <w:b/>
      <w:bCs/>
    </w:rPr>
  </w:style>
  <w:style w:type="character" w:styleId="39">
    <w:name w:val="endnote reference"/>
    <w:semiHidden/>
    <w:qFormat/>
    <w:uiPriority w:val="0"/>
    <w:rPr>
      <w:vertAlign w:val="superscript"/>
    </w:rPr>
  </w:style>
  <w:style w:type="character" w:styleId="40">
    <w:name w:val="page number"/>
    <w:basedOn w:val="37"/>
    <w:qFormat/>
    <w:uiPriority w:val="0"/>
  </w:style>
  <w:style w:type="character" w:styleId="41">
    <w:name w:val="Emphasis"/>
    <w:basedOn w:val="37"/>
    <w:qFormat/>
    <w:uiPriority w:val="20"/>
    <w:rPr>
      <w:i/>
      <w:iCs/>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table" w:styleId="45">
    <w:name w:val="Table Grid"/>
    <w:basedOn w:val="44"/>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6">
    <w:name w:val="标题 1 Char1"/>
    <w:link w:val="2"/>
    <w:qFormat/>
    <w:uiPriority w:val="0"/>
    <w:rPr>
      <w:rFonts w:ascii="Times New Roman" w:hAnsi="Times New Roman" w:eastAsia="宋体" w:cs="Times New Roman"/>
      <w:b/>
      <w:bCs/>
      <w:kern w:val="44"/>
      <w:sz w:val="44"/>
      <w:szCs w:val="44"/>
    </w:rPr>
  </w:style>
  <w:style w:type="character" w:customStyle="1" w:styleId="47">
    <w:name w:val="标题 2 Char"/>
    <w:link w:val="3"/>
    <w:qFormat/>
    <w:uiPriority w:val="0"/>
    <w:rPr>
      <w:rFonts w:ascii="Arial" w:hAnsi="Arial" w:eastAsia="黑体" w:cs="Times New Roman"/>
      <w:b/>
      <w:bCs/>
      <w:sz w:val="32"/>
      <w:szCs w:val="32"/>
    </w:rPr>
  </w:style>
  <w:style w:type="character" w:customStyle="1" w:styleId="48">
    <w:name w:val="标题 3 Char"/>
    <w:link w:val="4"/>
    <w:qFormat/>
    <w:uiPriority w:val="0"/>
    <w:rPr>
      <w:rFonts w:ascii="Times New Roman" w:hAnsi="Times New Roman" w:eastAsia="宋体" w:cs="Times New Roman"/>
      <w:b/>
      <w:bCs/>
      <w:sz w:val="32"/>
      <w:szCs w:val="32"/>
    </w:rPr>
  </w:style>
  <w:style w:type="character" w:customStyle="1" w:styleId="49">
    <w:name w:val="标题 4 Char"/>
    <w:link w:val="5"/>
    <w:qFormat/>
    <w:uiPriority w:val="0"/>
    <w:rPr>
      <w:rFonts w:ascii="Arial" w:hAnsi="Arial" w:eastAsia="黑体" w:cs="Times New Roman"/>
      <w:b/>
      <w:bCs/>
      <w:sz w:val="28"/>
      <w:szCs w:val="28"/>
    </w:rPr>
  </w:style>
  <w:style w:type="character" w:customStyle="1" w:styleId="50">
    <w:name w:val="标题 5 Char"/>
    <w:link w:val="6"/>
    <w:qFormat/>
    <w:uiPriority w:val="0"/>
    <w:rPr>
      <w:rFonts w:ascii="Times New Roman" w:hAnsi="Times New Roman" w:eastAsia="宋体" w:cs="Times New Roman"/>
      <w:sz w:val="28"/>
      <w:szCs w:val="20"/>
    </w:rPr>
  </w:style>
  <w:style w:type="character" w:customStyle="1" w:styleId="51">
    <w:name w:val="标题 6 Char"/>
    <w:link w:val="7"/>
    <w:qFormat/>
    <w:uiPriority w:val="0"/>
    <w:rPr>
      <w:rFonts w:ascii="宋体" w:hAnsi="宋体" w:eastAsia="宋体" w:cs="宋体"/>
      <w:b/>
      <w:bCs/>
      <w:kern w:val="44"/>
      <w:sz w:val="24"/>
      <w:szCs w:val="32"/>
      <w:lang w:val="en-US" w:eastAsia="zh-CN" w:bidi="ar-SA"/>
    </w:rPr>
  </w:style>
  <w:style w:type="character" w:customStyle="1" w:styleId="52">
    <w:name w:val="标题 7 Char"/>
    <w:link w:val="9"/>
    <w:qFormat/>
    <w:uiPriority w:val="0"/>
    <w:rPr>
      <w:rFonts w:ascii="Times New Roman" w:hAnsi="Times New Roman" w:eastAsia="宋体" w:cs="Times New Roman"/>
      <w:b/>
      <w:spacing w:val="12"/>
      <w:sz w:val="24"/>
      <w:szCs w:val="20"/>
    </w:rPr>
  </w:style>
  <w:style w:type="character" w:customStyle="1" w:styleId="53">
    <w:name w:val="标题 8 Char"/>
    <w:link w:val="10"/>
    <w:qFormat/>
    <w:uiPriority w:val="0"/>
    <w:rPr>
      <w:rFonts w:ascii="Arial" w:hAnsi="Arial" w:eastAsia="黑体" w:cs="Times New Roman"/>
      <w:spacing w:val="12"/>
      <w:sz w:val="24"/>
      <w:szCs w:val="20"/>
    </w:rPr>
  </w:style>
  <w:style w:type="character" w:customStyle="1" w:styleId="54">
    <w:name w:val="标题 9 Char"/>
    <w:link w:val="11"/>
    <w:qFormat/>
    <w:uiPriority w:val="0"/>
    <w:rPr>
      <w:rFonts w:ascii="Arial" w:hAnsi="Arial" w:eastAsia="黑体" w:cs="Times New Roman"/>
      <w:spacing w:val="12"/>
      <w:szCs w:val="20"/>
    </w:rPr>
  </w:style>
  <w:style w:type="character" w:customStyle="1" w:styleId="55">
    <w:name w:val="页眉 Char"/>
    <w:link w:val="27"/>
    <w:qFormat/>
    <w:uiPriority w:val="99"/>
    <w:rPr>
      <w:sz w:val="18"/>
      <w:szCs w:val="18"/>
    </w:rPr>
  </w:style>
  <w:style w:type="character" w:customStyle="1" w:styleId="56">
    <w:name w:val="页脚 Char"/>
    <w:link w:val="26"/>
    <w:qFormat/>
    <w:uiPriority w:val="99"/>
    <w:rPr>
      <w:sz w:val="18"/>
      <w:szCs w:val="18"/>
    </w:rPr>
  </w:style>
  <w:style w:type="character" w:customStyle="1" w:styleId="57">
    <w:name w:val="标题 1 Char"/>
    <w:qFormat/>
    <w:uiPriority w:val="0"/>
    <w:rPr>
      <w:b/>
      <w:bCs/>
      <w:kern w:val="44"/>
      <w:sz w:val="44"/>
      <w:szCs w:val="44"/>
    </w:rPr>
  </w:style>
  <w:style w:type="paragraph" w:customStyle="1" w:styleId="58">
    <w:name w:val="Char Char Char Char"/>
    <w:basedOn w:val="1"/>
    <w:qFormat/>
    <w:uiPriority w:val="0"/>
    <w:rPr>
      <w:rFonts w:ascii="Times New Roman" w:hAnsi="Times New Roman"/>
      <w:szCs w:val="24"/>
    </w:rPr>
  </w:style>
  <w:style w:type="character" w:customStyle="1" w:styleId="59">
    <w:name w:val="正文文本缩进 Char"/>
    <w:link w:val="19"/>
    <w:qFormat/>
    <w:uiPriority w:val="0"/>
    <w:rPr>
      <w:rFonts w:ascii="宋体" w:hAnsi="Times New Roman" w:eastAsia="宋体" w:cs="Times New Roman"/>
      <w:sz w:val="24"/>
      <w:szCs w:val="20"/>
    </w:rPr>
  </w:style>
  <w:style w:type="character" w:customStyle="1" w:styleId="60">
    <w:name w:val="正文文本 Char"/>
    <w:link w:val="18"/>
    <w:qFormat/>
    <w:uiPriority w:val="0"/>
    <w:rPr>
      <w:rFonts w:ascii="Times New Roman" w:hAnsi="Times New Roman" w:eastAsia="宋体" w:cs="Times New Roman"/>
      <w:b/>
      <w:color w:val="000000"/>
      <w:szCs w:val="24"/>
    </w:rPr>
  </w:style>
  <w:style w:type="character" w:customStyle="1" w:styleId="61">
    <w:name w:val="正文文本缩进 2 Char"/>
    <w:link w:val="23"/>
    <w:qFormat/>
    <w:uiPriority w:val="0"/>
    <w:rPr>
      <w:rFonts w:ascii="Times New Roman" w:hAnsi="Times New Roman" w:eastAsia="宋体" w:cs="Times New Roman"/>
      <w:szCs w:val="24"/>
    </w:rPr>
  </w:style>
  <w:style w:type="paragraph" w:customStyle="1" w:styleId="62">
    <w:name w:val="表格样式1"/>
    <w:basedOn w:val="1"/>
    <w:next w:val="1"/>
    <w:qFormat/>
    <w:uiPriority w:val="0"/>
    <w:pPr>
      <w:adjustRightInd w:val="0"/>
      <w:spacing w:line="40" w:lineRule="atLeast"/>
      <w:jc w:val="center"/>
      <w:textAlignment w:val="baseline"/>
    </w:pPr>
    <w:rPr>
      <w:rFonts w:ascii="Times New Roman" w:hAnsi="Times New Roman"/>
      <w:kern w:val="0"/>
      <w:sz w:val="24"/>
      <w:szCs w:val="20"/>
    </w:rPr>
  </w:style>
  <w:style w:type="paragraph" w:customStyle="1" w:styleId="63">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4"/>
    <w:basedOn w:val="1"/>
    <w:next w:val="19"/>
    <w:qFormat/>
    <w:uiPriority w:val="0"/>
    <w:pPr>
      <w:spacing w:line="440" w:lineRule="exact"/>
      <w:ind w:firstLine="527"/>
    </w:pPr>
    <w:rPr>
      <w:rFonts w:ascii="宋体" w:hAnsi="Times New Roman"/>
      <w:sz w:val="24"/>
      <w:szCs w:val="20"/>
    </w:rPr>
  </w:style>
  <w:style w:type="paragraph" w:customStyle="1" w:styleId="65">
    <w:name w:val="3"/>
    <w:basedOn w:val="1"/>
    <w:next w:val="19"/>
    <w:qFormat/>
    <w:uiPriority w:val="0"/>
    <w:pPr>
      <w:spacing w:line="440" w:lineRule="exact"/>
      <w:ind w:firstLine="527"/>
    </w:pPr>
    <w:rPr>
      <w:rFonts w:ascii="宋体" w:hAnsi="Times New Roman"/>
      <w:sz w:val="24"/>
      <w:szCs w:val="20"/>
    </w:rPr>
  </w:style>
  <w:style w:type="character" w:customStyle="1" w:styleId="66">
    <w:name w:val="p9l1"/>
    <w:qFormat/>
    <w:uiPriority w:val="0"/>
    <w:rPr>
      <w:sz w:val="18"/>
      <w:szCs w:val="18"/>
      <w:u w:val="none"/>
    </w:rPr>
  </w:style>
  <w:style w:type="character" w:customStyle="1" w:styleId="67">
    <w:name w:val="纯文本 Char"/>
    <w:link w:val="21"/>
    <w:qFormat/>
    <w:uiPriority w:val="0"/>
    <w:rPr>
      <w:rFonts w:ascii="宋体" w:hAnsi="Courier New" w:eastAsia="宋体" w:cs="Times New Roman"/>
      <w:szCs w:val="20"/>
    </w:rPr>
  </w:style>
  <w:style w:type="paragraph" w:customStyle="1" w:styleId="68">
    <w:name w:val="样式2"/>
    <w:basedOn w:val="1"/>
    <w:qFormat/>
    <w:uiPriority w:val="0"/>
    <w:pPr>
      <w:spacing w:line="360" w:lineRule="auto"/>
    </w:pPr>
    <w:rPr>
      <w:rFonts w:ascii="Times New Roman" w:hAnsi="Times New Roman"/>
      <w:kern w:val="0"/>
      <w:sz w:val="28"/>
      <w:szCs w:val="20"/>
    </w:rPr>
  </w:style>
  <w:style w:type="character" w:customStyle="1" w:styleId="69">
    <w:name w:val="正文文本缩进 3 Char"/>
    <w:link w:val="32"/>
    <w:qFormat/>
    <w:uiPriority w:val="0"/>
    <w:rPr>
      <w:rFonts w:ascii="Times New Roman" w:hAnsi="Times New Roman" w:eastAsia="宋体" w:cs="Times New Roman"/>
      <w:sz w:val="16"/>
      <w:szCs w:val="16"/>
    </w:rPr>
  </w:style>
  <w:style w:type="character" w:customStyle="1" w:styleId="70">
    <w:name w:val="标题 3 Char Char"/>
    <w:qFormat/>
    <w:uiPriority w:val="0"/>
    <w:rPr>
      <w:rFonts w:ascii="Arial" w:hAnsi="Arial" w:eastAsia="黑体" w:cs="宋体"/>
      <w:b/>
      <w:bCs/>
      <w:kern w:val="44"/>
      <w:sz w:val="32"/>
      <w:szCs w:val="32"/>
      <w:lang w:val="en-US" w:eastAsia="zh-CN" w:bidi="ar-SA"/>
    </w:rPr>
  </w:style>
  <w:style w:type="character" w:customStyle="1" w:styleId="71">
    <w:name w:val="脚注文本 Char"/>
    <w:link w:val="30"/>
    <w:semiHidden/>
    <w:qFormat/>
    <w:uiPriority w:val="0"/>
    <w:rPr>
      <w:rFonts w:ascii="Times New Roman" w:hAnsi="Times New Roman" w:eastAsia="宋体" w:cs="Times New Roman"/>
      <w:sz w:val="18"/>
      <w:szCs w:val="18"/>
    </w:rPr>
  </w:style>
  <w:style w:type="character" w:customStyle="1" w:styleId="72">
    <w:name w:val="尾注文本 Char"/>
    <w:link w:val="24"/>
    <w:semiHidden/>
    <w:qFormat/>
    <w:uiPriority w:val="0"/>
    <w:rPr>
      <w:rFonts w:ascii="Times New Roman" w:hAnsi="Times New Roman" w:eastAsia="宋体" w:cs="Times New Roman"/>
      <w:szCs w:val="24"/>
    </w:rPr>
  </w:style>
  <w:style w:type="character" w:customStyle="1" w:styleId="73">
    <w:name w:val="文档结构图 Char"/>
    <w:link w:val="17"/>
    <w:qFormat/>
    <w:uiPriority w:val="0"/>
    <w:rPr>
      <w:rFonts w:ascii="Times New Roman" w:hAnsi="Times New Roman" w:eastAsia="宋体" w:cs="Times New Roman"/>
      <w:szCs w:val="24"/>
      <w:shd w:val="clear" w:color="auto" w:fill="000080"/>
    </w:rPr>
  </w:style>
  <w:style w:type="character" w:customStyle="1" w:styleId="74">
    <w:name w:val="批注框文本 Char"/>
    <w:link w:val="25"/>
    <w:qFormat/>
    <w:uiPriority w:val="99"/>
    <w:rPr>
      <w:rFonts w:ascii="Times New Roman" w:hAnsi="Times New Roman" w:eastAsia="宋体" w:cs="Times New Roman"/>
      <w:sz w:val="18"/>
      <w:szCs w:val="18"/>
    </w:rPr>
  </w:style>
  <w:style w:type="paragraph" w:customStyle="1" w:styleId="75">
    <w:name w:val="Char2"/>
    <w:basedOn w:val="1"/>
    <w:qFormat/>
    <w:uiPriority w:val="0"/>
    <w:rPr>
      <w:rFonts w:ascii="Times New Roman" w:hAnsi="Times New Roman"/>
      <w:szCs w:val="24"/>
    </w:rPr>
  </w:style>
  <w:style w:type="paragraph" w:customStyle="1" w:styleId="76">
    <w:name w:val="7 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77">
    <w:name w:val="Char Char Char Char2"/>
    <w:basedOn w:val="1"/>
    <w:qFormat/>
    <w:uiPriority w:val="0"/>
    <w:rPr>
      <w:rFonts w:ascii="Times New Roman" w:hAnsi="Times New Roman"/>
      <w:szCs w:val="21"/>
    </w:rPr>
  </w:style>
  <w:style w:type="paragraph" w:customStyle="1" w:styleId="78">
    <w:name w:val="Char4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79">
    <w:name w:val="7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80">
    <w:name w:val="Char"/>
    <w:basedOn w:val="1"/>
    <w:qFormat/>
    <w:uiPriority w:val="0"/>
    <w:rPr>
      <w:rFonts w:ascii="Times New Roman" w:hAnsi="Times New Roman"/>
      <w:szCs w:val="24"/>
    </w:rPr>
  </w:style>
  <w:style w:type="character" w:customStyle="1" w:styleId="81">
    <w:name w:val="日期 Char"/>
    <w:link w:val="22"/>
    <w:qFormat/>
    <w:uiPriority w:val="0"/>
    <w:rPr>
      <w:rFonts w:ascii="Times New Roman" w:hAnsi="Times New Roman" w:eastAsia="宋体" w:cs="Times New Roman"/>
      <w:sz w:val="24"/>
      <w:szCs w:val="24"/>
    </w:rPr>
  </w:style>
  <w:style w:type="character" w:customStyle="1" w:styleId="82">
    <w:name w:val="hei141"/>
    <w:qFormat/>
    <w:uiPriority w:val="0"/>
    <w:rPr>
      <w:color w:val="000000"/>
      <w:sz w:val="21"/>
      <w:szCs w:val="21"/>
    </w:rPr>
  </w:style>
  <w:style w:type="character" w:customStyle="1" w:styleId="83">
    <w:name w:val="apple-style-span"/>
    <w:basedOn w:val="37"/>
    <w:qFormat/>
    <w:uiPriority w:val="0"/>
  </w:style>
  <w:style w:type="character" w:customStyle="1" w:styleId="84">
    <w:name w:val="纯文本 Char1"/>
    <w:qFormat/>
    <w:uiPriority w:val="0"/>
    <w:rPr>
      <w:rFonts w:ascii="宋体" w:hAnsi="Courier New" w:eastAsia="宋体"/>
      <w:kern w:val="2"/>
      <w:sz w:val="21"/>
      <w:lang w:val="en-US" w:eastAsia="zh-CN" w:bidi="ar-SA"/>
    </w:rPr>
  </w:style>
  <w:style w:type="paragraph" w:styleId="85">
    <w:name w:val="List Paragraph"/>
    <w:basedOn w:val="1"/>
    <w:qFormat/>
    <w:uiPriority w:val="0"/>
    <w:pPr>
      <w:ind w:firstLine="420" w:firstLineChars="200"/>
    </w:pPr>
  </w:style>
  <w:style w:type="paragraph" w:customStyle="1" w:styleId="86">
    <w:name w:val="Char3"/>
    <w:basedOn w:val="1"/>
    <w:qFormat/>
    <w:uiPriority w:val="0"/>
    <w:rPr>
      <w:rFonts w:ascii="Times New Roman" w:hAnsi="Times New Roman"/>
      <w:szCs w:val="24"/>
    </w:rPr>
  </w:style>
  <w:style w:type="character" w:customStyle="1" w:styleId="87">
    <w:name w:val="标题 6 Char1"/>
    <w:semiHidden/>
    <w:qFormat/>
    <w:uiPriority w:val="9"/>
    <w:rPr>
      <w:rFonts w:ascii="Cambria" w:hAnsi="Cambria" w:eastAsia="宋体" w:cs="Times New Roman"/>
      <w:b/>
      <w:bCs/>
      <w:sz w:val="24"/>
      <w:szCs w:val="24"/>
    </w:rPr>
  </w:style>
  <w:style w:type="character" w:customStyle="1" w:styleId="88">
    <w:name w:val="页码1"/>
    <w:basedOn w:val="37"/>
    <w:qFormat/>
    <w:uiPriority w:val="0"/>
  </w:style>
  <w:style w:type="character" w:customStyle="1" w:styleId="89">
    <w:name w:val="已访问的超链接1"/>
    <w:qFormat/>
    <w:uiPriority w:val="0"/>
    <w:rPr>
      <w:color w:val="800080"/>
      <w:u w:val="single"/>
    </w:rPr>
  </w:style>
  <w:style w:type="character" w:customStyle="1" w:styleId="90">
    <w:name w:val="标题 1 Char2"/>
    <w:qFormat/>
    <w:uiPriority w:val="0"/>
    <w:rPr>
      <w:rFonts w:eastAsia="宋体"/>
      <w:b/>
      <w:bCs/>
      <w:kern w:val="44"/>
      <w:sz w:val="44"/>
      <w:szCs w:val="44"/>
      <w:lang w:val="en-US" w:eastAsia="zh-CN"/>
    </w:rPr>
  </w:style>
  <w:style w:type="character" w:customStyle="1" w:styleId="91">
    <w:name w:val="段落 Char"/>
    <w:link w:val="92"/>
    <w:qFormat/>
    <w:uiPriority w:val="0"/>
    <w:rPr>
      <w:rFonts w:ascii="Times New Roman" w:hAnsi="Times New Roman" w:eastAsia="宋体" w:cs="Times New Roman"/>
      <w:kern w:val="0"/>
      <w:sz w:val="28"/>
      <w:szCs w:val="28"/>
    </w:rPr>
  </w:style>
  <w:style w:type="paragraph" w:customStyle="1" w:styleId="92">
    <w:name w:val="段落"/>
    <w:basedOn w:val="1"/>
    <w:link w:val="91"/>
    <w:qFormat/>
    <w:uiPriority w:val="0"/>
    <w:pPr>
      <w:adjustRightInd w:val="0"/>
      <w:spacing w:line="360" w:lineRule="auto"/>
      <w:ind w:firstLine="560" w:firstLineChars="200"/>
    </w:pPr>
    <w:rPr>
      <w:rFonts w:ascii="Times New Roman" w:hAnsi="Times New Roman"/>
      <w:kern w:val="0"/>
      <w:sz w:val="28"/>
      <w:szCs w:val="28"/>
    </w:rPr>
  </w:style>
  <w:style w:type="character" w:customStyle="1" w:styleId="93">
    <w:name w:val="正文文本 2 Char"/>
    <w:link w:val="94"/>
    <w:qFormat/>
    <w:uiPriority w:val="0"/>
    <w:rPr>
      <w:rFonts w:ascii="Times New Roman" w:hAnsi="Times New Roman" w:eastAsia="宋体" w:cs="Times New Roman"/>
      <w:szCs w:val="24"/>
    </w:rPr>
  </w:style>
  <w:style w:type="paragraph" w:customStyle="1" w:styleId="94">
    <w:name w:val="正文文本 21"/>
    <w:basedOn w:val="1"/>
    <w:link w:val="93"/>
    <w:qFormat/>
    <w:uiPriority w:val="0"/>
    <w:pPr>
      <w:spacing w:after="120" w:line="480" w:lineRule="auto"/>
    </w:pPr>
    <w:rPr>
      <w:rFonts w:ascii="Times New Roman" w:hAnsi="Times New Roman"/>
      <w:kern w:val="0"/>
      <w:sz w:val="20"/>
      <w:szCs w:val="24"/>
    </w:rPr>
  </w:style>
  <w:style w:type="character" w:customStyle="1" w:styleId="95">
    <w:name w:val="样式 标题 2 + 小二 Char"/>
    <w:link w:val="96"/>
    <w:qFormat/>
    <w:uiPriority w:val="0"/>
    <w:rPr>
      <w:rFonts w:ascii="Times New Roman" w:hAnsi="Times New Roman" w:eastAsia="仿宋_GB2312" w:cs="Times New Roman"/>
      <w:sz w:val="36"/>
      <w:szCs w:val="28"/>
    </w:rPr>
  </w:style>
  <w:style w:type="paragraph" w:customStyle="1" w:styleId="96">
    <w:name w:val="样式 标题 2 + 小二"/>
    <w:basedOn w:val="3"/>
    <w:link w:val="95"/>
    <w:qFormat/>
    <w:uiPriority w:val="0"/>
    <w:pPr>
      <w:snapToGrid w:val="0"/>
      <w:spacing w:before="120" w:after="120" w:line="500" w:lineRule="exact"/>
    </w:pPr>
    <w:rPr>
      <w:rFonts w:ascii="Times New Roman" w:hAnsi="Times New Roman" w:eastAsia="仿宋_GB2312"/>
      <w:b w:val="0"/>
      <w:bCs w:val="0"/>
      <w:sz w:val="36"/>
      <w:szCs w:val="28"/>
    </w:rPr>
  </w:style>
  <w:style w:type="character" w:customStyle="1" w:styleId="97">
    <w:name w:val="样式 标题 2 + (西文) Times New Roman (中文) 仿宋_GB2312 Char"/>
    <w:link w:val="98"/>
    <w:qFormat/>
    <w:uiPriority w:val="0"/>
    <w:rPr>
      <w:rFonts w:ascii="Times New Roman" w:hAnsi="Times New Roman" w:eastAsia="仿宋_GB2312" w:cs="Times New Roman"/>
      <w:b/>
      <w:bCs/>
      <w:sz w:val="32"/>
      <w:szCs w:val="32"/>
    </w:rPr>
  </w:style>
  <w:style w:type="paragraph" w:customStyle="1" w:styleId="98">
    <w:name w:val="样式 标题 2 + (西文) Times New Roman (中文) 仿宋_GB2312"/>
    <w:basedOn w:val="3"/>
    <w:link w:val="97"/>
    <w:qFormat/>
    <w:uiPriority w:val="0"/>
    <w:pPr>
      <w:snapToGrid w:val="0"/>
      <w:spacing w:before="120" w:after="120" w:line="500" w:lineRule="exact"/>
    </w:pPr>
    <w:rPr>
      <w:rFonts w:ascii="Times New Roman" w:hAnsi="Times New Roman" w:eastAsia="仿宋_GB2312"/>
    </w:rPr>
  </w:style>
  <w:style w:type="paragraph" w:customStyle="1" w:styleId="99">
    <w:name w:val="Char Char Char Char1"/>
    <w:basedOn w:val="1"/>
    <w:qFormat/>
    <w:uiPriority w:val="0"/>
    <w:rPr>
      <w:rFonts w:ascii="Times New Roman" w:hAnsi="Times New Roman"/>
      <w:szCs w:val="24"/>
    </w:rPr>
  </w:style>
  <w:style w:type="paragraph" w:customStyle="1" w:styleId="100">
    <w:name w:val="Char Char Char Char Char Char Char"/>
    <w:basedOn w:val="1"/>
    <w:qFormat/>
    <w:uiPriority w:val="0"/>
    <w:rPr>
      <w:rFonts w:ascii="Times New Roman" w:hAnsi="Times New Roman"/>
      <w:szCs w:val="24"/>
    </w:rPr>
  </w:style>
  <w:style w:type="paragraph" w:customStyle="1" w:styleId="101">
    <w:name w:val="文档结构图1"/>
    <w:basedOn w:val="1"/>
    <w:qFormat/>
    <w:uiPriority w:val="0"/>
    <w:pPr>
      <w:shd w:val="clear" w:color="auto" w:fill="000080"/>
    </w:pPr>
    <w:rPr>
      <w:rFonts w:ascii="Times New Roman" w:hAnsi="Times New Roman"/>
      <w:szCs w:val="20"/>
      <w:shd w:val="clear" w:color="auto" w:fill="000080"/>
    </w:rPr>
  </w:style>
  <w:style w:type="paragraph" w:customStyle="1" w:styleId="102">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p0"/>
    <w:basedOn w:val="1"/>
    <w:qFormat/>
    <w:uiPriority w:val="0"/>
    <w:pPr>
      <w:widowControl/>
      <w:jc w:val="left"/>
    </w:pPr>
    <w:rPr>
      <w:rFonts w:ascii="Times New Roman" w:hAnsi="Times New Roman"/>
      <w:kern w:val="0"/>
      <w:szCs w:val="21"/>
    </w:rPr>
  </w:style>
  <w:style w:type="paragraph" w:customStyle="1" w:styleId="104">
    <w:name w:val="批注框文本1"/>
    <w:basedOn w:val="1"/>
    <w:qFormat/>
    <w:uiPriority w:val="0"/>
    <w:rPr>
      <w:rFonts w:ascii="Times New Roman" w:hAnsi="Times New Roman"/>
      <w:sz w:val="18"/>
      <w:szCs w:val="18"/>
    </w:rPr>
  </w:style>
  <w:style w:type="paragraph" w:customStyle="1" w:styleId="105">
    <w:name w:val="纯文本1"/>
    <w:basedOn w:val="1"/>
    <w:qFormat/>
    <w:uiPriority w:val="0"/>
    <w:rPr>
      <w:rFonts w:ascii="宋体" w:hAnsi="Courier New"/>
      <w:szCs w:val="20"/>
    </w:rPr>
  </w:style>
  <w:style w:type="paragraph" w:customStyle="1" w:styleId="106">
    <w:name w:val="正文文本1"/>
    <w:basedOn w:val="1"/>
    <w:qFormat/>
    <w:uiPriority w:val="0"/>
    <w:rPr>
      <w:rFonts w:ascii="Times New Roman" w:hAnsi="Times New Roman" w:eastAsia="仿宋_GB2312"/>
      <w:sz w:val="24"/>
      <w:szCs w:val="20"/>
    </w:rPr>
  </w:style>
  <w:style w:type="paragraph" w:customStyle="1" w:styleId="107">
    <w:name w:val="日期1"/>
    <w:basedOn w:val="1"/>
    <w:next w:val="1"/>
    <w:qFormat/>
    <w:uiPriority w:val="0"/>
    <w:pPr>
      <w:ind w:left="100" w:leftChars="2500"/>
    </w:pPr>
    <w:rPr>
      <w:rFonts w:ascii="Times New Roman" w:hAnsi="Times New Roman" w:eastAsia="仿宋_GB2312"/>
      <w:sz w:val="28"/>
      <w:szCs w:val="24"/>
    </w:rPr>
  </w:style>
  <w:style w:type="paragraph" w:customStyle="1" w:styleId="108">
    <w:name w:val="样式1"/>
    <w:basedOn w:val="1"/>
    <w:qFormat/>
    <w:uiPriority w:val="0"/>
    <w:pPr>
      <w:autoSpaceDE w:val="0"/>
      <w:autoSpaceDN w:val="0"/>
      <w:adjustRightInd w:val="0"/>
      <w:spacing w:line="480" w:lineRule="exact"/>
      <w:ind w:firstLine="624"/>
      <w:jc w:val="left"/>
      <w:textAlignment w:val="center"/>
    </w:pPr>
    <w:rPr>
      <w:rFonts w:ascii="Times New Roman" w:hAnsi="Playbill"/>
      <w:color w:val="0000FF"/>
      <w:spacing w:val="16"/>
      <w:kern w:val="16"/>
      <w:sz w:val="28"/>
      <w:szCs w:val="20"/>
    </w:rPr>
  </w:style>
  <w:style w:type="paragraph" w:customStyle="1" w:styleId="109">
    <w:name w:val="表名"/>
    <w:basedOn w:val="1"/>
    <w:qFormat/>
    <w:uiPriority w:val="0"/>
    <w:pPr>
      <w:overflowPunct w:val="0"/>
      <w:spacing w:before="120"/>
      <w:textAlignment w:val="baseline"/>
    </w:pPr>
    <w:rPr>
      <w:rFonts w:ascii="黑体" w:hAnsi="Arial" w:eastAsia="黑体"/>
      <w:sz w:val="24"/>
      <w:szCs w:val="20"/>
    </w:rPr>
  </w:style>
  <w:style w:type="paragraph" w:customStyle="1" w:styleId="110">
    <w:name w:val="列表 31"/>
    <w:basedOn w:val="1"/>
    <w:qFormat/>
    <w:uiPriority w:val="0"/>
    <w:pPr>
      <w:adjustRightInd w:val="0"/>
      <w:snapToGrid w:val="0"/>
      <w:spacing w:beforeLines="10" w:afterLines="10"/>
      <w:jc w:val="center"/>
    </w:pPr>
    <w:rPr>
      <w:rFonts w:ascii="宋体" w:hAnsi="宋体"/>
      <w:szCs w:val="20"/>
    </w:rPr>
  </w:style>
  <w:style w:type="paragraph" w:customStyle="1" w:styleId="111">
    <w:name w:val="表格"/>
    <w:basedOn w:val="1"/>
    <w:qFormat/>
    <w:uiPriority w:val="0"/>
    <w:pPr>
      <w:jc w:val="center"/>
    </w:pPr>
    <w:rPr>
      <w:rFonts w:ascii="Times New Roman" w:hAnsi="Times New Roman"/>
      <w:szCs w:val="24"/>
    </w:rPr>
  </w:style>
  <w:style w:type="paragraph" w:customStyle="1" w:styleId="112">
    <w:name w:val="默认段落字体 Para Char Char Char Char"/>
    <w:basedOn w:val="1"/>
    <w:qFormat/>
    <w:uiPriority w:val="0"/>
    <w:rPr>
      <w:rFonts w:ascii="Times New Roman" w:hAnsi="Times New Roman"/>
      <w:sz w:val="24"/>
      <w:szCs w:val="24"/>
    </w:rPr>
  </w:style>
  <w:style w:type="paragraph" w:customStyle="1" w:styleId="113">
    <w:name w:val="样式 标题 3 + 段前: 7.8 磅 段后: 7.8 磅"/>
    <w:basedOn w:val="4"/>
    <w:qFormat/>
    <w:uiPriority w:val="0"/>
    <w:pPr>
      <w:snapToGrid w:val="0"/>
      <w:spacing w:beforeLines="50" w:afterLines="50" w:line="500" w:lineRule="exact"/>
    </w:pPr>
    <w:rPr>
      <w:rFonts w:eastAsia="仿宋_GB2312" w:cs="宋体"/>
      <w:sz w:val="28"/>
      <w:szCs w:val="20"/>
    </w:rPr>
  </w:style>
  <w:style w:type="paragraph" w:customStyle="1" w:styleId="114">
    <w:name w:val="样式 标题 2 + 三号"/>
    <w:basedOn w:val="3"/>
    <w:qFormat/>
    <w:uiPriority w:val="0"/>
    <w:pPr>
      <w:snapToGrid w:val="0"/>
      <w:spacing w:before="120" w:after="120" w:line="500" w:lineRule="exact"/>
    </w:pPr>
    <w:rPr>
      <w:rFonts w:ascii="Times New Roman" w:hAnsi="Times New Roman" w:eastAsia="仿宋_GB2312"/>
      <w:szCs w:val="28"/>
    </w:rPr>
  </w:style>
  <w:style w:type="paragraph" w:customStyle="1" w:styleId="115">
    <w:name w:val="样式 正文文本缩进 2 + 行距: 固定值 25 磅"/>
    <w:basedOn w:val="116"/>
    <w:qFormat/>
    <w:uiPriority w:val="0"/>
    <w:pPr>
      <w:spacing w:beforeLines="50" w:afterLines="50" w:line="500" w:lineRule="exact"/>
      <w:ind w:left="-74" w:leftChars="-74" w:firstLine="167" w:firstLineChars="167"/>
    </w:pPr>
    <w:rPr>
      <w:rFonts w:eastAsia="仿宋_GB2312" w:cs="宋体"/>
      <w:sz w:val="28"/>
    </w:rPr>
  </w:style>
  <w:style w:type="paragraph" w:customStyle="1" w:styleId="116">
    <w:name w:val="正文文本缩进 21"/>
    <w:basedOn w:val="1"/>
    <w:qFormat/>
    <w:uiPriority w:val="0"/>
    <w:pPr>
      <w:spacing w:after="120" w:line="480" w:lineRule="auto"/>
      <w:ind w:left="420" w:leftChars="200"/>
    </w:pPr>
    <w:rPr>
      <w:rFonts w:ascii="Times New Roman" w:hAnsi="Times New Roman"/>
      <w:szCs w:val="20"/>
    </w:rPr>
  </w:style>
  <w:style w:type="paragraph" w:customStyle="1" w:styleId="117">
    <w:name w:val="列出段落1"/>
    <w:basedOn w:val="1"/>
    <w:qFormat/>
    <w:uiPriority w:val="0"/>
    <w:pPr>
      <w:ind w:firstLine="420" w:firstLineChars="200"/>
    </w:pPr>
    <w:rPr>
      <w:rFonts w:ascii="Times New Roman" w:hAnsi="Times New Roman"/>
      <w:szCs w:val="20"/>
    </w:rPr>
  </w:style>
  <w:style w:type="paragraph" w:customStyle="1" w:styleId="118">
    <w:name w:val="6"/>
    <w:basedOn w:val="1"/>
    <w:next w:val="119"/>
    <w:qFormat/>
    <w:uiPriority w:val="0"/>
    <w:pPr>
      <w:spacing w:line="440" w:lineRule="exact"/>
      <w:ind w:firstLine="527"/>
    </w:pPr>
    <w:rPr>
      <w:rFonts w:ascii="宋体" w:hAnsi="Times New Roman"/>
      <w:sz w:val="24"/>
      <w:szCs w:val="20"/>
    </w:rPr>
  </w:style>
  <w:style w:type="paragraph" w:customStyle="1" w:styleId="119">
    <w:name w:val="正文文本缩进1"/>
    <w:basedOn w:val="1"/>
    <w:qFormat/>
    <w:uiPriority w:val="0"/>
    <w:pPr>
      <w:spacing w:line="440" w:lineRule="exact"/>
      <w:ind w:firstLine="527"/>
    </w:pPr>
    <w:rPr>
      <w:rFonts w:ascii="宋体" w:hAnsi="Times New Roman"/>
      <w:sz w:val="24"/>
      <w:szCs w:val="20"/>
    </w:rPr>
  </w:style>
  <w:style w:type="paragraph" w:customStyle="1" w:styleId="120">
    <w:name w:val="5"/>
    <w:basedOn w:val="1"/>
    <w:next w:val="119"/>
    <w:qFormat/>
    <w:uiPriority w:val="0"/>
    <w:pPr>
      <w:spacing w:line="440" w:lineRule="exact"/>
      <w:ind w:firstLine="527"/>
    </w:pPr>
    <w:rPr>
      <w:rFonts w:ascii="宋体" w:hAnsi="Times New Roman"/>
      <w:sz w:val="24"/>
      <w:szCs w:val="20"/>
    </w:rPr>
  </w:style>
  <w:style w:type="paragraph" w:customStyle="1" w:styleId="121">
    <w:name w:val="2"/>
    <w:basedOn w:val="1"/>
    <w:next w:val="119"/>
    <w:qFormat/>
    <w:uiPriority w:val="0"/>
    <w:pPr>
      <w:spacing w:line="440" w:lineRule="exact"/>
      <w:ind w:firstLine="527"/>
    </w:pPr>
    <w:rPr>
      <w:rFonts w:ascii="宋体" w:hAnsi="Times New Roman"/>
      <w:sz w:val="24"/>
      <w:szCs w:val="20"/>
    </w:rPr>
  </w:style>
  <w:style w:type="paragraph" w:customStyle="1" w:styleId="122">
    <w:name w:val="1"/>
    <w:basedOn w:val="1"/>
    <w:next w:val="119"/>
    <w:qFormat/>
    <w:uiPriority w:val="0"/>
    <w:pPr>
      <w:spacing w:line="440" w:lineRule="exact"/>
      <w:ind w:firstLine="527"/>
    </w:pPr>
    <w:rPr>
      <w:rFonts w:ascii="宋体" w:hAnsi="Times New Roman"/>
      <w:sz w:val="24"/>
      <w:szCs w:val="20"/>
    </w:rPr>
  </w:style>
  <w:style w:type="paragraph" w:customStyle="1" w:styleId="123">
    <w:name w:val="Normal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24">
    <w:name w:val="7 Char Char Char 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25">
    <w:name w:val="Char1"/>
    <w:basedOn w:val="1"/>
    <w:qFormat/>
    <w:uiPriority w:val="0"/>
    <w:rPr>
      <w:rFonts w:ascii="Times New Roman" w:hAnsi="Times New Roman"/>
      <w:szCs w:val="24"/>
    </w:rPr>
  </w:style>
  <w:style w:type="paragraph" w:customStyle="1" w:styleId="126">
    <w:name w:val="正文文本缩进 31"/>
    <w:basedOn w:val="1"/>
    <w:qFormat/>
    <w:uiPriority w:val="0"/>
    <w:pPr>
      <w:spacing w:after="120"/>
      <w:ind w:left="420" w:leftChars="200"/>
    </w:pPr>
    <w:rPr>
      <w:rFonts w:ascii="Times New Roman" w:hAnsi="Times New Roman"/>
      <w:sz w:val="16"/>
      <w:szCs w:val="16"/>
    </w:rPr>
  </w:style>
  <w:style w:type="paragraph" w:customStyle="1" w:styleId="127">
    <w:name w:val="样式 标题 3 + (中文) 仿宋_GB2312 四号 段前: 0 磅 段后: 0 磅 行距: 固定值 25 磅"/>
    <w:basedOn w:val="4"/>
    <w:qFormat/>
    <w:uiPriority w:val="0"/>
    <w:pPr>
      <w:snapToGrid w:val="0"/>
      <w:spacing w:beforeLines="50" w:afterLines="50" w:line="500" w:lineRule="exact"/>
    </w:pPr>
    <w:rPr>
      <w:rFonts w:eastAsia="仿宋_GB2312" w:cs="宋体"/>
      <w:sz w:val="28"/>
      <w:szCs w:val="20"/>
    </w:rPr>
  </w:style>
  <w:style w:type="paragraph" w:customStyle="1" w:styleId="128">
    <w:name w:val="页眉1"/>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129">
    <w:name w:val="页脚1"/>
    <w:basedOn w:val="1"/>
    <w:qFormat/>
    <w:uiPriority w:val="0"/>
    <w:pPr>
      <w:tabs>
        <w:tab w:val="center" w:pos="4153"/>
        <w:tab w:val="right" w:pos="8306"/>
      </w:tabs>
      <w:snapToGrid w:val="0"/>
      <w:jc w:val="left"/>
    </w:pPr>
    <w:rPr>
      <w:rFonts w:ascii="Times New Roman" w:hAnsi="Times New Roman"/>
      <w:sz w:val="18"/>
      <w:szCs w:val="18"/>
    </w:rPr>
  </w:style>
  <w:style w:type="character" w:customStyle="1" w:styleId="130">
    <w:name w:val="页眉 Char1"/>
    <w:semiHidden/>
    <w:qFormat/>
    <w:uiPriority w:val="99"/>
    <w:rPr>
      <w:kern w:val="2"/>
      <w:sz w:val="18"/>
      <w:szCs w:val="18"/>
    </w:rPr>
  </w:style>
  <w:style w:type="character" w:customStyle="1" w:styleId="131">
    <w:name w:val="批注文字 Char"/>
    <w:link w:val="13"/>
    <w:qFormat/>
    <w:uiPriority w:val="0"/>
    <w:rPr>
      <w:rFonts w:ascii="Times New Roman" w:hAnsi="Times New Roman" w:eastAsia="宋体" w:cs="Times New Roman"/>
      <w:szCs w:val="20"/>
    </w:rPr>
  </w:style>
  <w:style w:type="character" w:customStyle="1" w:styleId="132">
    <w:name w:val="批注框文本 Char1"/>
    <w:semiHidden/>
    <w:qFormat/>
    <w:uiPriority w:val="99"/>
    <w:rPr>
      <w:kern w:val="2"/>
      <w:sz w:val="18"/>
      <w:szCs w:val="18"/>
    </w:rPr>
  </w:style>
  <w:style w:type="paragraph" w:customStyle="1" w:styleId="133">
    <w:name w:val="_Style 21"/>
    <w:basedOn w:val="1"/>
    <w:qFormat/>
    <w:uiPriority w:val="0"/>
    <w:pPr>
      <w:jc w:val="left"/>
    </w:pPr>
    <w:rPr>
      <w:rFonts w:ascii="Times New Roman" w:hAnsi="Times New Roman" w:eastAsia="楷体_GB2312"/>
      <w:sz w:val="24"/>
      <w:szCs w:val="20"/>
    </w:rPr>
  </w:style>
  <w:style w:type="character" w:customStyle="1" w:styleId="134">
    <w:name w:val="正文文本缩进 Char1"/>
    <w:semiHidden/>
    <w:qFormat/>
    <w:uiPriority w:val="99"/>
    <w:rPr>
      <w:kern w:val="2"/>
      <w:sz w:val="21"/>
    </w:rPr>
  </w:style>
  <w:style w:type="character" w:customStyle="1" w:styleId="135">
    <w:name w:val="批注主题 Char"/>
    <w:link w:val="12"/>
    <w:semiHidden/>
    <w:qFormat/>
    <w:uiPriority w:val="99"/>
    <w:rPr>
      <w:rFonts w:ascii="Times New Roman" w:hAnsi="Times New Roman" w:eastAsia="宋体" w:cs="Times New Roman"/>
      <w:b/>
      <w:bCs/>
      <w:szCs w:val="20"/>
    </w:rPr>
  </w:style>
  <w:style w:type="paragraph" w:customStyle="1" w:styleId="136">
    <w:name w:val="表名 Char"/>
    <w:basedOn w:val="1"/>
    <w:link w:val="137"/>
    <w:qFormat/>
    <w:uiPriority w:val="0"/>
    <w:pPr>
      <w:overflowPunct w:val="0"/>
      <w:spacing w:before="120" w:line="300" w:lineRule="exact"/>
      <w:textAlignment w:val="baseline"/>
    </w:pPr>
    <w:rPr>
      <w:rFonts w:ascii="Times New Roman" w:hAnsi="Times New Roman" w:eastAsia="黑体"/>
      <w:kern w:val="0"/>
      <w:sz w:val="28"/>
      <w:szCs w:val="20"/>
    </w:rPr>
  </w:style>
  <w:style w:type="character" w:customStyle="1" w:styleId="137">
    <w:name w:val="表名 Char Char"/>
    <w:link w:val="136"/>
    <w:qFormat/>
    <w:uiPriority w:val="0"/>
    <w:rPr>
      <w:rFonts w:ascii="Times New Roman" w:hAnsi="Times New Roman" w:eastAsia="黑体" w:cs="Times New Roman"/>
      <w:sz w:val="28"/>
      <w:szCs w:val="20"/>
    </w:rPr>
  </w:style>
  <w:style w:type="paragraph" w:customStyle="1" w:styleId="138">
    <w:name w:val="样式 首行缩进:  0.99 厘米"/>
    <w:basedOn w:val="1"/>
    <w:qFormat/>
    <w:uiPriority w:val="0"/>
    <w:pPr>
      <w:adjustRightInd w:val="0"/>
      <w:snapToGrid w:val="0"/>
      <w:spacing w:line="360" w:lineRule="auto"/>
      <w:ind w:firstLine="561"/>
    </w:pPr>
    <w:rPr>
      <w:rFonts w:ascii="仿宋_GB2312" w:hAnsi="Times New Roman" w:eastAsia="仿宋_GB2312"/>
      <w:sz w:val="28"/>
      <w:szCs w:val="28"/>
    </w:rPr>
  </w:style>
  <w:style w:type="paragraph" w:customStyle="1" w:styleId="139">
    <w:name w:val="样式5"/>
    <w:basedOn w:val="15"/>
    <w:qFormat/>
    <w:uiPriority w:val="0"/>
    <w:pPr>
      <w:adjustRightInd w:val="0"/>
      <w:snapToGrid w:val="0"/>
      <w:spacing w:line="490" w:lineRule="exact"/>
      <w:ind w:firstLine="560"/>
    </w:pPr>
    <w:rPr>
      <w:rFonts w:eastAsia="仿宋_GB2312"/>
      <w:color w:val="000000"/>
      <w:sz w:val="28"/>
    </w:rPr>
  </w:style>
  <w:style w:type="paragraph" w:customStyle="1" w:styleId="140">
    <w:name w:val="纯文本2"/>
    <w:basedOn w:val="1"/>
    <w:qFormat/>
    <w:uiPriority w:val="0"/>
    <w:pPr>
      <w:adjustRightInd w:val="0"/>
    </w:pPr>
    <w:rPr>
      <w:rFonts w:hint="eastAsia" w:ascii="宋体" w:hAnsi="Courier New"/>
      <w:szCs w:val="20"/>
    </w:rPr>
  </w:style>
  <w:style w:type="paragraph" w:customStyle="1" w:styleId="141">
    <w:name w:val="Char Char Char"/>
    <w:basedOn w:val="1"/>
    <w:qFormat/>
    <w:uiPriority w:val="0"/>
    <w:pPr>
      <w:spacing w:line="360" w:lineRule="auto"/>
      <w:ind w:firstLine="200" w:firstLineChars="200"/>
    </w:pPr>
    <w:rPr>
      <w:rFonts w:ascii="宋体" w:hAnsi="宋体" w:cs="宋体"/>
      <w:sz w:val="24"/>
      <w:szCs w:val="24"/>
    </w:rPr>
  </w:style>
  <w:style w:type="paragraph" w:customStyle="1" w:styleId="142">
    <w:name w:val="发文正文"/>
    <w:basedOn w:val="1"/>
    <w:qFormat/>
    <w:uiPriority w:val="0"/>
    <w:pPr>
      <w:snapToGrid w:val="0"/>
      <w:spacing w:line="336" w:lineRule="auto"/>
      <w:ind w:firstLine="640" w:firstLineChars="200"/>
    </w:pPr>
    <w:rPr>
      <w:rFonts w:ascii="仿宋_GB2312" w:hAnsi="Times New Roman" w:eastAsia="仿宋_GB2312"/>
      <w:sz w:val="32"/>
      <w:szCs w:val="32"/>
    </w:rPr>
  </w:style>
  <w:style w:type="character" w:customStyle="1" w:styleId="143">
    <w:name w:val="HTML 预设格式 Char"/>
    <w:link w:val="34"/>
    <w:qFormat/>
    <w:uiPriority w:val="99"/>
    <w:rPr>
      <w:rFonts w:ascii="Arial" w:hAnsi="Arial" w:cs="Arial"/>
      <w:sz w:val="24"/>
      <w:szCs w:val="24"/>
    </w:rPr>
  </w:style>
  <w:style w:type="paragraph" w:customStyle="1" w:styleId="144">
    <w:name w:val="Char Char Char Char3"/>
    <w:basedOn w:val="1"/>
    <w:qFormat/>
    <w:uiPriority w:val="0"/>
    <w:rPr>
      <w:rFonts w:ascii="Times New Roman" w:hAnsi="Times New Roman"/>
      <w:szCs w:val="24"/>
    </w:rPr>
  </w:style>
  <w:style w:type="paragraph" w:customStyle="1" w:styleId="145">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6">
    <w:name w:val="Char Char Char Char Char Char Char Char Char Char Char Char Char"/>
    <w:basedOn w:val="1"/>
    <w:qFormat/>
    <w:uiPriority w:val="0"/>
    <w:rPr>
      <w:rFonts w:ascii="Times New Roman" w:hAnsi="Times New Roman"/>
      <w:szCs w:val="20"/>
    </w:rPr>
  </w:style>
  <w:style w:type="paragraph" w:customStyle="1" w:styleId="147">
    <w:name w:val="表文"/>
    <w:basedOn w:val="1"/>
    <w:qFormat/>
    <w:uiPriority w:val="0"/>
    <w:pPr>
      <w:overflowPunct w:val="0"/>
      <w:jc w:val="center"/>
      <w:textAlignment w:val="baseline"/>
    </w:pPr>
    <w:rPr>
      <w:rFonts w:ascii="Times New Roman" w:hAnsi="Times New Roman"/>
      <w:sz w:val="24"/>
      <w:szCs w:val="20"/>
    </w:rPr>
  </w:style>
  <w:style w:type="character" w:customStyle="1" w:styleId="148">
    <w:name w:val="正文缩进 Char1"/>
    <w:link w:val="15"/>
    <w:qFormat/>
    <w:uiPriority w:val="0"/>
    <w:rPr>
      <w:rFonts w:ascii="Times New Roman" w:hAnsi="Times New Roman"/>
      <w:kern w:val="2"/>
      <w:sz w:val="21"/>
      <w:szCs w:val="24"/>
    </w:rPr>
  </w:style>
  <w:style w:type="paragraph" w:customStyle="1" w:styleId="149">
    <w:name w:val="TOC Heading"/>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50">
    <w:name w:val="日期 Char1"/>
    <w:basedOn w:val="37"/>
    <w:semiHidden/>
    <w:qFormat/>
    <w:uiPriority w:val="99"/>
    <w:rPr>
      <w:rFonts w:ascii="Times New Roman" w:hAnsi="Times New Roman" w:eastAsia="宋体" w:cs="Times New Roman"/>
      <w:szCs w:val="20"/>
    </w:rPr>
  </w:style>
  <w:style w:type="paragraph" w:customStyle="1" w:styleId="151">
    <w:name w:val="样式22"/>
    <w:basedOn w:val="1"/>
    <w:link w:val="152"/>
    <w:qFormat/>
    <w:uiPriority w:val="0"/>
    <w:pPr>
      <w:spacing w:line="360" w:lineRule="auto"/>
      <w:ind w:firstLine="480" w:firstLineChars="200"/>
    </w:pPr>
    <w:rPr>
      <w:rFonts w:ascii="Times New Roman" w:hAnsi="Times New Roman"/>
      <w:color w:val="000000"/>
      <w:sz w:val="24"/>
      <w:szCs w:val="24"/>
    </w:rPr>
  </w:style>
  <w:style w:type="character" w:customStyle="1" w:styleId="152">
    <w:name w:val="样式22 Char"/>
    <w:link w:val="151"/>
    <w:qFormat/>
    <w:uiPriority w:val="0"/>
    <w:rPr>
      <w:rFonts w:ascii="Times New Roman" w:hAnsi="Times New Roman"/>
      <w:color w:val="000000"/>
      <w:kern w:val="2"/>
      <w:sz w:val="24"/>
      <w:szCs w:val="24"/>
    </w:rPr>
  </w:style>
  <w:style w:type="character" w:customStyle="1" w:styleId="153">
    <w:name w:val="访问过的超链接1"/>
    <w:qFormat/>
    <w:uiPriority w:val="0"/>
    <w:rPr>
      <w:color w:val="800080"/>
      <w:u w:val="single"/>
    </w:rPr>
  </w:style>
  <w:style w:type="character" w:customStyle="1" w:styleId="154">
    <w:name w:val="apple-converted-space"/>
    <w:basedOn w:val="37"/>
    <w:qFormat/>
    <w:uiPriority w:val="0"/>
  </w:style>
  <w:style w:type="character" w:customStyle="1" w:styleId="155">
    <w:name w:val="表格文字 Char4"/>
    <w:link w:val="156"/>
    <w:qFormat/>
    <w:uiPriority w:val="0"/>
    <w:rPr>
      <w:rFonts w:ascii="宋体" w:hAnsi="宋体"/>
      <w:sz w:val="21"/>
    </w:rPr>
  </w:style>
  <w:style w:type="paragraph" w:customStyle="1" w:styleId="156">
    <w:name w:val="表格文字"/>
    <w:basedOn w:val="1"/>
    <w:next w:val="1"/>
    <w:link w:val="155"/>
    <w:qFormat/>
    <w:uiPriority w:val="0"/>
    <w:pPr>
      <w:tabs>
        <w:tab w:val="left" w:pos="3720"/>
      </w:tabs>
      <w:autoSpaceDE w:val="0"/>
      <w:autoSpaceDN w:val="0"/>
      <w:adjustRightInd w:val="0"/>
      <w:spacing w:line="315" w:lineRule="exact"/>
      <w:jc w:val="center"/>
      <w:textAlignment w:val="bottom"/>
    </w:pPr>
    <w:rPr>
      <w:rFonts w:ascii="宋体" w:hAnsi="宋体"/>
      <w:kern w:val="0"/>
      <w:szCs w:val="20"/>
    </w:rPr>
  </w:style>
  <w:style w:type="character" w:customStyle="1" w:styleId="157">
    <w:name w:val="标题 2 Char2"/>
    <w:qFormat/>
    <w:uiPriority w:val="0"/>
    <w:rPr>
      <w:rFonts w:ascii="Arial" w:hAnsi="Arial" w:eastAsia="黑体"/>
      <w:b/>
      <w:bCs/>
      <w:sz w:val="32"/>
      <w:szCs w:val="32"/>
    </w:rPr>
  </w:style>
  <w:style w:type="character" w:customStyle="1" w:styleId="158">
    <w:name w:val="表格文字 Char"/>
    <w:qFormat/>
    <w:uiPriority w:val="0"/>
    <w:rPr>
      <w:rFonts w:ascii="Arial" w:hAnsi="Arial" w:cs="Arial"/>
      <w:kern w:val="2"/>
      <w:sz w:val="21"/>
      <w:szCs w:val="21"/>
    </w:rPr>
  </w:style>
  <w:style w:type="paragraph" w:customStyle="1" w:styleId="1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0">
    <w:name w:val="标题 Char"/>
    <w:basedOn w:val="37"/>
    <w:link w:val="36"/>
    <w:qFormat/>
    <w:uiPriority w:val="0"/>
    <w:rPr>
      <w:rFonts w:ascii="Cambria" w:hAnsi="Cambria"/>
      <w:b/>
      <w:bCs/>
      <w:kern w:val="2"/>
      <w:sz w:val="28"/>
      <w:szCs w:val="32"/>
    </w:rPr>
  </w:style>
  <w:style w:type="character" w:customStyle="1" w:styleId="161">
    <w:name w:val="正文缩2 Char"/>
    <w:link w:val="162"/>
    <w:qFormat/>
    <w:uiPriority w:val="99"/>
    <w:rPr>
      <w:kern w:val="2"/>
      <w:sz w:val="24"/>
      <w:szCs w:val="24"/>
    </w:rPr>
  </w:style>
  <w:style w:type="paragraph" w:customStyle="1" w:styleId="162">
    <w:name w:val="正文缩2"/>
    <w:basedOn w:val="1"/>
    <w:link w:val="161"/>
    <w:qFormat/>
    <w:uiPriority w:val="99"/>
    <w:pPr>
      <w:adjustRightInd w:val="0"/>
      <w:snapToGrid w:val="0"/>
      <w:spacing w:line="360" w:lineRule="auto"/>
      <w:ind w:firstLine="200" w:firstLineChars="200"/>
    </w:pPr>
    <w:rPr>
      <w:sz w:val="24"/>
      <w:szCs w:val="24"/>
    </w:rPr>
  </w:style>
  <w:style w:type="paragraph" w:customStyle="1" w:styleId="16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64">
    <w:name w:val="普通(网站)2"/>
    <w:basedOn w:val="1"/>
    <w:qFormat/>
    <w:uiPriority w:val="0"/>
    <w:pPr>
      <w:widowControl/>
      <w:spacing w:before="100" w:beforeAutospacing="1" w:after="100" w:afterAutospacing="1"/>
      <w:jc w:val="left"/>
    </w:pPr>
    <w:rPr>
      <w:rFonts w:hint="eastAsia" w:ascii="宋体" w:hAnsi="宋体"/>
      <w:sz w:val="24"/>
      <w:szCs w:val="20"/>
    </w:rPr>
  </w:style>
  <w:style w:type="character" w:customStyle="1" w:styleId="165">
    <w:name w:val="description"/>
    <w:basedOn w:val="3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4.jpeg"/><Relationship Id="rId3" Type="http://schemas.openxmlformats.org/officeDocument/2006/relationships/header" Target="header1.xml"/><Relationship Id="rId29" Type="http://schemas.openxmlformats.org/officeDocument/2006/relationships/image" Target="media/image3.wmf"/><Relationship Id="rId28" Type="http://schemas.openxmlformats.org/officeDocument/2006/relationships/oleObject" Target="embeddings/oleObject1.bin"/><Relationship Id="rId27" Type="http://schemas.openxmlformats.org/officeDocument/2006/relationships/image" Target="media/image2.wmf"/><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0"/>
    <customShpInfo spid="_x0000_s2131"/>
    <customShpInfo spid="_x0000_s2132"/>
    <customShpInfo spid="_x0000_s2133"/>
    <customShpInfo spid="_x0000_s2134"/>
    <customShpInfo spid="_x0000_s2137"/>
    <customShpInfo spid="_x0000_s2136"/>
    <customShpInfo spid="_x0000_s2135"/>
    <customShpInfo spid="_x0000_s2150"/>
    <customShpInfo spid="_x0000_s2152"/>
    <customShpInfo spid="_x0000_s2138"/>
    <customShpInfo spid="_x0000_s2139"/>
    <customShpInfo spid="_x0000_s2140"/>
    <customShpInfo spid="_x0000_s2142"/>
    <customShpInfo spid="_x0000_s2141"/>
    <customShpInfo spid="_x0000_s2143"/>
    <customShpInfo spid="_x0000_s2145"/>
    <customShpInfo spid="_x0000_s2147"/>
    <customShpInfo spid="_x0000_s2146"/>
    <customShpInfo spid="_x0000_s2144"/>
    <customShpInfo spid="_x0000_s2148"/>
    <customShpInfo spid="_x0000_s2151"/>
    <customShpInfo spid="_x0000_s2149"/>
    <customShpInfo spid="_x0000_s2155"/>
    <customShpInfo spid="_x0000_s2176"/>
    <customShpInfo spid="_x0000_s2178"/>
    <customShpInfo spid="_x0000_s2163"/>
    <customShpInfo spid="_x0000_s2164"/>
    <customShpInfo spid="_x0000_s2165"/>
    <customShpInfo spid="_x0000_s2166"/>
    <customShpInfo spid="_x0000_s2167"/>
    <customShpInfo spid="_x0000_s2177"/>
    <customShpInfo spid="_x0000_s2171"/>
    <customShpInfo spid="_x0000_s210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4B808-EAC9-4398-BB18-AF3ADFB7C57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25435</Words>
  <Characters>30155</Characters>
  <Lines>241</Lines>
  <Paragraphs>68</Paragraphs>
  <TotalTime>85</TotalTime>
  <ScaleCrop>false</ScaleCrop>
  <LinksUpToDate>false</LinksUpToDate>
  <CharactersWithSpaces>31110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2016-12-26T18:29:00Z</dcterms:created>
  <dc:creator>微软中国</dc:creator>
  <cp:lastModifiedBy>Administrator</cp:lastModifiedBy>
  <cp:lastPrinted>2019-04-25T01:47:00Z</cp:lastPrinted>
  <dcterms:modified xsi:type="dcterms:W3CDTF">2019-07-22T07:05:43Z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